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charts/chart5.xml" ContentType="application/vnd.openxmlformats-officedocument.drawingml.chart+xml"/>
  <Override PartName="/word/drawings/drawing5.xml" ContentType="application/vnd.openxmlformats-officedocument.drawingml.chartshapes+xml"/>
  <Override PartName="/word/charts/chart6.xml" ContentType="application/vnd.openxmlformats-officedocument.drawingml.chart+xml"/>
  <Override PartName="/word/drawings/drawing6.xml" ContentType="application/vnd.openxmlformats-officedocument.drawingml.chartshapes+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A25E3" w14:textId="77777777" w:rsidR="00A359C3" w:rsidRPr="00CD03FB" w:rsidRDefault="00A359C3" w:rsidP="00A359C3">
      <w:pPr>
        <w:pBdr>
          <w:bottom w:val="single" w:sz="12" w:space="1" w:color="auto"/>
        </w:pBdr>
        <w:shd w:val="clear" w:color="auto" w:fill="FFFFFF"/>
        <w:tabs>
          <w:tab w:val="left" w:pos="3780"/>
        </w:tabs>
        <w:jc w:val="right"/>
        <w:rPr>
          <w:i/>
          <w:lang w:val="kk-KZ"/>
        </w:rPr>
      </w:pPr>
    </w:p>
    <w:p w14:paraId="707C5C0A" w14:textId="77777777" w:rsidR="00A359C3" w:rsidRPr="00426EFD" w:rsidRDefault="00A359C3" w:rsidP="00A359C3">
      <w:pPr>
        <w:pBdr>
          <w:bottom w:val="single" w:sz="12" w:space="1" w:color="auto"/>
        </w:pBdr>
        <w:shd w:val="clear" w:color="auto" w:fill="FFFFFF"/>
        <w:jc w:val="center"/>
        <w:rPr>
          <w:rFonts w:ascii="Times New Roman" w:hAnsi="Times New Roman" w:cs="Times New Roman"/>
        </w:rPr>
      </w:pPr>
      <w:r w:rsidRPr="00426EFD">
        <w:rPr>
          <w:rFonts w:ascii="Times New Roman" w:hAnsi="Times New Roman" w:cs="Times New Roman"/>
        </w:rPr>
        <w:t>Изображение Государственного Герба Республики Казахстан</w:t>
      </w:r>
    </w:p>
    <w:p w14:paraId="6DE3DF05" w14:textId="77777777" w:rsidR="00A359C3" w:rsidRPr="00426EFD" w:rsidRDefault="00A359C3" w:rsidP="00A359C3">
      <w:pPr>
        <w:pBdr>
          <w:bottom w:val="single" w:sz="12" w:space="1" w:color="auto"/>
        </w:pBdr>
        <w:shd w:val="clear" w:color="auto" w:fill="FFFFFF"/>
        <w:jc w:val="center"/>
        <w:rPr>
          <w:rFonts w:ascii="Times New Roman" w:hAnsi="Times New Roman" w:cs="Times New Roman"/>
          <w:b/>
        </w:rPr>
      </w:pPr>
    </w:p>
    <w:p w14:paraId="59EFB887" w14:textId="77777777" w:rsidR="00A359C3" w:rsidRPr="00426EFD" w:rsidRDefault="00A359C3" w:rsidP="00A359C3">
      <w:pPr>
        <w:pBdr>
          <w:bottom w:val="single" w:sz="12" w:space="1" w:color="auto"/>
        </w:pBdr>
        <w:shd w:val="clear" w:color="auto" w:fill="FFFFFF"/>
        <w:jc w:val="center"/>
        <w:rPr>
          <w:rFonts w:ascii="Times New Roman" w:hAnsi="Times New Roman" w:cs="Times New Roman"/>
          <w:b/>
        </w:rPr>
      </w:pPr>
      <w:r w:rsidRPr="00426EFD">
        <w:rPr>
          <w:rFonts w:ascii="Times New Roman" w:hAnsi="Times New Roman" w:cs="Times New Roman"/>
          <w:b/>
        </w:rPr>
        <w:t>НАЦИОНАЛЬНЫЙ СТАНДАРТ РЕСПУБЛИКИ КАЗАХСТАН</w:t>
      </w:r>
    </w:p>
    <w:p w14:paraId="5C86FAAB" w14:textId="77777777" w:rsidR="00A359C3" w:rsidRPr="00426EFD" w:rsidRDefault="00A359C3" w:rsidP="00A359C3">
      <w:pPr>
        <w:shd w:val="clear" w:color="auto" w:fill="FFFFFF"/>
        <w:jc w:val="center"/>
        <w:rPr>
          <w:rFonts w:ascii="Times New Roman" w:hAnsi="Times New Roman" w:cs="Times New Roman"/>
          <w:b/>
          <w:caps/>
        </w:rPr>
      </w:pPr>
    </w:p>
    <w:p w14:paraId="414B53FA" w14:textId="77777777" w:rsidR="00A359C3" w:rsidRPr="00426EFD" w:rsidRDefault="00A359C3" w:rsidP="00A359C3">
      <w:pPr>
        <w:shd w:val="clear" w:color="auto" w:fill="FFFFFF"/>
        <w:tabs>
          <w:tab w:val="left" w:pos="8640"/>
        </w:tabs>
        <w:jc w:val="center"/>
        <w:rPr>
          <w:rFonts w:ascii="Times New Roman" w:hAnsi="Times New Roman" w:cs="Times New Roman"/>
          <w:b/>
          <w:caps/>
        </w:rPr>
      </w:pPr>
    </w:p>
    <w:p w14:paraId="01E18035" w14:textId="77777777" w:rsidR="00A359C3" w:rsidRPr="00426EFD" w:rsidRDefault="00A359C3" w:rsidP="00A359C3">
      <w:pPr>
        <w:shd w:val="clear" w:color="auto" w:fill="FFFFFF"/>
        <w:tabs>
          <w:tab w:val="left" w:pos="8640"/>
        </w:tabs>
        <w:jc w:val="center"/>
        <w:rPr>
          <w:rFonts w:ascii="Times New Roman" w:hAnsi="Times New Roman" w:cs="Times New Roman"/>
          <w:b/>
          <w:caps/>
        </w:rPr>
      </w:pPr>
    </w:p>
    <w:p w14:paraId="43001153" w14:textId="77777777" w:rsidR="00A359C3" w:rsidRPr="00426EFD" w:rsidRDefault="00A359C3" w:rsidP="00A359C3">
      <w:pPr>
        <w:tabs>
          <w:tab w:val="left" w:pos="0"/>
        </w:tabs>
        <w:rPr>
          <w:rFonts w:ascii="Times New Roman" w:hAnsi="Times New Roman" w:cs="Times New Roman"/>
          <w:b/>
        </w:rPr>
      </w:pPr>
      <w:r w:rsidRPr="00426EFD">
        <w:rPr>
          <w:rFonts w:ascii="Times New Roman" w:hAnsi="Times New Roman" w:cs="Times New Roman"/>
          <w:b/>
        </w:rPr>
        <w:tab/>
      </w:r>
    </w:p>
    <w:p w14:paraId="74A56D1A" w14:textId="77777777" w:rsidR="00A359C3" w:rsidRPr="00426EFD" w:rsidRDefault="00A359C3" w:rsidP="00A359C3">
      <w:pPr>
        <w:rPr>
          <w:rFonts w:ascii="Times New Roman" w:hAnsi="Times New Roman" w:cs="Times New Roman"/>
          <w:b/>
        </w:rPr>
      </w:pPr>
    </w:p>
    <w:p w14:paraId="09576806" w14:textId="77777777" w:rsidR="00A359C3" w:rsidRPr="00426EFD" w:rsidRDefault="00A359C3" w:rsidP="00A359C3">
      <w:pPr>
        <w:rPr>
          <w:rFonts w:ascii="Times New Roman" w:hAnsi="Times New Roman" w:cs="Times New Roman"/>
          <w:b/>
        </w:rPr>
      </w:pPr>
    </w:p>
    <w:p w14:paraId="793E5F1B" w14:textId="77777777" w:rsidR="00A359C3" w:rsidRPr="00426EFD" w:rsidRDefault="00A359C3" w:rsidP="00A359C3">
      <w:pPr>
        <w:rPr>
          <w:rFonts w:ascii="Times New Roman" w:hAnsi="Times New Roman" w:cs="Times New Roman"/>
          <w:b/>
        </w:rPr>
      </w:pPr>
    </w:p>
    <w:p w14:paraId="68D38019" w14:textId="77777777" w:rsidR="00A359C3" w:rsidRPr="00426EFD" w:rsidRDefault="00A359C3" w:rsidP="00A359C3">
      <w:pPr>
        <w:rPr>
          <w:rFonts w:ascii="Times New Roman" w:hAnsi="Times New Roman" w:cs="Times New Roman"/>
          <w:b/>
        </w:rPr>
      </w:pPr>
    </w:p>
    <w:p w14:paraId="14E63180" w14:textId="77777777" w:rsidR="00A359C3" w:rsidRPr="00426EFD" w:rsidRDefault="00A359C3" w:rsidP="00A359C3">
      <w:pPr>
        <w:spacing w:before="90"/>
        <w:ind w:left="1134" w:right="993" w:firstLine="34"/>
        <w:jc w:val="center"/>
        <w:rPr>
          <w:rFonts w:ascii="Times New Roman" w:hAnsi="Times New Roman" w:cs="Times New Roman"/>
          <w:b/>
        </w:rPr>
      </w:pPr>
      <w:r w:rsidRPr="00426EFD">
        <w:rPr>
          <w:rFonts w:ascii="Times New Roman" w:hAnsi="Times New Roman" w:cs="Times New Roman"/>
          <w:b/>
        </w:rPr>
        <w:t>Качество воздуха</w:t>
      </w:r>
    </w:p>
    <w:p w14:paraId="5E05BCFC" w14:textId="77777777" w:rsidR="00A359C3" w:rsidRPr="00426EFD" w:rsidRDefault="00A359C3" w:rsidP="00A359C3">
      <w:pPr>
        <w:spacing w:before="90"/>
        <w:ind w:left="1134" w:right="993" w:firstLine="34"/>
        <w:jc w:val="center"/>
        <w:rPr>
          <w:rFonts w:ascii="Times New Roman" w:hAnsi="Times New Roman" w:cs="Times New Roman"/>
          <w:b/>
        </w:rPr>
      </w:pPr>
      <w:r w:rsidRPr="00426EFD">
        <w:rPr>
          <w:rFonts w:ascii="Times New Roman" w:hAnsi="Times New Roman" w:cs="Times New Roman"/>
          <w:b/>
        </w:rPr>
        <w:t>Выбросы стационарных источников</w:t>
      </w:r>
    </w:p>
    <w:p w14:paraId="1D300650" w14:textId="77777777" w:rsidR="00A359C3" w:rsidRPr="00426EFD" w:rsidRDefault="00940377" w:rsidP="00A359C3">
      <w:pPr>
        <w:spacing w:before="90"/>
        <w:ind w:left="1134" w:right="993" w:firstLine="34"/>
        <w:jc w:val="center"/>
        <w:rPr>
          <w:rFonts w:ascii="Times New Roman" w:hAnsi="Times New Roman" w:cs="Times New Roman"/>
          <w:b/>
        </w:rPr>
      </w:pPr>
      <w:r w:rsidRPr="00426EFD">
        <w:rPr>
          <w:rFonts w:ascii="Times New Roman" w:hAnsi="Times New Roman" w:cs="Times New Roman"/>
          <w:b/>
        </w:rPr>
        <w:t>Ручное и автоматическое определение скорости и объемного расхода в трубах</w:t>
      </w:r>
    </w:p>
    <w:p w14:paraId="566EDAB7" w14:textId="3106F975" w:rsidR="00A359C3" w:rsidRPr="00426EFD" w:rsidRDefault="00A359C3" w:rsidP="00A359C3">
      <w:pPr>
        <w:spacing w:before="90"/>
        <w:ind w:left="1134" w:right="993" w:firstLine="34"/>
        <w:jc w:val="center"/>
        <w:rPr>
          <w:rFonts w:ascii="Times New Roman" w:hAnsi="Times New Roman" w:cs="Times New Roman"/>
          <w:b/>
        </w:rPr>
      </w:pPr>
      <w:r w:rsidRPr="00426EFD">
        <w:rPr>
          <w:rFonts w:ascii="Times New Roman" w:hAnsi="Times New Roman" w:cs="Times New Roman"/>
          <w:b/>
        </w:rPr>
        <w:t>Часть 2</w:t>
      </w:r>
    </w:p>
    <w:p w14:paraId="75C98C66" w14:textId="77777777" w:rsidR="00A359C3" w:rsidRPr="00426EFD" w:rsidRDefault="00A359C3" w:rsidP="00A359C3">
      <w:pPr>
        <w:spacing w:before="90"/>
        <w:ind w:left="1134" w:right="993" w:firstLine="34"/>
        <w:jc w:val="center"/>
        <w:rPr>
          <w:rFonts w:ascii="Times New Roman" w:hAnsi="Times New Roman" w:cs="Times New Roman"/>
          <w:b/>
        </w:rPr>
      </w:pPr>
    </w:p>
    <w:p w14:paraId="501C10CD" w14:textId="77777777" w:rsidR="00A359C3" w:rsidRPr="00426EFD" w:rsidRDefault="00A359C3" w:rsidP="00A359C3">
      <w:pPr>
        <w:ind w:right="260"/>
        <w:jc w:val="center"/>
        <w:rPr>
          <w:rFonts w:ascii="Times New Roman" w:hAnsi="Times New Roman" w:cs="Times New Roman"/>
          <w:b/>
          <w:spacing w:val="4"/>
        </w:rPr>
      </w:pPr>
      <w:r w:rsidRPr="00426EFD">
        <w:rPr>
          <w:rFonts w:ascii="Times New Roman" w:hAnsi="Times New Roman" w:cs="Times New Roman"/>
          <w:b/>
        </w:rPr>
        <w:t>АВТОМАТИЧЕСКИЕ ИЗМЕРИТЕЛЬНЫЕ СИСТЕМЫ</w:t>
      </w:r>
    </w:p>
    <w:p w14:paraId="5FBD6A1A" w14:textId="77777777" w:rsidR="00A359C3" w:rsidRPr="00426EFD" w:rsidRDefault="00A359C3" w:rsidP="00A359C3">
      <w:pPr>
        <w:ind w:right="260"/>
        <w:rPr>
          <w:rFonts w:ascii="Times New Roman" w:hAnsi="Times New Roman" w:cs="Times New Roman"/>
          <w:b/>
          <w:spacing w:val="4"/>
        </w:rPr>
      </w:pPr>
    </w:p>
    <w:p w14:paraId="009C5B4A" w14:textId="139BA3D4" w:rsidR="00A359C3" w:rsidRPr="00426EFD" w:rsidRDefault="00A359C3" w:rsidP="00A359C3">
      <w:pPr>
        <w:jc w:val="center"/>
        <w:rPr>
          <w:rFonts w:ascii="Times New Roman" w:hAnsi="Times New Roman" w:cs="Times New Roman"/>
          <w:b/>
        </w:rPr>
      </w:pPr>
      <w:r w:rsidRPr="00426EFD">
        <w:rPr>
          <w:rFonts w:ascii="Times New Roman" w:hAnsi="Times New Roman" w:cs="Times New Roman"/>
          <w:b/>
        </w:rPr>
        <w:t xml:space="preserve">СТ РК </w:t>
      </w:r>
      <w:r w:rsidR="00940377" w:rsidRPr="00426EFD">
        <w:rPr>
          <w:rFonts w:ascii="Times New Roman" w:hAnsi="Times New Roman" w:cs="Times New Roman"/>
          <w:b/>
          <w:lang w:val="en-US"/>
        </w:rPr>
        <w:t>ISO</w:t>
      </w:r>
      <w:r w:rsidR="00940377" w:rsidRPr="00426EFD">
        <w:rPr>
          <w:rFonts w:ascii="Times New Roman" w:hAnsi="Times New Roman" w:cs="Times New Roman"/>
          <w:b/>
          <w:bCs/>
          <w:iCs/>
        </w:rPr>
        <w:t>16911</w:t>
      </w:r>
      <w:r w:rsidRPr="00426EFD">
        <w:rPr>
          <w:rFonts w:ascii="Times New Roman" w:hAnsi="Times New Roman" w:cs="Times New Roman"/>
          <w:b/>
          <w:bCs/>
          <w:iCs/>
        </w:rPr>
        <w:t>-2:</w:t>
      </w:r>
    </w:p>
    <w:p w14:paraId="0966D252" w14:textId="77777777" w:rsidR="00A359C3" w:rsidRPr="00426EFD" w:rsidRDefault="00A359C3" w:rsidP="00A359C3">
      <w:pPr>
        <w:jc w:val="center"/>
        <w:rPr>
          <w:rFonts w:ascii="Times New Roman" w:hAnsi="Times New Roman" w:cs="Times New Roman"/>
        </w:rPr>
      </w:pPr>
    </w:p>
    <w:p w14:paraId="489F3C40" w14:textId="77777777" w:rsidR="00A359C3" w:rsidRPr="00426EFD" w:rsidRDefault="00A359C3" w:rsidP="00A359C3">
      <w:pPr>
        <w:pStyle w:val="2"/>
        <w:ind w:left="152"/>
        <w:jc w:val="center"/>
        <w:rPr>
          <w:rFonts w:ascii="Times New Roman" w:hAnsi="Times New Roman" w:cs="Times New Roman"/>
          <w:b w:val="0"/>
          <w:bCs w:val="0"/>
          <w:i/>
          <w:iCs/>
          <w:color w:val="auto"/>
          <w:sz w:val="24"/>
          <w:szCs w:val="24"/>
          <w:lang w:val="en-US"/>
        </w:rPr>
      </w:pPr>
      <w:r w:rsidRPr="00426EFD">
        <w:rPr>
          <w:rFonts w:ascii="Times New Roman" w:hAnsi="Times New Roman" w:cs="Times New Roman"/>
          <w:b w:val="0"/>
          <w:bCs w:val="0"/>
          <w:i/>
          <w:iCs/>
          <w:color w:val="auto"/>
          <w:sz w:val="24"/>
          <w:szCs w:val="24"/>
          <w:lang w:val="en-US"/>
        </w:rPr>
        <w:t>(</w:t>
      </w:r>
      <w:r w:rsidR="00E472D4" w:rsidRPr="00426EFD">
        <w:rPr>
          <w:rFonts w:ascii="Times New Roman" w:hAnsi="Times New Roman" w:cs="Times New Roman"/>
          <w:b w:val="0"/>
          <w:bCs w:val="0"/>
          <w:i/>
          <w:iCs/>
          <w:color w:val="auto"/>
          <w:sz w:val="24"/>
          <w:szCs w:val="24"/>
          <w:lang w:val="en-US"/>
        </w:rPr>
        <w:t>ISO</w:t>
      </w:r>
      <w:r w:rsidRPr="00426EFD">
        <w:rPr>
          <w:rFonts w:ascii="Times New Roman" w:hAnsi="Times New Roman" w:cs="Times New Roman"/>
          <w:b w:val="0"/>
          <w:bCs w:val="0"/>
          <w:i/>
          <w:iCs/>
          <w:color w:val="auto"/>
          <w:sz w:val="24"/>
          <w:szCs w:val="24"/>
          <w:lang w:val="en-US"/>
        </w:rPr>
        <w:t xml:space="preserve"> 1</w:t>
      </w:r>
      <w:r w:rsidR="00E472D4" w:rsidRPr="00426EFD">
        <w:rPr>
          <w:rFonts w:ascii="Times New Roman" w:hAnsi="Times New Roman" w:cs="Times New Roman"/>
          <w:b w:val="0"/>
          <w:bCs w:val="0"/>
          <w:i/>
          <w:iCs/>
          <w:color w:val="auto"/>
          <w:sz w:val="24"/>
          <w:szCs w:val="24"/>
          <w:lang w:val="en-US"/>
        </w:rPr>
        <w:t>6911</w:t>
      </w:r>
      <w:r w:rsidRPr="00426EFD">
        <w:rPr>
          <w:rFonts w:ascii="Times New Roman" w:hAnsi="Times New Roman" w:cs="Times New Roman"/>
          <w:b w:val="0"/>
          <w:bCs w:val="0"/>
          <w:i/>
          <w:iCs/>
          <w:color w:val="auto"/>
          <w:sz w:val="24"/>
          <w:szCs w:val="24"/>
          <w:lang w:val="en-US"/>
        </w:rPr>
        <w:t>-2:201</w:t>
      </w:r>
      <w:r w:rsidR="00E472D4" w:rsidRPr="00426EFD">
        <w:rPr>
          <w:rFonts w:ascii="Times New Roman" w:hAnsi="Times New Roman" w:cs="Times New Roman"/>
          <w:b w:val="0"/>
          <w:bCs w:val="0"/>
          <w:i/>
          <w:iCs/>
          <w:color w:val="auto"/>
          <w:sz w:val="24"/>
          <w:szCs w:val="24"/>
          <w:lang w:val="en-US"/>
        </w:rPr>
        <w:t>3</w:t>
      </w:r>
      <w:r w:rsidR="00940377" w:rsidRPr="00426EFD">
        <w:rPr>
          <w:rFonts w:ascii="Times New Roman" w:hAnsi="Times New Roman" w:cs="Times New Roman"/>
          <w:b w:val="0"/>
          <w:bCs w:val="0"/>
          <w:i/>
          <w:iCs/>
          <w:color w:val="auto"/>
          <w:sz w:val="24"/>
          <w:szCs w:val="24"/>
          <w:lang w:val="en-US"/>
        </w:rPr>
        <w:t xml:space="preserve">Stationary source emissions — Manual and automatic determination of velocity and volume flow rate in ducts </w:t>
      </w:r>
      <w:r w:rsidRPr="00426EFD">
        <w:rPr>
          <w:rFonts w:ascii="Times New Roman" w:hAnsi="Times New Roman" w:cs="Times New Roman"/>
          <w:b w:val="0"/>
          <w:bCs w:val="0"/>
          <w:i/>
          <w:iCs/>
          <w:color w:val="auto"/>
          <w:sz w:val="24"/>
          <w:szCs w:val="24"/>
          <w:lang w:val="en-US"/>
        </w:rPr>
        <w:t xml:space="preserve">- Part 2: </w:t>
      </w:r>
      <w:r w:rsidR="00940377" w:rsidRPr="00426EFD">
        <w:rPr>
          <w:rFonts w:ascii="Times New Roman" w:hAnsi="Times New Roman" w:cs="Times New Roman"/>
          <w:b w:val="0"/>
          <w:bCs w:val="0"/>
          <w:i/>
          <w:iCs/>
          <w:color w:val="auto"/>
          <w:sz w:val="24"/>
          <w:szCs w:val="24"/>
          <w:lang w:val="en-US"/>
        </w:rPr>
        <w:t>Automated measuring systems</w:t>
      </w:r>
      <w:r w:rsidRPr="00426EFD">
        <w:rPr>
          <w:rFonts w:ascii="Times New Roman" w:hAnsi="Times New Roman" w:cs="Times New Roman"/>
          <w:b w:val="0"/>
          <w:bCs w:val="0"/>
          <w:i/>
          <w:iCs/>
          <w:color w:val="auto"/>
          <w:sz w:val="24"/>
          <w:szCs w:val="24"/>
          <w:lang w:val="en-US"/>
        </w:rPr>
        <w:t>, IDT)</w:t>
      </w:r>
    </w:p>
    <w:p w14:paraId="1FD74BE4" w14:textId="77777777" w:rsidR="00A359C3" w:rsidRPr="00426EFD" w:rsidRDefault="00A359C3" w:rsidP="00A359C3">
      <w:pPr>
        <w:jc w:val="center"/>
        <w:rPr>
          <w:rFonts w:ascii="Times New Roman" w:hAnsi="Times New Roman" w:cs="Times New Roman"/>
          <w:i/>
          <w:iCs/>
          <w:color w:val="auto"/>
          <w:lang w:val="en-US"/>
        </w:rPr>
      </w:pPr>
    </w:p>
    <w:p w14:paraId="21872386" w14:textId="77777777" w:rsidR="00A359C3" w:rsidRPr="00426EFD" w:rsidRDefault="00A359C3" w:rsidP="00A359C3">
      <w:pPr>
        <w:rPr>
          <w:rFonts w:ascii="Times New Roman" w:hAnsi="Times New Roman" w:cs="Times New Roman"/>
          <w:lang w:val="en-US"/>
        </w:rPr>
      </w:pPr>
    </w:p>
    <w:p w14:paraId="586AA046" w14:textId="77777777" w:rsidR="00A359C3" w:rsidRPr="00426EFD" w:rsidRDefault="00A359C3" w:rsidP="00A359C3">
      <w:pPr>
        <w:rPr>
          <w:rFonts w:ascii="Times New Roman" w:hAnsi="Times New Roman" w:cs="Times New Roman"/>
          <w:lang w:val="en-US"/>
        </w:rPr>
      </w:pPr>
    </w:p>
    <w:p w14:paraId="0D937A0B" w14:textId="77777777" w:rsidR="00A359C3" w:rsidRPr="00426EFD" w:rsidRDefault="00A359C3" w:rsidP="00A359C3">
      <w:pPr>
        <w:rPr>
          <w:rFonts w:ascii="Times New Roman" w:hAnsi="Times New Roman" w:cs="Times New Roman"/>
          <w:lang w:val="en-US"/>
        </w:rPr>
      </w:pPr>
    </w:p>
    <w:p w14:paraId="6DBDBEF3" w14:textId="77777777" w:rsidR="00A359C3" w:rsidRPr="00426EFD" w:rsidRDefault="00A359C3" w:rsidP="00A359C3">
      <w:pPr>
        <w:rPr>
          <w:rFonts w:ascii="Times New Roman" w:hAnsi="Times New Roman" w:cs="Times New Roman"/>
          <w:lang w:val="en-US"/>
        </w:rPr>
      </w:pPr>
    </w:p>
    <w:p w14:paraId="23537102" w14:textId="77777777" w:rsidR="00A359C3" w:rsidRPr="00426EFD" w:rsidRDefault="00A359C3" w:rsidP="00A359C3">
      <w:pPr>
        <w:rPr>
          <w:rFonts w:ascii="Times New Roman" w:hAnsi="Times New Roman" w:cs="Times New Roman"/>
          <w:lang w:val="en-US"/>
        </w:rPr>
      </w:pPr>
    </w:p>
    <w:p w14:paraId="53230F99" w14:textId="77777777" w:rsidR="00A359C3" w:rsidRPr="00426EFD" w:rsidRDefault="00A359C3" w:rsidP="00A359C3">
      <w:pPr>
        <w:jc w:val="center"/>
        <w:rPr>
          <w:rFonts w:ascii="Times New Roman" w:hAnsi="Times New Roman" w:cs="Times New Roman"/>
          <w:i/>
        </w:rPr>
      </w:pPr>
      <w:r w:rsidRPr="00426EFD">
        <w:rPr>
          <w:rFonts w:ascii="Times New Roman" w:hAnsi="Times New Roman" w:cs="Times New Roman"/>
          <w:i/>
        </w:rPr>
        <w:t>Настоящий проект стандарта</w:t>
      </w:r>
    </w:p>
    <w:p w14:paraId="031A516E" w14:textId="77777777" w:rsidR="00A359C3" w:rsidRPr="00426EFD" w:rsidRDefault="00A359C3" w:rsidP="00A359C3">
      <w:pPr>
        <w:jc w:val="center"/>
        <w:rPr>
          <w:rFonts w:ascii="Times New Roman" w:hAnsi="Times New Roman" w:cs="Times New Roman"/>
          <w:i/>
        </w:rPr>
      </w:pPr>
      <w:r w:rsidRPr="00426EFD">
        <w:rPr>
          <w:rFonts w:ascii="Times New Roman" w:hAnsi="Times New Roman" w:cs="Times New Roman"/>
          <w:i/>
        </w:rPr>
        <w:t>не подлежит применению до его утверждения</w:t>
      </w:r>
    </w:p>
    <w:p w14:paraId="23B28B35" w14:textId="77777777" w:rsidR="00A359C3" w:rsidRPr="00426EFD" w:rsidRDefault="00A359C3" w:rsidP="00A359C3">
      <w:pPr>
        <w:jc w:val="center"/>
        <w:rPr>
          <w:rFonts w:ascii="Times New Roman" w:hAnsi="Times New Roman" w:cs="Times New Roman"/>
        </w:rPr>
      </w:pPr>
    </w:p>
    <w:p w14:paraId="1393241C" w14:textId="77777777" w:rsidR="00A359C3" w:rsidRPr="00426EFD" w:rsidRDefault="00A359C3" w:rsidP="00A359C3">
      <w:pPr>
        <w:jc w:val="center"/>
        <w:rPr>
          <w:rFonts w:ascii="Times New Roman" w:hAnsi="Times New Roman" w:cs="Times New Roman"/>
        </w:rPr>
      </w:pPr>
    </w:p>
    <w:p w14:paraId="0EDD04F7" w14:textId="77777777" w:rsidR="00A359C3" w:rsidRPr="00426EFD" w:rsidRDefault="00A359C3" w:rsidP="00A359C3">
      <w:pPr>
        <w:jc w:val="center"/>
        <w:rPr>
          <w:rFonts w:ascii="Times New Roman" w:hAnsi="Times New Roman" w:cs="Times New Roman"/>
        </w:rPr>
      </w:pPr>
    </w:p>
    <w:p w14:paraId="50143373" w14:textId="77777777" w:rsidR="00A359C3" w:rsidRPr="00426EFD" w:rsidRDefault="00A359C3" w:rsidP="00A359C3">
      <w:pPr>
        <w:jc w:val="center"/>
        <w:rPr>
          <w:rFonts w:ascii="Times New Roman" w:hAnsi="Times New Roman" w:cs="Times New Roman"/>
        </w:rPr>
      </w:pPr>
      <w:r w:rsidRPr="00426EFD">
        <w:rPr>
          <w:rFonts w:ascii="Times New Roman" w:hAnsi="Times New Roman" w:cs="Times New Roman"/>
        </w:rPr>
        <w:t>Настоящий национальный стандарт является идентичным</w:t>
      </w:r>
    </w:p>
    <w:p w14:paraId="320693B3" w14:textId="77777777" w:rsidR="00A359C3" w:rsidRPr="00426EFD" w:rsidRDefault="00A359C3" w:rsidP="00E472D4">
      <w:pPr>
        <w:jc w:val="center"/>
        <w:rPr>
          <w:rFonts w:ascii="Times New Roman" w:hAnsi="Times New Roman" w:cs="Times New Roman"/>
        </w:rPr>
      </w:pPr>
      <w:r w:rsidRPr="00426EFD">
        <w:rPr>
          <w:rFonts w:ascii="Times New Roman" w:hAnsi="Times New Roman" w:cs="Times New Roman"/>
        </w:rPr>
        <w:t xml:space="preserve">осуществлением </w:t>
      </w:r>
      <w:r w:rsidR="00F315BC" w:rsidRPr="00426EFD">
        <w:rPr>
          <w:rFonts w:ascii="Times New Roman" w:hAnsi="Times New Roman" w:cs="Times New Roman"/>
        </w:rPr>
        <w:t>международного</w:t>
      </w:r>
      <w:r w:rsidRPr="00426EFD">
        <w:rPr>
          <w:rFonts w:ascii="Times New Roman" w:hAnsi="Times New Roman" w:cs="Times New Roman"/>
        </w:rPr>
        <w:t xml:space="preserve"> стандарта </w:t>
      </w:r>
      <w:r w:rsidR="00E472D4" w:rsidRPr="00426EFD">
        <w:rPr>
          <w:rFonts w:ascii="Times New Roman" w:hAnsi="Times New Roman" w:cs="Times New Roman"/>
        </w:rPr>
        <w:t>ISO 16911-2:2013</w:t>
      </w:r>
    </w:p>
    <w:p w14:paraId="415D1A76" w14:textId="77777777" w:rsidR="00A359C3" w:rsidRPr="00426EFD" w:rsidRDefault="00A359C3" w:rsidP="00A359C3">
      <w:pPr>
        <w:shd w:val="clear" w:color="auto" w:fill="FFFFFF"/>
        <w:jc w:val="center"/>
        <w:rPr>
          <w:rFonts w:ascii="Times New Roman" w:hAnsi="Times New Roman" w:cs="Times New Roman"/>
        </w:rPr>
      </w:pPr>
    </w:p>
    <w:p w14:paraId="2BCCF1F1" w14:textId="77777777" w:rsidR="00A359C3" w:rsidRPr="00426EFD" w:rsidRDefault="00A359C3" w:rsidP="00A359C3">
      <w:pPr>
        <w:shd w:val="clear" w:color="auto" w:fill="FFFFFF"/>
        <w:jc w:val="center"/>
        <w:rPr>
          <w:rFonts w:ascii="Times New Roman" w:hAnsi="Times New Roman" w:cs="Times New Roman"/>
        </w:rPr>
      </w:pPr>
    </w:p>
    <w:p w14:paraId="706A728E" w14:textId="77777777" w:rsidR="00A359C3" w:rsidRPr="00426EFD" w:rsidRDefault="00A359C3" w:rsidP="00A359C3">
      <w:pPr>
        <w:shd w:val="clear" w:color="auto" w:fill="FFFFFF"/>
        <w:jc w:val="center"/>
        <w:rPr>
          <w:rFonts w:ascii="Times New Roman" w:hAnsi="Times New Roman" w:cs="Times New Roman"/>
          <w:b/>
          <w:lang w:val="kk-KZ"/>
        </w:rPr>
      </w:pPr>
    </w:p>
    <w:p w14:paraId="3EB9A0C8" w14:textId="77777777" w:rsidR="00A359C3" w:rsidRPr="00426EFD" w:rsidRDefault="00A359C3" w:rsidP="00A359C3">
      <w:pPr>
        <w:shd w:val="clear" w:color="auto" w:fill="FFFFFF"/>
        <w:jc w:val="center"/>
        <w:rPr>
          <w:rFonts w:ascii="Times New Roman" w:hAnsi="Times New Roman" w:cs="Times New Roman"/>
          <w:b/>
          <w:lang w:val="kk-KZ"/>
        </w:rPr>
      </w:pPr>
    </w:p>
    <w:p w14:paraId="7259E169" w14:textId="77777777" w:rsidR="00A359C3" w:rsidRPr="00426EFD" w:rsidRDefault="00A359C3" w:rsidP="00A359C3">
      <w:pPr>
        <w:shd w:val="clear" w:color="auto" w:fill="FFFFFF"/>
        <w:jc w:val="center"/>
        <w:rPr>
          <w:rFonts w:ascii="Times New Roman" w:hAnsi="Times New Roman" w:cs="Times New Roman"/>
          <w:b/>
          <w:lang w:val="kk-KZ"/>
        </w:rPr>
      </w:pPr>
    </w:p>
    <w:p w14:paraId="7D29614B" w14:textId="77777777" w:rsidR="00A359C3" w:rsidRPr="00426EFD" w:rsidRDefault="00A359C3" w:rsidP="00A359C3">
      <w:pPr>
        <w:shd w:val="clear" w:color="auto" w:fill="FFFFFF"/>
        <w:jc w:val="center"/>
        <w:rPr>
          <w:rFonts w:ascii="Times New Roman" w:hAnsi="Times New Roman" w:cs="Times New Roman"/>
          <w:b/>
          <w:lang w:val="kk-KZ"/>
        </w:rPr>
      </w:pPr>
      <w:r w:rsidRPr="00426EFD">
        <w:rPr>
          <w:rFonts w:ascii="Times New Roman" w:hAnsi="Times New Roman" w:cs="Times New Roman"/>
          <w:b/>
          <w:lang w:val="kk-KZ"/>
        </w:rPr>
        <w:t>Комитет технического регулирования и метрологии</w:t>
      </w:r>
    </w:p>
    <w:p w14:paraId="378666AB" w14:textId="77777777" w:rsidR="00A359C3" w:rsidRPr="00426EFD" w:rsidRDefault="00A359C3" w:rsidP="00A359C3">
      <w:pPr>
        <w:shd w:val="clear" w:color="auto" w:fill="FFFFFF"/>
        <w:jc w:val="center"/>
        <w:rPr>
          <w:rFonts w:ascii="Times New Roman" w:hAnsi="Times New Roman" w:cs="Times New Roman"/>
          <w:b/>
          <w:lang w:val="kk-KZ"/>
        </w:rPr>
      </w:pPr>
      <w:r w:rsidRPr="00426EFD">
        <w:rPr>
          <w:rFonts w:ascii="Times New Roman" w:hAnsi="Times New Roman" w:cs="Times New Roman"/>
          <w:b/>
          <w:lang w:val="kk-KZ"/>
        </w:rPr>
        <w:t xml:space="preserve">Министерства торговли и интеграции </w:t>
      </w:r>
      <w:r w:rsidRPr="00426EFD">
        <w:rPr>
          <w:rFonts w:ascii="Times New Roman" w:hAnsi="Times New Roman" w:cs="Times New Roman"/>
          <w:b/>
        </w:rPr>
        <w:t>Республики Казахстан</w:t>
      </w:r>
    </w:p>
    <w:p w14:paraId="3A1D81AB" w14:textId="77777777" w:rsidR="00A359C3" w:rsidRPr="00426EFD" w:rsidRDefault="00A359C3" w:rsidP="00A359C3">
      <w:pPr>
        <w:shd w:val="clear" w:color="auto" w:fill="FFFFFF"/>
        <w:jc w:val="center"/>
        <w:rPr>
          <w:rFonts w:ascii="Times New Roman" w:hAnsi="Times New Roman" w:cs="Times New Roman"/>
          <w:b/>
          <w:lang w:val="kk-KZ"/>
        </w:rPr>
      </w:pPr>
      <w:r w:rsidRPr="00426EFD">
        <w:rPr>
          <w:rFonts w:ascii="Times New Roman" w:hAnsi="Times New Roman" w:cs="Times New Roman"/>
          <w:b/>
          <w:lang w:val="kk-KZ"/>
        </w:rPr>
        <w:t>(Госстандарт)</w:t>
      </w:r>
    </w:p>
    <w:p w14:paraId="190444E8" w14:textId="77777777" w:rsidR="00A359C3" w:rsidRPr="00426EFD" w:rsidRDefault="00A359C3" w:rsidP="00A359C3">
      <w:pPr>
        <w:shd w:val="clear" w:color="auto" w:fill="FFFFFF"/>
        <w:jc w:val="center"/>
        <w:rPr>
          <w:rFonts w:ascii="Times New Roman" w:hAnsi="Times New Roman" w:cs="Times New Roman"/>
          <w:b/>
          <w:lang w:val="kk-KZ"/>
        </w:rPr>
      </w:pPr>
    </w:p>
    <w:p w14:paraId="53D42C35" w14:textId="77777777" w:rsidR="00A359C3" w:rsidRPr="00426EFD" w:rsidRDefault="00A359C3" w:rsidP="00A359C3">
      <w:pPr>
        <w:shd w:val="clear" w:color="auto" w:fill="FFFFFF"/>
        <w:jc w:val="center"/>
        <w:rPr>
          <w:rFonts w:ascii="Times New Roman" w:hAnsi="Times New Roman" w:cs="Times New Roman"/>
          <w:b/>
        </w:rPr>
        <w:sectPr w:rsidR="00A359C3" w:rsidRPr="00426EFD" w:rsidSect="00C91787">
          <w:headerReference w:type="even" r:id="rId8"/>
          <w:headerReference w:type="default" r:id="rId9"/>
          <w:footerReference w:type="even" r:id="rId10"/>
          <w:footerReference w:type="default" r:id="rId11"/>
          <w:headerReference w:type="first" r:id="rId12"/>
          <w:pgSz w:w="11906" w:h="16838" w:code="9"/>
          <w:pgMar w:top="1418" w:right="1134" w:bottom="1418" w:left="1418" w:header="1020" w:footer="1021" w:gutter="0"/>
          <w:pgNumType w:fmt="lowerRoman" w:start="1"/>
          <w:cols w:space="708"/>
          <w:titlePg/>
          <w:docGrid w:linePitch="360"/>
        </w:sectPr>
      </w:pPr>
      <w:r w:rsidRPr="00426EFD">
        <w:rPr>
          <w:rFonts w:ascii="Times New Roman" w:hAnsi="Times New Roman" w:cs="Times New Roman"/>
          <w:b/>
          <w:lang w:val="kk-KZ"/>
        </w:rPr>
        <w:t>Нур-Султан</w:t>
      </w:r>
    </w:p>
    <w:p w14:paraId="0DB0C260" w14:textId="77777777" w:rsidR="00A359C3" w:rsidRPr="00426EFD" w:rsidRDefault="00A359C3" w:rsidP="00FD3B51">
      <w:pPr>
        <w:shd w:val="clear" w:color="auto" w:fill="FFFFFF"/>
        <w:tabs>
          <w:tab w:val="center" w:pos="4677"/>
          <w:tab w:val="left" w:pos="7980"/>
        </w:tabs>
        <w:ind w:firstLine="567"/>
        <w:jc w:val="center"/>
        <w:rPr>
          <w:rFonts w:ascii="Times New Roman" w:hAnsi="Times New Roman" w:cs="Times New Roman"/>
          <w:b/>
          <w:bCs/>
          <w:spacing w:val="3"/>
        </w:rPr>
      </w:pPr>
      <w:r w:rsidRPr="00426EFD">
        <w:rPr>
          <w:rFonts w:ascii="Times New Roman" w:hAnsi="Times New Roman" w:cs="Times New Roman"/>
          <w:b/>
          <w:bCs/>
          <w:spacing w:val="3"/>
        </w:rPr>
        <w:lastRenderedPageBreak/>
        <w:t>Предисловие</w:t>
      </w:r>
    </w:p>
    <w:p w14:paraId="511D9D8A" w14:textId="77777777" w:rsidR="00A359C3" w:rsidRPr="00426EFD" w:rsidRDefault="00A359C3" w:rsidP="00A359C3">
      <w:pPr>
        <w:shd w:val="clear" w:color="auto" w:fill="FFFFFF"/>
        <w:ind w:firstLine="567"/>
        <w:jc w:val="both"/>
        <w:rPr>
          <w:rFonts w:ascii="Times New Roman" w:hAnsi="Times New Roman" w:cs="Times New Roman"/>
        </w:rPr>
      </w:pPr>
    </w:p>
    <w:p w14:paraId="7831879A" w14:textId="77777777" w:rsidR="00A359C3" w:rsidRPr="00426EFD" w:rsidRDefault="00A359C3" w:rsidP="00A359C3">
      <w:pPr>
        <w:tabs>
          <w:tab w:val="left" w:pos="922"/>
        </w:tabs>
        <w:ind w:right="20" w:firstLine="567"/>
        <w:jc w:val="both"/>
        <w:rPr>
          <w:rFonts w:ascii="Times New Roman" w:hAnsi="Times New Roman" w:cs="Times New Roman"/>
        </w:rPr>
      </w:pPr>
      <w:r w:rsidRPr="00426EFD">
        <w:rPr>
          <w:rFonts w:ascii="Times New Roman" w:hAnsi="Times New Roman" w:cs="Times New Roman"/>
          <w:b/>
        </w:rPr>
        <w:t xml:space="preserve">1 ПОДГОТОВЛЕН И </w:t>
      </w:r>
      <w:r w:rsidRPr="00426EFD">
        <w:rPr>
          <w:rFonts w:ascii="Times New Roman" w:hAnsi="Times New Roman" w:cs="Times New Roman"/>
          <w:b/>
          <w:bCs/>
        </w:rPr>
        <w:t xml:space="preserve">ВНЕСЕН </w:t>
      </w:r>
      <w:r w:rsidRPr="00426EFD">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F2C224C" w14:textId="77777777" w:rsidR="00A359C3" w:rsidRPr="00426EFD" w:rsidRDefault="00A359C3" w:rsidP="00A359C3">
      <w:pPr>
        <w:tabs>
          <w:tab w:val="left" w:pos="922"/>
        </w:tabs>
        <w:ind w:right="20" w:firstLine="567"/>
        <w:jc w:val="both"/>
        <w:rPr>
          <w:rFonts w:ascii="Times New Roman" w:hAnsi="Times New Roman" w:cs="Times New Roman"/>
        </w:rPr>
      </w:pPr>
    </w:p>
    <w:p w14:paraId="7B2C811E" w14:textId="77777777" w:rsidR="00A359C3" w:rsidRPr="00426EFD" w:rsidRDefault="00A359C3" w:rsidP="00A359C3">
      <w:pPr>
        <w:tabs>
          <w:tab w:val="left" w:pos="835"/>
        </w:tabs>
        <w:ind w:right="20" w:firstLine="567"/>
        <w:jc w:val="both"/>
        <w:rPr>
          <w:rFonts w:ascii="Times New Roman" w:hAnsi="Times New Roman" w:cs="Times New Roman"/>
          <w:bCs/>
        </w:rPr>
      </w:pPr>
      <w:r w:rsidRPr="00426EFD">
        <w:rPr>
          <w:rFonts w:ascii="Times New Roman" w:hAnsi="Times New Roman" w:cs="Times New Roman"/>
          <w:b/>
          <w:bCs/>
        </w:rPr>
        <w:t xml:space="preserve">2 УТВЕРЖДЕН И ВВЕДЕН В ДЕЙСТВИЕ </w:t>
      </w:r>
      <w:r w:rsidRPr="00426EFD">
        <w:rPr>
          <w:rFonts w:ascii="Times New Roman" w:hAnsi="Times New Roman" w:cs="Times New Roman"/>
          <w:bCs/>
        </w:rPr>
        <w:t xml:space="preserve">Приказом Председателя Комитета технического регулирования и метрологии Министерства торговли и интеграции Республики Казахстан № __ от        </w:t>
      </w:r>
      <w:proofErr w:type="gramStart"/>
      <w:r w:rsidRPr="00426EFD">
        <w:rPr>
          <w:rFonts w:ascii="Times New Roman" w:hAnsi="Times New Roman" w:cs="Times New Roman"/>
          <w:bCs/>
        </w:rPr>
        <w:t xml:space="preserve">   «</w:t>
      </w:r>
      <w:proofErr w:type="gramEnd"/>
      <w:r w:rsidRPr="00426EFD">
        <w:rPr>
          <w:rFonts w:ascii="Times New Roman" w:hAnsi="Times New Roman" w:cs="Times New Roman"/>
          <w:bCs/>
        </w:rPr>
        <w:t xml:space="preserve">   » ____ 20__года.</w:t>
      </w:r>
    </w:p>
    <w:p w14:paraId="75624EFC" w14:textId="77777777" w:rsidR="00A359C3" w:rsidRPr="00426EFD" w:rsidRDefault="00A359C3" w:rsidP="00A359C3">
      <w:pPr>
        <w:tabs>
          <w:tab w:val="left" w:pos="835"/>
        </w:tabs>
        <w:ind w:right="20" w:firstLine="567"/>
        <w:jc w:val="both"/>
        <w:rPr>
          <w:rFonts w:ascii="Times New Roman" w:hAnsi="Times New Roman" w:cs="Times New Roman"/>
        </w:rPr>
      </w:pPr>
    </w:p>
    <w:p w14:paraId="577D19C0" w14:textId="77777777" w:rsidR="00A359C3" w:rsidRPr="00426EFD" w:rsidRDefault="00A359C3" w:rsidP="00A359C3">
      <w:pPr>
        <w:tabs>
          <w:tab w:val="left" w:pos="835"/>
        </w:tabs>
        <w:ind w:right="20" w:firstLine="567"/>
        <w:jc w:val="both"/>
        <w:rPr>
          <w:rFonts w:ascii="Times New Roman" w:hAnsi="Times New Roman" w:cs="Times New Roman"/>
          <w:bCs/>
        </w:rPr>
      </w:pPr>
      <w:r w:rsidRPr="00426EFD">
        <w:rPr>
          <w:rFonts w:ascii="Times New Roman" w:hAnsi="Times New Roman" w:cs="Times New Roman"/>
          <w:b/>
          <w:lang w:val="kk-KZ"/>
        </w:rPr>
        <w:t xml:space="preserve">3 </w:t>
      </w:r>
      <w:r w:rsidRPr="00426EFD">
        <w:rPr>
          <w:rFonts w:ascii="Times New Roman" w:hAnsi="Times New Roman" w:cs="Times New Roman"/>
          <w:bCs/>
        </w:rPr>
        <w:t>Настоящий</w:t>
      </w:r>
      <w:r w:rsidR="00C91787" w:rsidRPr="00426EFD">
        <w:rPr>
          <w:rFonts w:ascii="Times New Roman" w:hAnsi="Times New Roman" w:cs="Times New Roman"/>
          <w:bCs/>
          <w:lang w:val="en-US"/>
        </w:rPr>
        <w:t xml:space="preserve"> </w:t>
      </w:r>
      <w:r w:rsidRPr="00426EFD">
        <w:rPr>
          <w:rFonts w:ascii="Times New Roman" w:hAnsi="Times New Roman" w:cs="Times New Roman"/>
          <w:bCs/>
        </w:rPr>
        <w:t>стандарт</w:t>
      </w:r>
      <w:r w:rsidR="00C91787" w:rsidRPr="00426EFD">
        <w:rPr>
          <w:rFonts w:ascii="Times New Roman" w:hAnsi="Times New Roman" w:cs="Times New Roman"/>
          <w:bCs/>
          <w:lang w:val="en-US"/>
        </w:rPr>
        <w:t xml:space="preserve"> </w:t>
      </w:r>
      <w:r w:rsidRPr="00426EFD">
        <w:rPr>
          <w:rFonts w:ascii="Times New Roman" w:hAnsi="Times New Roman" w:cs="Times New Roman"/>
          <w:bCs/>
        </w:rPr>
        <w:t>идентичен</w:t>
      </w:r>
      <w:r w:rsidR="00C91787" w:rsidRPr="00426EFD">
        <w:rPr>
          <w:rFonts w:ascii="Times New Roman" w:hAnsi="Times New Roman" w:cs="Times New Roman"/>
          <w:bCs/>
          <w:lang w:val="en-US"/>
        </w:rPr>
        <w:t xml:space="preserve"> </w:t>
      </w:r>
      <w:r w:rsidR="00F315BC" w:rsidRPr="00426EFD">
        <w:rPr>
          <w:rFonts w:ascii="Times New Roman" w:hAnsi="Times New Roman" w:cs="Times New Roman"/>
          <w:bCs/>
        </w:rPr>
        <w:t>международному</w:t>
      </w:r>
      <w:r w:rsidR="00C91787" w:rsidRPr="00426EFD">
        <w:rPr>
          <w:rFonts w:ascii="Times New Roman" w:hAnsi="Times New Roman" w:cs="Times New Roman"/>
          <w:bCs/>
          <w:lang w:val="en-US"/>
        </w:rPr>
        <w:t xml:space="preserve"> </w:t>
      </w:r>
      <w:r w:rsidRPr="00426EFD">
        <w:rPr>
          <w:rFonts w:ascii="Times New Roman" w:hAnsi="Times New Roman" w:cs="Times New Roman"/>
          <w:bCs/>
        </w:rPr>
        <w:t>стандарту</w:t>
      </w:r>
      <w:r w:rsidR="00C91787" w:rsidRPr="00426EFD">
        <w:rPr>
          <w:rFonts w:ascii="Times New Roman" w:hAnsi="Times New Roman" w:cs="Times New Roman"/>
          <w:bCs/>
          <w:lang w:val="en-US"/>
        </w:rPr>
        <w:t xml:space="preserve"> </w:t>
      </w:r>
      <w:r w:rsidR="00F315BC" w:rsidRPr="00426EFD">
        <w:rPr>
          <w:rFonts w:ascii="Times New Roman" w:hAnsi="Times New Roman" w:cs="Times New Roman"/>
          <w:lang w:val="en-US"/>
        </w:rPr>
        <w:t>ISO 16911-2:2013</w:t>
      </w:r>
      <w:r w:rsidR="00C91787" w:rsidRPr="00426EFD">
        <w:rPr>
          <w:rFonts w:ascii="Times New Roman" w:hAnsi="Times New Roman" w:cs="Times New Roman"/>
          <w:lang w:val="en-US"/>
        </w:rPr>
        <w:t xml:space="preserve"> </w:t>
      </w:r>
      <w:r w:rsidR="00F315BC" w:rsidRPr="00426EFD">
        <w:rPr>
          <w:rFonts w:ascii="Times New Roman" w:hAnsi="Times New Roman" w:cs="Times New Roman"/>
          <w:bCs/>
          <w:lang w:val="en-US"/>
        </w:rPr>
        <w:t>Stationary source emissions — Manual and automatic determination of velocity and volume flow rate in ducts - Part 2: Automated measuring systems</w:t>
      </w:r>
      <w:r w:rsidRPr="00426EFD">
        <w:rPr>
          <w:rFonts w:ascii="Times New Roman" w:hAnsi="Times New Roman" w:cs="Times New Roman"/>
          <w:bCs/>
          <w:lang w:val="en-US"/>
        </w:rPr>
        <w:t xml:space="preserve"> (</w:t>
      </w:r>
      <w:r w:rsidR="00F315BC" w:rsidRPr="00426EFD">
        <w:rPr>
          <w:rFonts w:ascii="Times New Roman" w:hAnsi="Times New Roman" w:cs="Times New Roman"/>
          <w:bCs/>
        </w:rPr>
        <w:t>Выбросы</w:t>
      </w:r>
      <w:r w:rsidR="00C91787" w:rsidRPr="00426EFD">
        <w:rPr>
          <w:rFonts w:ascii="Times New Roman" w:hAnsi="Times New Roman" w:cs="Times New Roman"/>
          <w:bCs/>
          <w:lang w:val="en-US"/>
        </w:rPr>
        <w:t xml:space="preserve"> </w:t>
      </w:r>
      <w:r w:rsidR="00F315BC" w:rsidRPr="00426EFD">
        <w:rPr>
          <w:rFonts w:ascii="Times New Roman" w:hAnsi="Times New Roman" w:cs="Times New Roman"/>
          <w:bCs/>
        </w:rPr>
        <w:t>от</w:t>
      </w:r>
      <w:r w:rsidR="00C91787" w:rsidRPr="00426EFD">
        <w:rPr>
          <w:rFonts w:ascii="Times New Roman" w:hAnsi="Times New Roman" w:cs="Times New Roman"/>
          <w:bCs/>
          <w:lang w:val="en-US"/>
        </w:rPr>
        <w:t xml:space="preserve"> </w:t>
      </w:r>
      <w:r w:rsidR="00F315BC" w:rsidRPr="00426EFD">
        <w:rPr>
          <w:rFonts w:ascii="Times New Roman" w:hAnsi="Times New Roman" w:cs="Times New Roman"/>
          <w:bCs/>
        </w:rPr>
        <w:t>стационарных</w:t>
      </w:r>
      <w:r w:rsidR="00C91787" w:rsidRPr="00426EFD">
        <w:rPr>
          <w:rFonts w:ascii="Times New Roman" w:hAnsi="Times New Roman" w:cs="Times New Roman"/>
          <w:bCs/>
          <w:lang w:val="en-US"/>
        </w:rPr>
        <w:t xml:space="preserve"> </w:t>
      </w:r>
      <w:r w:rsidR="00F315BC" w:rsidRPr="00426EFD">
        <w:rPr>
          <w:rFonts w:ascii="Times New Roman" w:hAnsi="Times New Roman" w:cs="Times New Roman"/>
          <w:bCs/>
        </w:rPr>
        <w:t>источников</w:t>
      </w:r>
      <w:r w:rsidR="00F315BC" w:rsidRPr="00426EFD">
        <w:rPr>
          <w:rFonts w:ascii="Times New Roman" w:hAnsi="Times New Roman" w:cs="Times New Roman"/>
          <w:bCs/>
          <w:lang w:val="en-US"/>
        </w:rPr>
        <w:t xml:space="preserve">. </w:t>
      </w:r>
      <w:r w:rsidR="00F315BC" w:rsidRPr="00426EFD">
        <w:rPr>
          <w:rFonts w:ascii="Times New Roman" w:hAnsi="Times New Roman" w:cs="Times New Roman"/>
          <w:bCs/>
        </w:rPr>
        <w:t>Ручное и автоматическое определение скорости и объемного расхода в трубах. Часть 2. Автоматизированные измерительные системы</w:t>
      </w:r>
      <w:r w:rsidRPr="00426EFD">
        <w:rPr>
          <w:rFonts w:ascii="Times New Roman" w:hAnsi="Times New Roman" w:cs="Times New Roman"/>
          <w:bCs/>
        </w:rPr>
        <w:t>).</w:t>
      </w:r>
    </w:p>
    <w:p w14:paraId="7551AC7E" w14:textId="77777777" w:rsidR="00A359C3" w:rsidRPr="00426EFD" w:rsidRDefault="00F315BC" w:rsidP="00A359C3">
      <w:pPr>
        <w:tabs>
          <w:tab w:val="left" w:pos="835"/>
        </w:tabs>
        <w:ind w:right="20" w:firstLine="567"/>
        <w:jc w:val="both"/>
        <w:rPr>
          <w:rFonts w:ascii="Times New Roman" w:hAnsi="Times New Roman" w:cs="Times New Roman"/>
          <w:bCs/>
        </w:rPr>
      </w:pPr>
      <w:r w:rsidRPr="00426EFD">
        <w:rPr>
          <w:rFonts w:ascii="Times New Roman" w:hAnsi="Times New Roman" w:cs="Times New Roman"/>
          <w:bCs/>
        </w:rPr>
        <w:t>Международный</w:t>
      </w:r>
      <w:r w:rsidR="00A359C3" w:rsidRPr="00426EFD">
        <w:rPr>
          <w:rFonts w:ascii="Times New Roman" w:hAnsi="Times New Roman" w:cs="Times New Roman"/>
          <w:bCs/>
        </w:rPr>
        <w:t xml:space="preserve"> стандарт </w:t>
      </w:r>
      <w:r w:rsidRPr="00426EFD">
        <w:rPr>
          <w:rFonts w:ascii="Times New Roman" w:hAnsi="Times New Roman" w:cs="Times New Roman"/>
          <w:bCs/>
        </w:rPr>
        <w:t xml:space="preserve">ISO 16911-2:2013 </w:t>
      </w:r>
      <w:r w:rsidR="005F0A3D" w:rsidRPr="00426EFD">
        <w:rPr>
          <w:rFonts w:ascii="Times New Roman" w:hAnsi="Times New Roman" w:cs="Times New Roman"/>
          <w:bCs/>
        </w:rPr>
        <w:t xml:space="preserve">подготовлен Европейским комитетом по стандартизации (CEN) совместно с Техническим </w:t>
      </w:r>
      <w:proofErr w:type="spellStart"/>
      <w:r w:rsidR="005F0A3D" w:rsidRPr="00426EFD">
        <w:rPr>
          <w:rFonts w:ascii="Times New Roman" w:hAnsi="Times New Roman" w:cs="Times New Roman"/>
          <w:bCs/>
        </w:rPr>
        <w:t>комтетом</w:t>
      </w:r>
      <w:proofErr w:type="spellEnd"/>
      <w:r w:rsidR="005F0A3D" w:rsidRPr="00426EFD">
        <w:rPr>
          <w:rFonts w:ascii="Times New Roman" w:hAnsi="Times New Roman" w:cs="Times New Roman"/>
          <w:bCs/>
        </w:rPr>
        <w:t xml:space="preserve"> ISO TC 146, Качество </w:t>
      </w:r>
      <w:proofErr w:type="spellStart"/>
      <w:proofErr w:type="gramStart"/>
      <w:r w:rsidR="005F0A3D" w:rsidRPr="00426EFD">
        <w:rPr>
          <w:rFonts w:ascii="Times New Roman" w:hAnsi="Times New Roman" w:cs="Times New Roman"/>
          <w:bCs/>
        </w:rPr>
        <w:t>воздуха,Подкомитет</w:t>
      </w:r>
      <w:proofErr w:type="spellEnd"/>
      <w:proofErr w:type="gramEnd"/>
      <w:r w:rsidR="005F0A3D" w:rsidRPr="00426EFD">
        <w:rPr>
          <w:rFonts w:ascii="Times New Roman" w:hAnsi="Times New Roman" w:cs="Times New Roman"/>
          <w:bCs/>
        </w:rPr>
        <w:t xml:space="preserve"> SC 1, Выбросы от стационарных источников</w:t>
      </w:r>
      <w:r w:rsidR="00A359C3" w:rsidRPr="00426EFD">
        <w:rPr>
          <w:rFonts w:ascii="Times New Roman" w:hAnsi="Times New Roman" w:cs="Times New Roman"/>
          <w:bCs/>
        </w:rPr>
        <w:t>. Перевод с английского языка (</w:t>
      </w:r>
      <w:proofErr w:type="spellStart"/>
      <w:r w:rsidR="00A359C3" w:rsidRPr="00426EFD">
        <w:rPr>
          <w:rFonts w:ascii="Times New Roman" w:hAnsi="Times New Roman" w:cs="Times New Roman"/>
          <w:bCs/>
        </w:rPr>
        <w:t>en</w:t>
      </w:r>
      <w:proofErr w:type="spellEnd"/>
      <w:r w:rsidR="00A359C3" w:rsidRPr="00426EFD">
        <w:rPr>
          <w:rFonts w:ascii="Times New Roman" w:hAnsi="Times New Roman" w:cs="Times New Roman"/>
          <w:bCs/>
        </w:rPr>
        <w:t>).</w:t>
      </w:r>
    </w:p>
    <w:p w14:paraId="5953647E" w14:textId="77777777" w:rsidR="00A359C3" w:rsidRPr="00426EFD" w:rsidRDefault="00A359C3" w:rsidP="00A359C3">
      <w:pPr>
        <w:tabs>
          <w:tab w:val="left" w:pos="835"/>
        </w:tabs>
        <w:ind w:right="20" w:firstLine="567"/>
        <w:jc w:val="both"/>
        <w:rPr>
          <w:rFonts w:ascii="Times New Roman" w:hAnsi="Times New Roman" w:cs="Times New Roman"/>
          <w:bCs/>
        </w:rPr>
      </w:pPr>
      <w:r w:rsidRPr="00426EFD">
        <w:rPr>
          <w:rFonts w:ascii="Times New Roman" w:hAnsi="Times New Roman" w:cs="Times New Roman"/>
          <w:bCs/>
        </w:rPr>
        <w:t xml:space="preserve">Официальный экземпляр </w:t>
      </w:r>
      <w:r w:rsidR="005F0A3D" w:rsidRPr="00426EFD">
        <w:rPr>
          <w:rFonts w:ascii="Times New Roman" w:hAnsi="Times New Roman" w:cs="Times New Roman"/>
          <w:bCs/>
        </w:rPr>
        <w:t>международного</w:t>
      </w:r>
      <w:r w:rsidRPr="00426EFD">
        <w:rPr>
          <w:rFonts w:ascii="Times New Roman" w:hAnsi="Times New Roman" w:cs="Times New Roman"/>
          <w:bCs/>
        </w:rPr>
        <w:t xml:space="preserve"> стандарта, на основе которого разработан настоящий стандарт, и официальные экземпляры стандартов, на которые даны ссылки, имеются в Едином государственном фонде нормативных технических документов</w:t>
      </w:r>
    </w:p>
    <w:p w14:paraId="6F432663" w14:textId="77777777" w:rsidR="00A359C3" w:rsidRPr="00426EFD" w:rsidRDefault="00A359C3" w:rsidP="00A359C3">
      <w:pPr>
        <w:tabs>
          <w:tab w:val="left" w:pos="835"/>
        </w:tabs>
        <w:ind w:right="20" w:firstLine="567"/>
        <w:jc w:val="both"/>
        <w:rPr>
          <w:rFonts w:ascii="Times New Roman" w:hAnsi="Times New Roman" w:cs="Times New Roman"/>
          <w:bCs/>
        </w:rPr>
      </w:pPr>
      <w:r w:rsidRPr="00426EFD">
        <w:rPr>
          <w:rFonts w:ascii="Times New Roman" w:hAnsi="Times New Roman" w:cs="Times New Roman"/>
          <w:bCs/>
        </w:rPr>
        <w:t>Степень соответствия – идентичная (IDT).</w:t>
      </w:r>
    </w:p>
    <w:p w14:paraId="7E24A463" w14:textId="77777777" w:rsidR="00A359C3" w:rsidRPr="00426EFD" w:rsidRDefault="00A359C3" w:rsidP="00A359C3">
      <w:pPr>
        <w:tabs>
          <w:tab w:val="left" w:pos="835"/>
        </w:tabs>
        <w:ind w:right="20" w:firstLine="567"/>
        <w:jc w:val="both"/>
        <w:rPr>
          <w:rFonts w:ascii="Times New Roman" w:hAnsi="Times New Roman" w:cs="Times New Roman"/>
          <w:lang w:val="kk-KZ"/>
        </w:rPr>
      </w:pPr>
    </w:p>
    <w:p w14:paraId="5EC3770E" w14:textId="36999EC9" w:rsidR="00A359C3" w:rsidRPr="00426EFD" w:rsidRDefault="00A359C3" w:rsidP="00A359C3">
      <w:pPr>
        <w:tabs>
          <w:tab w:val="left" w:pos="835"/>
        </w:tabs>
        <w:ind w:right="20" w:firstLine="567"/>
        <w:jc w:val="both"/>
        <w:rPr>
          <w:rFonts w:ascii="Times New Roman" w:hAnsi="Times New Roman" w:cs="Times New Roman"/>
          <w:bCs/>
          <w:lang w:val="kk-KZ"/>
        </w:rPr>
      </w:pPr>
      <w:r w:rsidRPr="00426EFD">
        <w:rPr>
          <w:rFonts w:ascii="Times New Roman" w:hAnsi="Times New Roman" w:cs="Times New Roman"/>
          <w:b/>
          <w:lang w:val="kk-KZ"/>
        </w:rPr>
        <w:t>4</w:t>
      </w:r>
      <w:bookmarkStart w:id="0" w:name="_Toc494286439"/>
      <w:r w:rsidRPr="00426EFD">
        <w:rPr>
          <w:rFonts w:ascii="Times New Roman" w:hAnsi="Times New Roman" w:cs="Times New Roman"/>
          <w:b/>
          <w:bCs/>
        </w:rPr>
        <w:t xml:space="preserve"> ВВЕДЕН </w:t>
      </w:r>
      <w:bookmarkEnd w:id="0"/>
      <w:r w:rsidR="004A7EE3" w:rsidRPr="00426EFD">
        <w:rPr>
          <w:rFonts w:ascii="Times New Roman" w:hAnsi="Times New Roman" w:cs="Times New Roman"/>
          <w:b/>
          <w:bCs/>
        </w:rPr>
        <w:t>ВПЕРВЫЕ</w:t>
      </w:r>
    </w:p>
    <w:p w14:paraId="0BBB2F21" w14:textId="77777777" w:rsidR="00A359C3" w:rsidRPr="00426EFD" w:rsidRDefault="00A359C3" w:rsidP="00A359C3">
      <w:pPr>
        <w:tabs>
          <w:tab w:val="left" w:pos="567"/>
        </w:tabs>
        <w:ind w:firstLine="567"/>
        <w:jc w:val="both"/>
        <w:outlineLvl w:val="2"/>
        <w:rPr>
          <w:rFonts w:ascii="Times New Roman" w:hAnsi="Times New Roman" w:cs="Times New Roman"/>
          <w:lang w:val="kk-KZ"/>
        </w:rPr>
      </w:pPr>
    </w:p>
    <w:p w14:paraId="270BACB4" w14:textId="77777777" w:rsidR="00A359C3" w:rsidRPr="00426EFD" w:rsidRDefault="00A359C3" w:rsidP="00A359C3">
      <w:pPr>
        <w:tabs>
          <w:tab w:val="left" w:pos="567"/>
        </w:tabs>
        <w:ind w:firstLine="567"/>
        <w:jc w:val="both"/>
        <w:outlineLvl w:val="2"/>
        <w:rPr>
          <w:rFonts w:ascii="Times New Roman" w:hAnsi="Times New Roman" w:cs="Times New Roman"/>
          <w:bCs/>
          <w:i/>
          <w:lang w:val="kk-KZ"/>
        </w:rPr>
      </w:pPr>
      <w:r w:rsidRPr="00426EFD">
        <w:rPr>
          <w:rFonts w:ascii="Times New Roman" w:hAnsi="Times New Roman" w:cs="Times New Roman"/>
          <w:bCs/>
          <w:i/>
          <w:lang w:val="kk-KZ"/>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05ED3336" w14:textId="77777777" w:rsidR="00A359C3" w:rsidRPr="00426EFD" w:rsidRDefault="00A359C3" w:rsidP="00A359C3">
      <w:pPr>
        <w:shd w:val="clear" w:color="auto" w:fill="FFFFFF"/>
        <w:ind w:firstLine="567"/>
        <w:jc w:val="both"/>
        <w:rPr>
          <w:rFonts w:ascii="Times New Roman" w:hAnsi="Times New Roman" w:cs="Times New Roman"/>
        </w:rPr>
      </w:pPr>
    </w:p>
    <w:p w14:paraId="77D24C78" w14:textId="77777777" w:rsidR="00A359C3" w:rsidRPr="00426EFD" w:rsidRDefault="00A359C3" w:rsidP="00A359C3">
      <w:pPr>
        <w:shd w:val="clear" w:color="auto" w:fill="FFFFFF"/>
        <w:ind w:firstLine="567"/>
        <w:rPr>
          <w:rFonts w:ascii="Times New Roman" w:hAnsi="Times New Roman" w:cs="Times New Roman"/>
        </w:rPr>
      </w:pPr>
    </w:p>
    <w:p w14:paraId="59CC9E17" w14:textId="77777777" w:rsidR="00A359C3" w:rsidRPr="00426EFD" w:rsidRDefault="00A359C3" w:rsidP="00A359C3">
      <w:pPr>
        <w:shd w:val="clear" w:color="auto" w:fill="FFFFFF"/>
        <w:ind w:firstLine="567"/>
        <w:rPr>
          <w:rFonts w:ascii="Times New Roman" w:hAnsi="Times New Roman" w:cs="Times New Roman"/>
        </w:rPr>
      </w:pPr>
    </w:p>
    <w:p w14:paraId="19D9B3FF" w14:textId="77777777" w:rsidR="00A359C3" w:rsidRPr="00426EFD" w:rsidRDefault="00A359C3" w:rsidP="00A359C3">
      <w:pPr>
        <w:shd w:val="clear" w:color="auto" w:fill="FFFFFF"/>
        <w:ind w:firstLine="567"/>
        <w:rPr>
          <w:rFonts w:ascii="Times New Roman" w:hAnsi="Times New Roman" w:cs="Times New Roman"/>
        </w:rPr>
      </w:pPr>
    </w:p>
    <w:p w14:paraId="4FDAF6BB" w14:textId="77777777" w:rsidR="00A359C3" w:rsidRPr="00426EFD" w:rsidRDefault="00A359C3" w:rsidP="00A359C3">
      <w:pPr>
        <w:shd w:val="clear" w:color="auto" w:fill="FFFFFF"/>
        <w:ind w:firstLine="567"/>
        <w:rPr>
          <w:rFonts w:ascii="Times New Roman" w:hAnsi="Times New Roman" w:cs="Times New Roman"/>
        </w:rPr>
      </w:pPr>
    </w:p>
    <w:p w14:paraId="1E384D83" w14:textId="77777777" w:rsidR="00A359C3" w:rsidRPr="00426EFD" w:rsidRDefault="00A359C3" w:rsidP="00A359C3">
      <w:pPr>
        <w:shd w:val="clear" w:color="auto" w:fill="FFFFFF"/>
        <w:ind w:firstLine="567"/>
        <w:rPr>
          <w:rFonts w:ascii="Times New Roman" w:hAnsi="Times New Roman" w:cs="Times New Roman"/>
        </w:rPr>
      </w:pPr>
    </w:p>
    <w:p w14:paraId="71024B71" w14:textId="77777777" w:rsidR="00A359C3" w:rsidRPr="00426EFD" w:rsidRDefault="00A359C3" w:rsidP="00A359C3">
      <w:pPr>
        <w:shd w:val="clear" w:color="auto" w:fill="FFFFFF"/>
        <w:ind w:firstLine="567"/>
        <w:rPr>
          <w:rFonts w:ascii="Times New Roman" w:hAnsi="Times New Roman" w:cs="Times New Roman"/>
        </w:rPr>
      </w:pPr>
    </w:p>
    <w:p w14:paraId="00151861" w14:textId="77777777" w:rsidR="00A359C3" w:rsidRPr="00426EFD" w:rsidRDefault="00A359C3" w:rsidP="00A359C3">
      <w:pPr>
        <w:shd w:val="clear" w:color="auto" w:fill="FFFFFF"/>
        <w:ind w:firstLine="567"/>
        <w:rPr>
          <w:rFonts w:ascii="Times New Roman" w:hAnsi="Times New Roman" w:cs="Times New Roman"/>
        </w:rPr>
      </w:pPr>
    </w:p>
    <w:p w14:paraId="4454EB20" w14:textId="7FC011D6" w:rsidR="00A359C3" w:rsidRPr="00426EFD" w:rsidRDefault="00A359C3" w:rsidP="00A359C3">
      <w:pPr>
        <w:shd w:val="clear" w:color="auto" w:fill="FFFFFF"/>
        <w:ind w:firstLine="567"/>
        <w:rPr>
          <w:rFonts w:ascii="Times New Roman" w:hAnsi="Times New Roman" w:cs="Times New Roman"/>
        </w:rPr>
      </w:pPr>
    </w:p>
    <w:p w14:paraId="0679434B" w14:textId="77777777" w:rsidR="004B606F" w:rsidRPr="00426EFD" w:rsidRDefault="004B606F" w:rsidP="00A359C3">
      <w:pPr>
        <w:shd w:val="clear" w:color="auto" w:fill="FFFFFF"/>
        <w:ind w:firstLine="567"/>
        <w:rPr>
          <w:rFonts w:ascii="Times New Roman" w:hAnsi="Times New Roman" w:cs="Times New Roman"/>
        </w:rPr>
      </w:pPr>
    </w:p>
    <w:p w14:paraId="08CCF2B6" w14:textId="77777777" w:rsidR="00A359C3" w:rsidRPr="00426EFD" w:rsidRDefault="00A359C3" w:rsidP="00A359C3">
      <w:pPr>
        <w:shd w:val="clear" w:color="auto" w:fill="FFFFFF"/>
        <w:ind w:firstLine="567"/>
        <w:rPr>
          <w:rFonts w:ascii="Times New Roman" w:hAnsi="Times New Roman" w:cs="Times New Roman"/>
        </w:rPr>
      </w:pPr>
    </w:p>
    <w:p w14:paraId="3987E731" w14:textId="77777777" w:rsidR="00A359C3" w:rsidRPr="00426EFD" w:rsidRDefault="00A359C3" w:rsidP="00A359C3">
      <w:pPr>
        <w:shd w:val="clear" w:color="auto" w:fill="FFFFFF"/>
        <w:ind w:firstLine="567"/>
        <w:rPr>
          <w:rFonts w:ascii="Times New Roman" w:hAnsi="Times New Roman" w:cs="Times New Roman"/>
        </w:rPr>
      </w:pPr>
    </w:p>
    <w:p w14:paraId="2DBD09AF" w14:textId="77777777" w:rsidR="00A359C3" w:rsidRPr="00426EFD" w:rsidRDefault="00A359C3" w:rsidP="00A359C3">
      <w:pPr>
        <w:shd w:val="clear" w:color="auto" w:fill="FFFFFF"/>
        <w:ind w:firstLine="567"/>
        <w:rPr>
          <w:rFonts w:ascii="Times New Roman" w:hAnsi="Times New Roman" w:cs="Times New Roman"/>
        </w:rPr>
      </w:pPr>
    </w:p>
    <w:p w14:paraId="482951F8" w14:textId="77777777" w:rsidR="00A359C3" w:rsidRPr="00426EFD" w:rsidRDefault="00A359C3" w:rsidP="00A359C3">
      <w:pPr>
        <w:shd w:val="clear" w:color="auto" w:fill="FFFFFF"/>
        <w:ind w:firstLine="567"/>
        <w:jc w:val="both"/>
        <w:rPr>
          <w:rFonts w:ascii="Times New Roman" w:hAnsi="Times New Roman" w:cs="Times New Roman"/>
          <w:lang w:val="kk-KZ"/>
        </w:rPr>
      </w:pPr>
      <w:r w:rsidRPr="00426EFD">
        <w:rPr>
          <w:rFonts w:ascii="Times New Roman" w:hAnsi="Times New Roman" w:cs="Times New Roman"/>
        </w:rPr>
        <w:t xml:space="preserve">Настоящий стандарт не может быть </w:t>
      </w:r>
      <w:r w:rsidRPr="00426EFD">
        <w:rPr>
          <w:rFonts w:ascii="Times New Roman" w:hAnsi="Times New Roman" w:cs="Times New Roman"/>
          <w:lang w:val="kk-KZ"/>
        </w:rPr>
        <w:t xml:space="preserve">полностью или частично воспроизведен, </w:t>
      </w:r>
      <w:r w:rsidRPr="00426EFD">
        <w:rPr>
          <w:rFonts w:ascii="Times New Roman" w:hAnsi="Times New Roman" w:cs="Times New Roman"/>
        </w:rPr>
        <w:t xml:space="preserve">тиражирован и распространен </w:t>
      </w:r>
      <w:r w:rsidRPr="00426EFD">
        <w:rPr>
          <w:rFonts w:ascii="Times New Roman" w:hAnsi="Times New Roman" w:cs="Times New Roman"/>
          <w:lang w:val="kk-KZ"/>
        </w:rPr>
        <w:t xml:space="preserve">в качестве официального издания </w:t>
      </w:r>
      <w:r w:rsidRPr="00426EFD">
        <w:rPr>
          <w:rFonts w:ascii="Times New Roman" w:hAnsi="Times New Roman" w:cs="Times New Roman"/>
        </w:rPr>
        <w:t>без разрешения Комитета технического регулирования и метрологии Министерства торговли и интеграции Республики Казахстан</w:t>
      </w:r>
      <w:r w:rsidRPr="00426EFD">
        <w:rPr>
          <w:rFonts w:ascii="Times New Roman" w:hAnsi="Times New Roman" w:cs="Times New Roman"/>
          <w:lang w:val="kk-KZ"/>
        </w:rPr>
        <w:t>.</w:t>
      </w:r>
    </w:p>
    <w:p w14:paraId="743A774C" w14:textId="77777777" w:rsidR="00A359C3" w:rsidRPr="00426EFD" w:rsidRDefault="00A359C3" w:rsidP="00A359C3">
      <w:pPr>
        <w:shd w:val="clear" w:color="auto" w:fill="FFFFFF"/>
        <w:ind w:firstLine="567"/>
        <w:rPr>
          <w:rFonts w:ascii="Times New Roman" w:hAnsi="Times New Roman" w:cs="Times New Roman"/>
          <w:lang w:val="kk-KZ"/>
        </w:rPr>
      </w:pPr>
    </w:p>
    <w:p w14:paraId="01FFA782" w14:textId="77777777" w:rsidR="00A359C3" w:rsidRPr="00426EFD" w:rsidRDefault="00A359C3" w:rsidP="00A359C3">
      <w:pPr>
        <w:shd w:val="clear" w:color="auto" w:fill="FFFFFF"/>
        <w:ind w:firstLine="567"/>
        <w:rPr>
          <w:rFonts w:ascii="Times New Roman" w:hAnsi="Times New Roman" w:cs="Times New Roman"/>
          <w:lang w:val="kk-KZ"/>
        </w:rPr>
      </w:pPr>
    </w:p>
    <w:p w14:paraId="47C9D44F" w14:textId="77777777" w:rsidR="00A359C3" w:rsidRPr="00426EFD" w:rsidRDefault="00A359C3" w:rsidP="00A359C3">
      <w:pPr>
        <w:shd w:val="clear" w:color="auto" w:fill="FFFFFF"/>
        <w:ind w:firstLine="567"/>
        <w:jc w:val="center"/>
        <w:rPr>
          <w:rFonts w:ascii="Times New Roman" w:hAnsi="Times New Roman" w:cs="Times New Roman"/>
          <w:b/>
          <w:bCs/>
          <w:lang w:eastAsia="en-US"/>
        </w:rPr>
      </w:pPr>
      <w:r w:rsidRPr="00426EFD">
        <w:rPr>
          <w:rFonts w:ascii="Times New Roman" w:hAnsi="Times New Roman" w:cs="Times New Roman"/>
          <w:b/>
          <w:bCs/>
          <w:lang w:eastAsia="en-US"/>
        </w:rPr>
        <w:t>Содержание</w:t>
      </w:r>
    </w:p>
    <w:p w14:paraId="24E2A961" w14:textId="77777777" w:rsidR="00A359C3" w:rsidRPr="00426EFD" w:rsidRDefault="00A359C3" w:rsidP="00A359C3">
      <w:pPr>
        <w:shd w:val="clear" w:color="auto" w:fill="FFFFFF"/>
        <w:ind w:firstLine="567"/>
        <w:jc w:val="center"/>
        <w:rPr>
          <w:rFonts w:ascii="Times New Roman" w:hAnsi="Times New Roman" w:cs="Times New Roman"/>
          <w:bCs/>
          <w:lang w:eastAsia="en-US"/>
        </w:rPr>
      </w:pPr>
    </w:p>
    <w:tbl>
      <w:tblPr>
        <w:tblStyle w:val="af5"/>
        <w:tblW w:w="49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7725"/>
        <w:gridCol w:w="1006"/>
      </w:tblGrid>
      <w:tr w:rsidR="00A359C3" w:rsidRPr="00426EFD" w14:paraId="53340DA1" w14:textId="77777777" w:rsidTr="004B606F">
        <w:tc>
          <w:tcPr>
            <w:tcW w:w="532" w:type="dxa"/>
          </w:tcPr>
          <w:p w14:paraId="2688AE14" w14:textId="77777777" w:rsidR="00A359C3" w:rsidRPr="00426EFD" w:rsidRDefault="00A359C3" w:rsidP="00C91787">
            <w:pPr>
              <w:rPr>
                <w:rFonts w:ascii="Times New Roman" w:hAnsi="Times New Roman" w:cs="Times New Roman"/>
                <w:bCs/>
                <w:lang w:eastAsia="en-US"/>
              </w:rPr>
            </w:pPr>
          </w:p>
        </w:tc>
        <w:tc>
          <w:tcPr>
            <w:tcW w:w="7917" w:type="dxa"/>
          </w:tcPr>
          <w:p w14:paraId="648B05D0"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Введение</w:t>
            </w:r>
          </w:p>
        </w:tc>
        <w:tc>
          <w:tcPr>
            <w:tcW w:w="1026" w:type="dxa"/>
          </w:tcPr>
          <w:p w14:paraId="446AE084" w14:textId="77777777" w:rsidR="00A359C3" w:rsidRPr="00426EFD" w:rsidRDefault="00A359C3" w:rsidP="00C91787">
            <w:pPr>
              <w:jc w:val="right"/>
              <w:rPr>
                <w:rFonts w:ascii="Times New Roman" w:hAnsi="Times New Roman" w:cs="Times New Roman"/>
                <w:bCs/>
                <w:lang w:eastAsia="en-US"/>
              </w:rPr>
            </w:pPr>
          </w:p>
        </w:tc>
      </w:tr>
      <w:tr w:rsidR="00A359C3" w:rsidRPr="00426EFD" w14:paraId="38A75EE1" w14:textId="77777777" w:rsidTr="004B606F">
        <w:tc>
          <w:tcPr>
            <w:tcW w:w="532" w:type="dxa"/>
          </w:tcPr>
          <w:p w14:paraId="0EFBC5FD"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1</w:t>
            </w:r>
          </w:p>
        </w:tc>
        <w:tc>
          <w:tcPr>
            <w:tcW w:w="7917" w:type="dxa"/>
          </w:tcPr>
          <w:p w14:paraId="6BE72EFC"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 xml:space="preserve">Область применения </w:t>
            </w:r>
          </w:p>
        </w:tc>
        <w:tc>
          <w:tcPr>
            <w:tcW w:w="1026" w:type="dxa"/>
          </w:tcPr>
          <w:p w14:paraId="1F025C9B" w14:textId="77777777" w:rsidR="00A359C3" w:rsidRPr="00426EFD" w:rsidRDefault="00A359C3" w:rsidP="00C91787">
            <w:pPr>
              <w:jc w:val="right"/>
              <w:rPr>
                <w:rFonts w:ascii="Times New Roman" w:hAnsi="Times New Roman" w:cs="Times New Roman"/>
                <w:bCs/>
                <w:lang w:eastAsia="en-US"/>
              </w:rPr>
            </w:pPr>
            <w:r w:rsidRPr="00426EFD">
              <w:rPr>
                <w:rFonts w:ascii="Times New Roman" w:hAnsi="Times New Roman" w:cs="Times New Roman"/>
                <w:bCs/>
                <w:lang w:eastAsia="en-US"/>
              </w:rPr>
              <w:t>1</w:t>
            </w:r>
          </w:p>
        </w:tc>
      </w:tr>
      <w:tr w:rsidR="00A359C3" w:rsidRPr="00426EFD" w14:paraId="6E6DAFE2" w14:textId="77777777" w:rsidTr="004B606F">
        <w:tc>
          <w:tcPr>
            <w:tcW w:w="532" w:type="dxa"/>
          </w:tcPr>
          <w:p w14:paraId="07EFBCE7"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2</w:t>
            </w:r>
          </w:p>
        </w:tc>
        <w:tc>
          <w:tcPr>
            <w:tcW w:w="7917" w:type="dxa"/>
          </w:tcPr>
          <w:p w14:paraId="132E9142"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Нормативные ссылки</w:t>
            </w:r>
          </w:p>
        </w:tc>
        <w:tc>
          <w:tcPr>
            <w:tcW w:w="1026" w:type="dxa"/>
          </w:tcPr>
          <w:p w14:paraId="7C875250" w14:textId="77777777" w:rsidR="00A359C3" w:rsidRPr="00426EFD" w:rsidRDefault="00A359C3" w:rsidP="00C91787">
            <w:pPr>
              <w:jc w:val="right"/>
              <w:rPr>
                <w:rFonts w:ascii="Times New Roman" w:hAnsi="Times New Roman" w:cs="Times New Roman"/>
                <w:bCs/>
                <w:lang w:eastAsia="en-US"/>
              </w:rPr>
            </w:pPr>
            <w:r w:rsidRPr="00426EFD">
              <w:rPr>
                <w:rFonts w:ascii="Times New Roman" w:hAnsi="Times New Roman" w:cs="Times New Roman"/>
                <w:bCs/>
                <w:lang w:eastAsia="en-US"/>
              </w:rPr>
              <w:t>1</w:t>
            </w:r>
          </w:p>
        </w:tc>
      </w:tr>
      <w:tr w:rsidR="00A359C3" w:rsidRPr="00426EFD" w14:paraId="3B2CA3AF" w14:textId="77777777" w:rsidTr="004B606F">
        <w:tc>
          <w:tcPr>
            <w:tcW w:w="532" w:type="dxa"/>
          </w:tcPr>
          <w:p w14:paraId="010175CE"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3</w:t>
            </w:r>
          </w:p>
        </w:tc>
        <w:tc>
          <w:tcPr>
            <w:tcW w:w="7917" w:type="dxa"/>
          </w:tcPr>
          <w:p w14:paraId="30110753"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Термины, определения, обозначения и сокращения</w:t>
            </w:r>
          </w:p>
        </w:tc>
        <w:tc>
          <w:tcPr>
            <w:tcW w:w="1026" w:type="dxa"/>
          </w:tcPr>
          <w:p w14:paraId="1852CA6E" w14:textId="77777777" w:rsidR="00A359C3" w:rsidRPr="00426EFD" w:rsidRDefault="002E56CA" w:rsidP="00C91787">
            <w:pPr>
              <w:jc w:val="right"/>
              <w:rPr>
                <w:rFonts w:ascii="Times New Roman" w:hAnsi="Times New Roman" w:cs="Times New Roman"/>
                <w:bCs/>
                <w:lang w:eastAsia="en-US"/>
              </w:rPr>
            </w:pPr>
            <w:r w:rsidRPr="00426EFD">
              <w:rPr>
                <w:rFonts w:ascii="Times New Roman" w:hAnsi="Times New Roman" w:cs="Times New Roman"/>
                <w:bCs/>
                <w:lang w:eastAsia="en-US"/>
              </w:rPr>
              <w:t>2</w:t>
            </w:r>
          </w:p>
        </w:tc>
      </w:tr>
      <w:tr w:rsidR="00A359C3" w:rsidRPr="00426EFD" w14:paraId="5B14C08A" w14:textId="77777777" w:rsidTr="004B606F">
        <w:tc>
          <w:tcPr>
            <w:tcW w:w="532" w:type="dxa"/>
          </w:tcPr>
          <w:p w14:paraId="3A9037DF"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4</w:t>
            </w:r>
          </w:p>
        </w:tc>
        <w:tc>
          <w:tcPr>
            <w:tcW w:w="7917" w:type="dxa"/>
          </w:tcPr>
          <w:p w14:paraId="49BC2626"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Принципы</w:t>
            </w:r>
          </w:p>
        </w:tc>
        <w:tc>
          <w:tcPr>
            <w:tcW w:w="1026" w:type="dxa"/>
          </w:tcPr>
          <w:p w14:paraId="52106C3A" w14:textId="77777777" w:rsidR="00A359C3" w:rsidRPr="00426EFD" w:rsidRDefault="002E56CA" w:rsidP="00C91787">
            <w:pPr>
              <w:jc w:val="right"/>
              <w:rPr>
                <w:rFonts w:ascii="Times New Roman" w:hAnsi="Times New Roman" w:cs="Times New Roman"/>
                <w:bCs/>
                <w:lang w:eastAsia="en-US"/>
              </w:rPr>
            </w:pPr>
            <w:r w:rsidRPr="00426EFD">
              <w:rPr>
                <w:rFonts w:ascii="Times New Roman" w:hAnsi="Times New Roman" w:cs="Times New Roman"/>
                <w:bCs/>
                <w:lang w:eastAsia="en-US"/>
              </w:rPr>
              <w:t>5</w:t>
            </w:r>
          </w:p>
        </w:tc>
      </w:tr>
      <w:tr w:rsidR="00A359C3" w:rsidRPr="00426EFD" w14:paraId="4E8AEF8E" w14:textId="77777777" w:rsidTr="004B606F">
        <w:tc>
          <w:tcPr>
            <w:tcW w:w="532" w:type="dxa"/>
          </w:tcPr>
          <w:p w14:paraId="462B554F"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5</w:t>
            </w:r>
          </w:p>
        </w:tc>
        <w:tc>
          <w:tcPr>
            <w:tcW w:w="7917" w:type="dxa"/>
          </w:tcPr>
          <w:p w14:paraId="0774961D" w14:textId="77777777" w:rsidR="00A359C3" w:rsidRPr="00426EFD" w:rsidRDefault="002E56CA" w:rsidP="00C91787">
            <w:pPr>
              <w:ind w:left="33"/>
              <w:rPr>
                <w:rFonts w:ascii="Times New Roman" w:hAnsi="Times New Roman" w:cs="Times New Roman"/>
                <w:b/>
                <w:lang w:eastAsia="en-US"/>
              </w:rPr>
            </w:pPr>
            <w:r w:rsidRPr="00426EFD">
              <w:rPr>
                <w:rStyle w:val="FontStyle102"/>
                <w:rFonts w:ascii="Times New Roman" w:hAnsi="Times New Roman" w:cs="Times New Roman"/>
                <w:b w:val="0"/>
                <w:sz w:val="24"/>
                <w:szCs w:val="24"/>
                <w:lang w:eastAsia="en-US"/>
              </w:rPr>
              <w:t>Типовые испытания, данные по уровню обеспечения качества 1</w:t>
            </w:r>
          </w:p>
        </w:tc>
        <w:tc>
          <w:tcPr>
            <w:tcW w:w="1026" w:type="dxa"/>
          </w:tcPr>
          <w:p w14:paraId="1EAF84EB" w14:textId="77777777" w:rsidR="00A359C3" w:rsidRPr="00426EFD" w:rsidRDefault="002E56CA" w:rsidP="00C91787">
            <w:pPr>
              <w:jc w:val="right"/>
              <w:rPr>
                <w:rFonts w:ascii="Times New Roman" w:hAnsi="Times New Roman" w:cs="Times New Roman"/>
                <w:bCs/>
                <w:lang w:eastAsia="en-US"/>
              </w:rPr>
            </w:pPr>
            <w:r w:rsidRPr="00426EFD">
              <w:rPr>
                <w:rFonts w:ascii="Times New Roman" w:hAnsi="Times New Roman" w:cs="Times New Roman"/>
                <w:bCs/>
                <w:lang w:eastAsia="en-US"/>
              </w:rPr>
              <w:t>6</w:t>
            </w:r>
          </w:p>
        </w:tc>
      </w:tr>
      <w:tr w:rsidR="00A359C3" w:rsidRPr="00426EFD" w14:paraId="05192826" w14:textId="77777777" w:rsidTr="004B606F">
        <w:tc>
          <w:tcPr>
            <w:tcW w:w="532" w:type="dxa"/>
          </w:tcPr>
          <w:p w14:paraId="4314FFAA" w14:textId="77777777" w:rsidR="00A359C3" w:rsidRPr="00426EFD" w:rsidRDefault="00A359C3" w:rsidP="00C91787">
            <w:pPr>
              <w:rPr>
                <w:rFonts w:ascii="Times New Roman" w:hAnsi="Times New Roman" w:cs="Times New Roman"/>
                <w:bCs/>
                <w:lang w:eastAsia="en-US"/>
              </w:rPr>
            </w:pPr>
            <w:r w:rsidRPr="00426EFD">
              <w:rPr>
                <w:rFonts w:ascii="Times New Roman" w:hAnsi="Times New Roman" w:cs="Times New Roman"/>
                <w:bCs/>
                <w:lang w:eastAsia="en-US"/>
              </w:rPr>
              <w:t>6</w:t>
            </w:r>
          </w:p>
        </w:tc>
        <w:tc>
          <w:tcPr>
            <w:tcW w:w="7917" w:type="dxa"/>
          </w:tcPr>
          <w:p w14:paraId="17A0F7E0" w14:textId="77777777" w:rsidR="00A359C3" w:rsidRPr="00426EFD" w:rsidRDefault="000D0058" w:rsidP="00C91787">
            <w:pPr>
              <w:ind w:left="33"/>
              <w:rPr>
                <w:rFonts w:ascii="Times New Roman" w:hAnsi="Times New Roman" w:cs="Times New Roman"/>
                <w:b/>
                <w:bCs/>
                <w:lang w:eastAsia="en-US"/>
              </w:rPr>
            </w:pPr>
            <w:r w:rsidRPr="00426EFD">
              <w:rPr>
                <w:rStyle w:val="FontStyle102"/>
                <w:rFonts w:ascii="Times New Roman" w:hAnsi="Times New Roman" w:cs="Times New Roman"/>
                <w:b w:val="0"/>
                <w:bCs w:val="0"/>
                <w:sz w:val="24"/>
                <w:szCs w:val="24"/>
              </w:rPr>
              <w:t>Выбор места размещения автоматизированной измерительной системы</w:t>
            </w:r>
          </w:p>
        </w:tc>
        <w:tc>
          <w:tcPr>
            <w:tcW w:w="1026" w:type="dxa"/>
          </w:tcPr>
          <w:p w14:paraId="1551FB0F" w14:textId="77777777" w:rsidR="00A359C3" w:rsidRPr="00426EFD" w:rsidRDefault="000D0058" w:rsidP="00C91787">
            <w:pPr>
              <w:jc w:val="right"/>
              <w:rPr>
                <w:rFonts w:ascii="Times New Roman" w:hAnsi="Times New Roman" w:cs="Times New Roman"/>
                <w:bCs/>
                <w:lang w:eastAsia="en-US"/>
              </w:rPr>
            </w:pPr>
            <w:r w:rsidRPr="00426EFD">
              <w:rPr>
                <w:rFonts w:ascii="Times New Roman" w:hAnsi="Times New Roman" w:cs="Times New Roman"/>
                <w:bCs/>
                <w:lang w:eastAsia="en-US"/>
              </w:rPr>
              <w:t>9</w:t>
            </w:r>
          </w:p>
        </w:tc>
      </w:tr>
      <w:tr w:rsidR="00A359C3" w:rsidRPr="00426EFD" w14:paraId="78C52FCF" w14:textId="77777777" w:rsidTr="004B606F">
        <w:tc>
          <w:tcPr>
            <w:tcW w:w="532" w:type="dxa"/>
          </w:tcPr>
          <w:p w14:paraId="3125E809" w14:textId="77777777" w:rsidR="00A359C3" w:rsidRPr="00426EFD" w:rsidRDefault="00A359C3" w:rsidP="00C91787">
            <w:pPr>
              <w:rPr>
                <w:rFonts w:ascii="Times New Roman" w:hAnsi="Times New Roman" w:cs="Times New Roman"/>
                <w:bCs/>
                <w:lang w:val="en-US" w:eastAsia="en-US"/>
              </w:rPr>
            </w:pPr>
            <w:r w:rsidRPr="00426EFD">
              <w:rPr>
                <w:rFonts w:ascii="Times New Roman" w:hAnsi="Times New Roman" w:cs="Times New Roman"/>
                <w:bCs/>
                <w:lang w:val="en-US" w:eastAsia="en-US"/>
              </w:rPr>
              <w:t>7</w:t>
            </w:r>
          </w:p>
        </w:tc>
        <w:tc>
          <w:tcPr>
            <w:tcW w:w="7917" w:type="dxa"/>
          </w:tcPr>
          <w:p w14:paraId="16437DE2" w14:textId="77777777" w:rsidR="00A359C3" w:rsidRPr="00426EFD" w:rsidRDefault="000D0058" w:rsidP="00C91787">
            <w:pPr>
              <w:ind w:left="33"/>
              <w:rPr>
                <w:rStyle w:val="FontStyle102"/>
                <w:rFonts w:ascii="Times New Roman" w:hAnsi="Times New Roman" w:cs="Times New Roman"/>
                <w:sz w:val="24"/>
                <w:szCs w:val="24"/>
              </w:rPr>
            </w:pPr>
            <w:r w:rsidRPr="00426EFD">
              <w:rPr>
                <w:rStyle w:val="FontStyle102"/>
                <w:rFonts w:ascii="Times New Roman" w:hAnsi="Times New Roman" w:cs="Times New Roman"/>
                <w:b w:val="0"/>
                <w:bCs w:val="0"/>
                <w:sz w:val="24"/>
                <w:szCs w:val="24"/>
              </w:rPr>
              <w:t>Предварительное исследование профиля потока</w:t>
            </w:r>
          </w:p>
        </w:tc>
        <w:tc>
          <w:tcPr>
            <w:tcW w:w="1026" w:type="dxa"/>
          </w:tcPr>
          <w:p w14:paraId="36410E0F" w14:textId="77777777" w:rsidR="00A359C3" w:rsidRPr="00426EFD" w:rsidRDefault="000D0058" w:rsidP="00C91787">
            <w:pPr>
              <w:jc w:val="right"/>
              <w:rPr>
                <w:rFonts w:ascii="Times New Roman" w:hAnsi="Times New Roman" w:cs="Times New Roman"/>
                <w:bCs/>
                <w:lang w:eastAsia="en-US"/>
              </w:rPr>
            </w:pPr>
            <w:r w:rsidRPr="00426EFD">
              <w:rPr>
                <w:rFonts w:ascii="Times New Roman" w:hAnsi="Times New Roman" w:cs="Times New Roman"/>
                <w:bCs/>
                <w:lang w:eastAsia="en-US"/>
              </w:rPr>
              <w:t>1</w:t>
            </w:r>
            <w:r w:rsidRPr="00426EFD">
              <w:rPr>
                <w:rFonts w:ascii="Times New Roman" w:hAnsi="Times New Roman" w:cs="Times New Roman"/>
                <w:bCs/>
              </w:rPr>
              <w:t>1</w:t>
            </w:r>
          </w:p>
        </w:tc>
      </w:tr>
      <w:tr w:rsidR="00A359C3" w:rsidRPr="00426EFD" w14:paraId="2A42FD96" w14:textId="77777777" w:rsidTr="004B606F">
        <w:tc>
          <w:tcPr>
            <w:tcW w:w="532" w:type="dxa"/>
          </w:tcPr>
          <w:p w14:paraId="3FC81AA6" w14:textId="77777777" w:rsidR="00A359C3" w:rsidRPr="00426EFD" w:rsidRDefault="00A359C3" w:rsidP="00C91787">
            <w:pPr>
              <w:rPr>
                <w:rFonts w:ascii="Times New Roman" w:hAnsi="Times New Roman" w:cs="Times New Roman"/>
                <w:bCs/>
                <w:lang w:val="en-US" w:eastAsia="en-US"/>
              </w:rPr>
            </w:pPr>
            <w:r w:rsidRPr="00426EFD">
              <w:rPr>
                <w:rFonts w:ascii="Times New Roman" w:hAnsi="Times New Roman" w:cs="Times New Roman"/>
                <w:bCs/>
                <w:lang w:val="en-US" w:eastAsia="en-US"/>
              </w:rPr>
              <w:t>8</w:t>
            </w:r>
          </w:p>
        </w:tc>
        <w:tc>
          <w:tcPr>
            <w:tcW w:w="7917" w:type="dxa"/>
          </w:tcPr>
          <w:p w14:paraId="7AB33548" w14:textId="77777777" w:rsidR="00A359C3" w:rsidRPr="00426EFD" w:rsidRDefault="000D0058" w:rsidP="00C91787">
            <w:pPr>
              <w:ind w:left="33"/>
              <w:rPr>
                <w:rFonts w:ascii="Times New Roman" w:hAnsi="Times New Roman" w:cs="Times New Roman"/>
                <w:b/>
                <w:lang w:eastAsia="en-US"/>
              </w:rPr>
            </w:pPr>
            <w:r w:rsidRPr="00426EFD">
              <w:rPr>
                <w:rStyle w:val="FontStyle102"/>
                <w:rFonts w:ascii="Times New Roman" w:hAnsi="Times New Roman" w:cs="Times New Roman"/>
                <w:b w:val="0"/>
                <w:sz w:val="24"/>
                <w:szCs w:val="24"/>
                <w:lang w:eastAsia="en-US"/>
              </w:rPr>
              <w:t>Калибровка и валидация автоматизированной измерительной системы (уровень обеспечения качества 2 и ежегодное контрольное испытание)</w:t>
            </w:r>
          </w:p>
        </w:tc>
        <w:tc>
          <w:tcPr>
            <w:tcW w:w="1026" w:type="dxa"/>
          </w:tcPr>
          <w:p w14:paraId="48100956" w14:textId="77777777" w:rsidR="00A359C3" w:rsidRPr="00426EFD" w:rsidRDefault="000D0058" w:rsidP="00C91787">
            <w:pPr>
              <w:jc w:val="right"/>
              <w:rPr>
                <w:rFonts w:ascii="Times New Roman" w:hAnsi="Times New Roman" w:cs="Times New Roman"/>
                <w:bCs/>
                <w:lang w:eastAsia="en-US"/>
              </w:rPr>
            </w:pPr>
            <w:r w:rsidRPr="00426EFD">
              <w:rPr>
                <w:rFonts w:ascii="Times New Roman" w:hAnsi="Times New Roman" w:cs="Times New Roman"/>
                <w:bCs/>
                <w:lang w:eastAsia="en-US"/>
              </w:rPr>
              <w:t>1</w:t>
            </w:r>
            <w:r w:rsidRPr="00426EFD">
              <w:rPr>
                <w:rFonts w:ascii="Times New Roman" w:hAnsi="Times New Roman" w:cs="Times New Roman"/>
                <w:bCs/>
              </w:rPr>
              <w:t>5</w:t>
            </w:r>
          </w:p>
        </w:tc>
      </w:tr>
      <w:tr w:rsidR="000D0058" w:rsidRPr="00426EFD" w14:paraId="4E4CFAB4" w14:textId="77777777" w:rsidTr="004B606F">
        <w:tc>
          <w:tcPr>
            <w:tcW w:w="532" w:type="dxa"/>
          </w:tcPr>
          <w:p w14:paraId="6707390F" w14:textId="77777777" w:rsidR="000D0058" w:rsidRPr="00426EFD" w:rsidRDefault="000D0058" w:rsidP="00C91787">
            <w:pPr>
              <w:rPr>
                <w:rFonts w:ascii="Times New Roman" w:hAnsi="Times New Roman" w:cs="Times New Roman"/>
                <w:bCs/>
                <w:lang w:eastAsia="en-US"/>
              </w:rPr>
            </w:pPr>
            <w:r w:rsidRPr="00426EFD">
              <w:rPr>
                <w:rFonts w:ascii="Times New Roman" w:hAnsi="Times New Roman" w:cs="Times New Roman"/>
                <w:bCs/>
                <w:lang w:eastAsia="en-US"/>
              </w:rPr>
              <w:t>9</w:t>
            </w:r>
          </w:p>
        </w:tc>
        <w:tc>
          <w:tcPr>
            <w:tcW w:w="7917" w:type="dxa"/>
          </w:tcPr>
          <w:p w14:paraId="1B24DEED" w14:textId="77777777" w:rsidR="000D0058" w:rsidRPr="00426EFD" w:rsidRDefault="000D0058" w:rsidP="00C91787">
            <w:pPr>
              <w:ind w:left="33"/>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Документация по вводу в эксплуатацию</w:t>
            </w:r>
          </w:p>
        </w:tc>
        <w:tc>
          <w:tcPr>
            <w:tcW w:w="1026" w:type="dxa"/>
          </w:tcPr>
          <w:p w14:paraId="7088E1D7" w14:textId="77777777" w:rsidR="000D0058" w:rsidRPr="00426EFD" w:rsidRDefault="000D0058" w:rsidP="00C91787">
            <w:pPr>
              <w:jc w:val="right"/>
              <w:rPr>
                <w:rFonts w:ascii="Times New Roman" w:hAnsi="Times New Roman" w:cs="Times New Roman"/>
                <w:bCs/>
                <w:lang w:eastAsia="en-US"/>
              </w:rPr>
            </w:pPr>
            <w:r w:rsidRPr="00426EFD">
              <w:rPr>
                <w:rFonts w:ascii="Times New Roman" w:hAnsi="Times New Roman" w:cs="Times New Roman"/>
                <w:bCs/>
                <w:lang w:eastAsia="en-US"/>
              </w:rPr>
              <w:t>2</w:t>
            </w:r>
            <w:r w:rsidRPr="00426EFD">
              <w:rPr>
                <w:rFonts w:ascii="Times New Roman" w:hAnsi="Times New Roman" w:cs="Times New Roman"/>
                <w:bCs/>
              </w:rPr>
              <w:t>0</w:t>
            </w:r>
          </w:p>
        </w:tc>
      </w:tr>
      <w:tr w:rsidR="000D0058" w:rsidRPr="00426EFD" w14:paraId="1DC9FFB5" w14:textId="77777777" w:rsidTr="004B606F">
        <w:tc>
          <w:tcPr>
            <w:tcW w:w="532" w:type="dxa"/>
          </w:tcPr>
          <w:p w14:paraId="7A3AA022" w14:textId="77777777" w:rsidR="000D0058" w:rsidRPr="00426EFD" w:rsidRDefault="000D0058" w:rsidP="00C91787">
            <w:pPr>
              <w:rPr>
                <w:rFonts w:ascii="Times New Roman" w:hAnsi="Times New Roman" w:cs="Times New Roman"/>
                <w:bCs/>
                <w:lang w:eastAsia="en-US"/>
              </w:rPr>
            </w:pPr>
            <w:r w:rsidRPr="00426EFD">
              <w:rPr>
                <w:rFonts w:ascii="Times New Roman" w:hAnsi="Times New Roman" w:cs="Times New Roman"/>
                <w:bCs/>
                <w:lang w:eastAsia="en-US"/>
              </w:rPr>
              <w:t>1</w:t>
            </w:r>
            <w:r w:rsidRPr="00426EFD">
              <w:rPr>
                <w:rFonts w:ascii="Times New Roman" w:hAnsi="Times New Roman" w:cs="Times New Roman"/>
                <w:bCs/>
              </w:rPr>
              <w:t>0</w:t>
            </w:r>
          </w:p>
        </w:tc>
        <w:tc>
          <w:tcPr>
            <w:tcW w:w="7917" w:type="dxa"/>
          </w:tcPr>
          <w:p w14:paraId="361E22E7" w14:textId="77777777" w:rsidR="000D0058" w:rsidRPr="00426EFD" w:rsidRDefault="000D0058" w:rsidP="00C91787">
            <w:pPr>
              <w:ind w:left="33"/>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Постоянное обеспечение качества в процессе эксплуатации (уровень обеспечения качества 3)</w:t>
            </w:r>
          </w:p>
        </w:tc>
        <w:tc>
          <w:tcPr>
            <w:tcW w:w="1026" w:type="dxa"/>
          </w:tcPr>
          <w:p w14:paraId="3D2DB6C9" w14:textId="77777777" w:rsidR="000D0058" w:rsidRPr="00426EFD" w:rsidRDefault="000D0058" w:rsidP="00C91787">
            <w:pPr>
              <w:jc w:val="right"/>
              <w:rPr>
                <w:rFonts w:ascii="Times New Roman" w:hAnsi="Times New Roman" w:cs="Times New Roman"/>
                <w:bCs/>
              </w:rPr>
            </w:pPr>
            <w:r w:rsidRPr="00426EFD">
              <w:rPr>
                <w:rFonts w:ascii="Times New Roman" w:hAnsi="Times New Roman" w:cs="Times New Roman"/>
                <w:bCs/>
              </w:rPr>
              <w:t>20</w:t>
            </w:r>
          </w:p>
        </w:tc>
      </w:tr>
      <w:tr w:rsidR="000D0058" w:rsidRPr="00426EFD" w14:paraId="2ADF874A" w14:textId="77777777" w:rsidTr="004B606F">
        <w:tc>
          <w:tcPr>
            <w:tcW w:w="532" w:type="dxa"/>
          </w:tcPr>
          <w:p w14:paraId="69638F8E" w14:textId="77777777" w:rsidR="000D0058" w:rsidRPr="00426EFD" w:rsidRDefault="000D0058" w:rsidP="00C91787">
            <w:pPr>
              <w:rPr>
                <w:rFonts w:ascii="Times New Roman" w:hAnsi="Times New Roman" w:cs="Times New Roman"/>
                <w:bCs/>
                <w:lang w:eastAsia="en-US"/>
              </w:rPr>
            </w:pPr>
            <w:r w:rsidRPr="00426EFD">
              <w:rPr>
                <w:rFonts w:ascii="Times New Roman" w:hAnsi="Times New Roman" w:cs="Times New Roman"/>
                <w:bCs/>
              </w:rPr>
              <w:t>11</w:t>
            </w:r>
          </w:p>
        </w:tc>
        <w:tc>
          <w:tcPr>
            <w:tcW w:w="7917" w:type="dxa"/>
          </w:tcPr>
          <w:p w14:paraId="2B871B65" w14:textId="77777777" w:rsidR="000D0058" w:rsidRPr="00426EFD" w:rsidRDefault="000D0058" w:rsidP="00C91787">
            <w:pPr>
              <w:ind w:left="33"/>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Оценка погрешности в объемном расходе</w:t>
            </w:r>
          </w:p>
        </w:tc>
        <w:tc>
          <w:tcPr>
            <w:tcW w:w="1026" w:type="dxa"/>
          </w:tcPr>
          <w:p w14:paraId="7932BF3D" w14:textId="77777777" w:rsidR="000D0058" w:rsidRPr="00426EFD" w:rsidRDefault="000D0058" w:rsidP="008C4632">
            <w:pPr>
              <w:jc w:val="right"/>
              <w:rPr>
                <w:rFonts w:ascii="Times New Roman" w:hAnsi="Times New Roman" w:cs="Times New Roman"/>
                <w:bCs/>
              </w:rPr>
            </w:pPr>
            <w:r w:rsidRPr="00426EFD">
              <w:rPr>
                <w:rFonts w:ascii="Times New Roman" w:hAnsi="Times New Roman" w:cs="Times New Roman"/>
                <w:bCs/>
              </w:rPr>
              <w:t>21</w:t>
            </w:r>
          </w:p>
        </w:tc>
      </w:tr>
      <w:tr w:rsidR="00A359C3" w:rsidRPr="00426EFD" w14:paraId="15330BFF" w14:textId="77777777" w:rsidTr="004B606F">
        <w:tc>
          <w:tcPr>
            <w:tcW w:w="8449" w:type="dxa"/>
            <w:gridSpan w:val="2"/>
          </w:tcPr>
          <w:p w14:paraId="5C55ECBC"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Приложение А (</w:t>
            </w:r>
            <w:r w:rsidR="008C4632" w:rsidRPr="00426EFD">
              <w:rPr>
                <w:rStyle w:val="FontStyle225"/>
                <w:rFonts w:ascii="Times New Roman" w:hAnsi="Times New Roman" w:cs="Times New Roman"/>
                <w:b w:val="0"/>
                <w:bCs w:val="0"/>
                <w:sz w:val="24"/>
                <w:szCs w:val="24"/>
                <w:lang w:eastAsia="en-US"/>
              </w:rPr>
              <w:t>информационное</w:t>
            </w:r>
            <w:r w:rsidRPr="00426EFD">
              <w:rPr>
                <w:rFonts w:ascii="Times New Roman" w:hAnsi="Times New Roman" w:cs="Times New Roman"/>
                <w:bCs/>
                <w:lang w:eastAsia="en-US"/>
              </w:rPr>
              <w:t xml:space="preserve">) </w:t>
            </w:r>
            <w:r w:rsidR="008C4632" w:rsidRPr="00426EFD">
              <w:rPr>
                <w:rStyle w:val="FontStyle104"/>
                <w:rFonts w:ascii="Times New Roman" w:hAnsi="Times New Roman" w:cs="Times New Roman"/>
                <w:sz w:val="24"/>
                <w:szCs w:val="24"/>
                <w:lang w:eastAsia="en-US"/>
              </w:rPr>
              <w:t>Пример расчета калибровочной функции (данные испытаний в Копенгагене и Вильгельмсхафене)</w:t>
            </w:r>
          </w:p>
        </w:tc>
        <w:tc>
          <w:tcPr>
            <w:tcW w:w="1026" w:type="dxa"/>
          </w:tcPr>
          <w:p w14:paraId="6767D3BE" w14:textId="77777777" w:rsidR="00A359C3" w:rsidRPr="00426EFD" w:rsidRDefault="008C4632" w:rsidP="00C91787">
            <w:pPr>
              <w:jc w:val="right"/>
              <w:rPr>
                <w:rFonts w:ascii="Times New Roman" w:hAnsi="Times New Roman" w:cs="Times New Roman"/>
                <w:bCs/>
                <w:lang w:eastAsia="en-US"/>
              </w:rPr>
            </w:pPr>
            <w:r w:rsidRPr="00426EFD">
              <w:rPr>
                <w:rFonts w:ascii="Times New Roman" w:hAnsi="Times New Roman" w:cs="Times New Roman"/>
                <w:bCs/>
                <w:lang w:eastAsia="en-US"/>
              </w:rPr>
              <w:t>2</w:t>
            </w:r>
            <w:r w:rsidRPr="00426EFD">
              <w:rPr>
                <w:rFonts w:ascii="Times New Roman" w:hAnsi="Times New Roman" w:cs="Times New Roman"/>
                <w:bCs/>
              </w:rPr>
              <w:t>2</w:t>
            </w:r>
          </w:p>
        </w:tc>
      </w:tr>
      <w:tr w:rsidR="00A359C3" w:rsidRPr="00426EFD" w14:paraId="7EAB95FC" w14:textId="77777777" w:rsidTr="004B606F">
        <w:tc>
          <w:tcPr>
            <w:tcW w:w="8449" w:type="dxa"/>
            <w:gridSpan w:val="2"/>
          </w:tcPr>
          <w:p w14:paraId="626005A9"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Приложение В (</w:t>
            </w:r>
            <w:r w:rsidR="008C4632" w:rsidRPr="00426EFD">
              <w:rPr>
                <w:rStyle w:val="FontStyle225"/>
                <w:rFonts w:ascii="Times New Roman" w:hAnsi="Times New Roman" w:cs="Times New Roman"/>
                <w:b w:val="0"/>
                <w:bCs w:val="0"/>
                <w:sz w:val="24"/>
                <w:szCs w:val="24"/>
                <w:lang w:eastAsia="en-US"/>
              </w:rPr>
              <w:t>информационное</w:t>
            </w:r>
            <w:r w:rsidRPr="00426EFD">
              <w:rPr>
                <w:rFonts w:ascii="Times New Roman" w:hAnsi="Times New Roman" w:cs="Times New Roman"/>
                <w:bCs/>
                <w:lang w:eastAsia="en-US"/>
              </w:rPr>
              <w:t xml:space="preserve">) </w:t>
            </w:r>
            <w:r w:rsidR="008C4632" w:rsidRPr="00426EFD">
              <w:rPr>
                <w:rStyle w:val="FontStyle104"/>
                <w:rFonts w:ascii="Times New Roman" w:hAnsi="Times New Roman" w:cs="Times New Roman"/>
                <w:sz w:val="24"/>
                <w:szCs w:val="24"/>
                <w:lang w:eastAsia="en-US"/>
              </w:rPr>
              <w:t>Характеристика профиля потока</w:t>
            </w:r>
          </w:p>
        </w:tc>
        <w:tc>
          <w:tcPr>
            <w:tcW w:w="1026" w:type="dxa"/>
          </w:tcPr>
          <w:p w14:paraId="18C5FDF0" w14:textId="77777777" w:rsidR="00A359C3" w:rsidRPr="00426EFD" w:rsidRDefault="008C4632" w:rsidP="00C91787">
            <w:pPr>
              <w:jc w:val="right"/>
              <w:rPr>
                <w:rFonts w:ascii="Times New Roman" w:hAnsi="Times New Roman" w:cs="Times New Roman"/>
                <w:bCs/>
                <w:lang w:eastAsia="en-US"/>
              </w:rPr>
            </w:pPr>
            <w:r w:rsidRPr="00426EFD">
              <w:rPr>
                <w:rFonts w:ascii="Times New Roman" w:hAnsi="Times New Roman" w:cs="Times New Roman"/>
                <w:bCs/>
                <w:lang w:eastAsia="en-US"/>
              </w:rPr>
              <w:t>34</w:t>
            </w:r>
          </w:p>
        </w:tc>
      </w:tr>
      <w:tr w:rsidR="00A359C3" w:rsidRPr="00426EFD" w14:paraId="6E428413" w14:textId="77777777" w:rsidTr="004B606F">
        <w:tc>
          <w:tcPr>
            <w:tcW w:w="8449" w:type="dxa"/>
            <w:gridSpan w:val="2"/>
          </w:tcPr>
          <w:p w14:paraId="17A5CE6C"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Приложение С (</w:t>
            </w:r>
            <w:r w:rsidR="008C4632" w:rsidRPr="00426EFD">
              <w:rPr>
                <w:rStyle w:val="FontStyle225"/>
                <w:rFonts w:ascii="Times New Roman" w:hAnsi="Times New Roman" w:cs="Times New Roman"/>
                <w:b w:val="0"/>
                <w:bCs w:val="0"/>
                <w:sz w:val="24"/>
                <w:szCs w:val="24"/>
                <w:lang w:eastAsia="en-US"/>
              </w:rPr>
              <w:t>информационное</w:t>
            </w:r>
            <w:r w:rsidRPr="00426EFD">
              <w:rPr>
                <w:rFonts w:ascii="Times New Roman" w:hAnsi="Times New Roman" w:cs="Times New Roman"/>
                <w:bCs/>
                <w:lang w:eastAsia="en-US"/>
              </w:rPr>
              <w:t xml:space="preserve">) </w:t>
            </w:r>
            <w:r w:rsidR="008C4632" w:rsidRPr="00426EFD">
              <w:rPr>
                <w:rStyle w:val="FontStyle104"/>
                <w:rFonts w:ascii="Times New Roman" w:hAnsi="Times New Roman" w:cs="Times New Roman"/>
                <w:sz w:val="24"/>
                <w:szCs w:val="24"/>
                <w:lang w:eastAsia="en-US"/>
              </w:rPr>
              <w:t>Определение точек и/или линий измерения</w:t>
            </w:r>
          </w:p>
        </w:tc>
        <w:tc>
          <w:tcPr>
            <w:tcW w:w="1026" w:type="dxa"/>
          </w:tcPr>
          <w:p w14:paraId="4EECD209" w14:textId="77777777" w:rsidR="00A359C3" w:rsidRPr="00426EFD" w:rsidRDefault="00562591" w:rsidP="00562591">
            <w:pPr>
              <w:jc w:val="right"/>
              <w:rPr>
                <w:rFonts w:ascii="Times New Roman" w:hAnsi="Times New Roman" w:cs="Times New Roman"/>
                <w:bCs/>
                <w:lang w:eastAsia="en-US"/>
              </w:rPr>
            </w:pPr>
            <w:r w:rsidRPr="00426EFD">
              <w:rPr>
                <w:rFonts w:ascii="Times New Roman" w:hAnsi="Times New Roman" w:cs="Times New Roman"/>
                <w:bCs/>
                <w:lang w:eastAsia="en-US"/>
              </w:rPr>
              <w:t>39</w:t>
            </w:r>
          </w:p>
        </w:tc>
      </w:tr>
      <w:tr w:rsidR="00A359C3" w:rsidRPr="00426EFD" w14:paraId="10078FE1" w14:textId="77777777" w:rsidTr="004B606F">
        <w:tc>
          <w:tcPr>
            <w:tcW w:w="8449" w:type="dxa"/>
            <w:gridSpan w:val="2"/>
          </w:tcPr>
          <w:p w14:paraId="08D1C0D2"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 xml:space="preserve">Приложение </w:t>
            </w:r>
            <w:r w:rsidRPr="00426EFD">
              <w:rPr>
                <w:rFonts w:ascii="Times New Roman" w:hAnsi="Times New Roman" w:cs="Times New Roman"/>
                <w:bCs/>
                <w:lang w:val="en-US" w:eastAsia="en-US"/>
              </w:rPr>
              <w:t>D</w:t>
            </w:r>
            <w:r w:rsidRPr="00426EFD">
              <w:rPr>
                <w:rFonts w:ascii="Times New Roman" w:hAnsi="Times New Roman" w:cs="Times New Roman"/>
                <w:bCs/>
                <w:lang w:eastAsia="en-US"/>
              </w:rPr>
              <w:t xml:space="preserve"> (</w:t>
            </w:r>
            <w:r w:rsidR="004F41B3" w:rsidRPr="00426EFD">
              <w:rPr>
                <w:rFonts w:ascii="Times New Roman" w:hAnsi="Times New Roman" w:cs="Times New Roman"/>
                <w:bCs/>
                <w:lang w:eastAsia="en-US"/>
              </w:rPr>
              <w:t>обязательное</w:t>
            </w:r>
            <w:r w:rsidRPr="00426EFD">
              <w:rPr>
                <w:rFonts w:ascii="Times New Roman" w:hAnsi="Times New Roman" w:cs="Times New Roman"/>
                <w:bCs/>
                <w:lang w:eastAsia="en-US"/>
              </w:rPr>
              <w:t xml:space="preserve">) </w:t>
            </w:r>
            <w:r w:rsidR="004F41B3" w:rsidRPr="00426EFD">
              <w:rPr>
                <w:rStyle w:val="FontStyle104"/>
                <w:rFonts w:ascii="Times New Roman" w:hAnsi="Times New Roman" w:cs="Times New Roman"/>
                <w:sz w:val="24"/>
                <w:szCs w:val="24"/>
                <w:lang w:eastAsia="en-US"/>
              </w:rPr>
              <w:t>Обработка полиномиальной калибровочной функции</w:t>
            </w:r>
          </w:p>
        </w:tc>
        <w:tc>
          <w:tcPr>
            <w:tcW w:w="1026" w:type="dxa"/>
          </w:tcPr>
          <w:p w14:paraId="71DEEBC3" w14:textId="77777777" w:rsidR="00A359C3" w:rsidRPr="00426EFD" w:rsidRDefault="00562591" w:rsidP="00C91787">
            <w:pPr>
              <w:jc w:val="right"/>
              <w:rPr>
                <w:rFonts w:ascii="Times New Roman" w:hAnsi="Times New Roman" w:cs="Times New Roman"/>
                <w:bCs/>
                <w:lang w:eastAsia="en-US"/>
              </w:rPr>
            </w:pPr>
            <w:r w:rsidRPr="00426EFD">
              <w:rPr>
                <w:rFonts w:ascii="Times New Roman" w:hAnsi="Times New Roman" w:cs="Times New Roman"/>
                <w:bCs/>
                <w:lang w:eastAsia="en-US"/>
              </w:rPr>
              <w:t>44</w:t>
            </w:r>
          </w:p>
        </w:tc>
      </w:tr>
      <w:tr w:rsidR="00A359C3" w:rsidRPr="00426EFD" w14:paraId="5F3B797E" w14:textId="77777777" w:rsidTr="004B606F">
        <w:tc>
          <w:tcPr>
            <w:tcW w:w="8449" w:type="dxa"/>
            <w:gridSpan w:val="2"/>
          </w:tcPr>
          <w:p w14:paraId="0D275DEB"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 xml:space="preserve">Приложение </w:t>
            </w:r>
            <w:r w:rsidRPr="00426EFD">
              <w:rPr>
                <w:rFonts w:ascii="Times New Roman" w:hAnsi="Times New Roman" w:cs="Times New Roman"/>
                <w:bCs/>
                <w:lang w:val="en-US" w:eastAsia="en-US"/>
              </w:rPr>
              <w:t>E</w:t>
            </w:r>
            <w:r w:rsidRPr="00426EFD">
              <w:rPr>
                <w:rFonts w:ascii="Times New Roman" w:hAnsi="Times New Roman" w:cs="Times New Roman"/>
                <w:bCs/>
                <w:lang w:eastAsia="en-US"/>
              </w:rPr>
              <w:t xml:space="preserve"> (</w:t>
            </w:r>
            <w:r w:rsidR="004F41B3" w:rsidRPr="00426EFD">
              <w:rPr>
                <w:rFonts w:ascii="Times New Roman" w:hAnsi="Times New Roman" w:cs="Times New Roman"/>
                <w:bCs/>
                <w:lang w:eastAsia="en-US"/>
              </w:rPr>
              <w:t>обязательное</w:t>
            </w:r>
            <w:r w:rsidRPr="00426EFD">
              <w:rPr>
                <w:rFonts w:ascii="Times New Roman" w:hAnsi="Times New Roman" w:cs="Times New Roman"/>
                <w:bCs/>
                <w:lang w:eastAsia="en-US"/>
              </w:rPr>
              <w:t xml:space="preserve">) </w:t>
            </w:r>
            <w:r w:rsidR="004F41B3" w:rsidRPr="00426EFD">
              <w:rPr>
                <w:rStyle w:val="FontStyle104"/>
                <w:rFonts w:ascii="Times New Roman" w:hAnsi="Times New Roman" w:cs="Times New Roman"/>
                <w:sz w:val="24"/>
                <w:szCs w:val="24"/>
                <w:lang w:eastAsia="en-US"/>
              </w:rPr>
              <w:t xml:space="preserve">Значения </w:t>
            </w:r>
            <w:proofErr w:type="spellStart"/>
            <w:r w:rsidR="004F41B3" w:rsidRPr="00426EFD">
              <w:rPr>
                <w:rStyle w:val="FontStyle88"/>
                <w:rFonts w:ascii="Times New Roman" w:hAnsi="Times New Roman" w:cs="Times New Roman"/>
                <w:sz w:val="24"/>
                <w:szCs w:val="24"/>
                <w:lang w:eastAsia="en-US"/>
              </w:rPr>
              <w:t>k</w:t>
            </w:r>
            <w:r w:rsidR="004F41B3" w:rsidRPr="00426EFD">
              <w:rPr>
                <w:rStyle w:val="FontStyle88"/>
                <w:rFonts w:ascii="Times New Roman" w:hAnsi="Times New Roman" w:cs="Times New Roman"/>
                <w:sz w:val="24"/>
                <w:szCs w:val="24"/>
                <w:vertAlign w:val="subscript"/>
                <w:lang w:eastAsia="en-US"/>
              </w:rPr>
              <w:t>v</w:t>
            </w:r>
            <w:proofErr w:type="spellEnd"/>
            <w:r w:rsidR="004F41B3" w:rsidRPr="00426EFD">
              <w:rPr>
                <w:rStyle w:val="FontStyle88"/>
                <w:rFonts w:ascii="Times New Roman" w:hAnsi="Times New Roman" w:cs="Times New Roman"/>
                <w:sz w:val="24"/>
                <w:szCs w:val="24"/>
                <w:lang w:eastAsia="en-US"/>
              </w:rPr>
              <w:t xml:space="preserve">(N) </w:t>
            </w:r>
            <w:r w:rsidR="004F41B3" w:rsidRPr="00426EFD">
              <w:rPr>
                <w:rStyle w:val="FontStyle104"/>
                <w:rFonts w:ascii="Times New Roman" w:hAnsi="Times New Roman" w:cs="Times New Roman"/>
                <w:sz w:val="24"/>
                <w:szCs w:val="24"/>
                <w:lang w:eastAsia="en-US"/>
              </w:rPr>
              <w:t xml:space="preserve">и </w:t>
            </w:r>
            <w:r w:rsidR="004F41B3" w:rsidRPr="00426EFD">
              <w:rPr>
                <w:rStyle w:val="FontStyle101"/>
                <w:rFonts w:ascii="Times New Roman" w:hAnsi="Times New Roman" w:cs="Times New Roman"/>
                <w:i w:val="0"/>
                <w:sz w:val="24"/>
                <w:szCs w:val="24"/>
                <w:lang w:val="en-US" w:eastAsia="en-US"/>
              </w:rPr>
              <w:t>t</w:t>
            </w:r>
            <w:r w:rsidR="004F41B3" w:rsidRPr="00426EFD">
              <w:rPr>
                <w:rStyle w:val="FontStyle82"/>
                <w:rFonts w:ascii="Times New Roman" w:hAnsi="Times New Roman" w:cs="Times New Roman"/>
                <w:sz w:val="24"/>
                <w:szCs w:val="24"/>
                <w:vertAlign w:val="subscript"/>
                <w:lang w:eastAsia="en-US"/>
              </w:rPr>
              <w:t>0,95</w:t>
            </w:r>
            <w:r w:rsidR="004F41B3" w:rsidRPr="00426EFD">
              <w:rPr>
                <w:rStyle w:val="FontStyle82"/>
                <w:rFonts w:ascii="Times New Roman" w:hAnsi="Times New Roman" w:cs="Times New Roman"/>
                <w:sz w:val="24"/>
                <w:szCs w:val="24"/>
                <w:lang w:eastAsia="en-US"/>
              </w:rPr>
              <w:t>(</w:t>
            </w:r>
            <w:r w:rsidR="004F41B3" w:rsidRPr="00426EFD">
              <w:rPr>
                <w:rStyle w:val="FontStyle82"/>
                <w:rFonts w:ascii="Times New Roman" w:hAnsi="Times New Roman" w:cs="Times New Roman"/>
                <w:sz w:val="24"/>
                <w:szCs w:val="24"/>
                <w:lang w:val="en-US" w:eastAsia="en-US"/>
              </w:rPr>
              <w:t>N</w:t>
            </w:r>
            <w:r w:rsidR="004F41B3" w:rsidRPr="00426EFD">
              <w:rPr>
                <w:rStyle w:val="FontStyle82"/>
                <w:rFonts w:ascii="Times New Roman" w:hAnsi="Times New Roman" w:cs="Times New Roman"/>
                <w:sz w:val="24"/>
                <w:szCs w:val="24"/>
                <w:lang w:eastAsia="en-US"/>
              </w:rPr>
              <w:t xml:space="preserve"> - 1)</w:t>
            </w:r>
          </w:p>
        </w:tc>
        <w:tc>
          <w:tcPr>
            <w:tcW w:w="1026" w:type="dxa"/>
          </w:tcPr>
          <w:p w14:paraId="3A4AB62C" w14:textId="77777777" w:rsidR="00A359C3" w:rsidRPr="00426EFD" w:rsidRDefault="00562591" w:rsidP="00C91787">
            <w:pPr>
              <w:jc w:val="right"/>
              <w:rPr>
                <w:rFonts w:ascii="Times New Roman" w:hAnsi="Times New Roman" w:cs="Times New Roman"/>
                <w:bCs/>
                <w:lang w:eastAsia="en-US"/>
              </w:rPr>
            </w:pPr>
            <w:r w:rsidRPr="00426EFD">
              <w:rPr>
                <w:rFonts w:ascii="Times New Roman" w:hAnsi="Times New Roman" w:cs="Times New Roman"/>
                <w:bCs/>
                <w:lang w:eastAsia="en-US"/>
              </w:rPr>
              <w:t>46</w:t>
            </w:r>
          </w:p>
        </w:tc>
      </w:tr>
      <w:tr w:rsidR="00A359C3" w:rsidRPr="00426EFD" w14:paraId="52C7864C" w14:textId="77777777" w:rsidTr="004B606F">
        <w:tc>
          <w:tcPr>
            <w:tcW w:w="8449" w:type="dxa"/>
            <w:gridSpan w:val="2"/>
          </w:tcPr>
          <w:p w14:paraId="07B0C9DE"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Приложение F (</w:t>
            </w:r>
            <w:r w:rsidR="004F41B3" w:rsidRPr="00426EFD">
              <w:rPr>
                <w:rFonts w:ascii="Times New Roman" w:hAnsi="Times New Roman" w:cs="Times New Roman"/>
                <w:bCs/>
                <w:lang w:eastAsia="en-US"/>
              </w:rPr>
              <w:t>информационное</w:t>
            </w:r>
            <w:r w:rsidRPr="00426EFD">
              <w:rPr>
                <w:rFonts w:ascii="Times New Roman" w:hAnsi="Times New Roman" w:cs="Times New Roman"/>
                <w:bCs/>
                <w:lang w:eastAsia="en-US"/>
              </w:rPr>
              <w:t xml:space="preserve">) </w:t>
            </w:r>
            <w:r w:rsidR="004F41B3" w:rsidRPr="00426EFD">
              <w:rPr>
                <w:rStyle w:val="FontStyle104"/>
                <w:rFonts w:ascii="Times New Roman" w:hAnsi="Times New Roman" w:cs="Times New Roman"/>
                <w:sz w:val="24"/>
                <w:szCs w:val="24"/>
                <w:lang w:eastAsia="en-US"/>
              </w:rPr>
              <w:t>Пример измерения предварительного исследования</w:t>
            </w:r>
          </w:p>
        </w:tc>
        <w:tc>
          <w:tcPr>
            <w:tcW w:w="1026" w:type="dxa"/>
          </w:tcPr>
          <w:p w14:paraId="243CFD20" w14:textId="77777777" w:rsidR="00A359C3" w:rsidRPr="00426EFD" w:rsidRDefault="00562591" w:rsidP="00C91787">
            <w:pPr>
              <w:jc w:val="right"/>
              <w:rPr>
                <w:rFonts w:ascii="Times New Roman" w:hAnsi="Times New Roman" w:cs="Times New Roman"/>
                <w:bCs/>
                <w:lang w:eastAsia="en-US"/>
              </w:rPr>
            </w:pPr>
            <w:r w:rsidRPr="00426EFD">
              <w:rPr>
                <w:rFonts w:ascii="Times New Roman" w:hAnsi="Times New Roman" w:cs="Times New Roman"/>
                <w:bCs/>
                <w:lang w:eastAsia="en-US"/>
              </w:rPr>
              <w:t>47</w:t>
            </w:r>
          </w:p>
        </w:tc>
      </w:tr>
      <w:tr w:rsidR="004F41B3" w:rsidRPr="00426EFD" w14:paraId="73F6D5D2" w14:textId="77777777" w:rsidTr="004B606F">
        <w:tc>
          <w:tcPr>
            <w:tcW w:w="8449" w:type="dxa"/>
            <w:gridSpan w:val="2"/>
          </w:tcPr>
          <w:p w14:paraId="4B77EB00" w14:textId="77777777" w:rsidR="004F41B3" w:rsidRPr="00426EFD" w:rsidRDefault="004F41B3" w:rsidP="008601DF">
            <w:pPr>
              <w:rPr>
                <w:rFonts w:ascii="Times New Roman" w:hAnsi="Times New Roman" w:cs="Times New Roman"/>
                <w:bCs/>
                <w:lang w:eastAsia="en-US"/>
              </w:rPr>
            </w:pPr>
            <w:r w:rsidRPr="00426EFD">
              <w:rPr>
                <w:rFonts w:ascii="Times New Roman" w:hAnsi="Times New Roman" w:cs="Times New Roman"/>
                <w:bCs/>
                <w:lang w:eastAsia="en-US"/>
              </w:rPr>
              <w:t xml:space="preserve">Приложение </w:t>
            </w:r>
            <w:r w:rsidRPr="00426EFD">
              <w:rPr>
                <w:rFonts w:ascii="Times New Roman" w:hAnsi="Times New Roman" w:cs="Times New Roman"/>
                <w:bCs/>
                <w:lang w:val="en-US" w:eastAsia="en-US"/>
              </w:rPr>
              <w:t>G</w:t>
            </w:r>
            <w:r w:rsidR="008601DF" w:rsidRPr="00426EFD">
              <w:rPr>
                <w:rFonts w:ascii="Times New Roman" w:hAnsi="Times New Roman" w:cs="Times New Roman"/>
                <w:bCs/>
                <w:lang w:eastAsia="en-US"/>
              </w:rPr>
              <w:t xml:space="preserve"> (информационное) </w:t>
            </w:r>
            <w:r w:rsidRPr="00426EFD">
              <w:rPr>
                <w:rStyle w:val="FontStyle104"/>
                <w:rFonts w:ascii="Times New Roman" w:hAnsi="Times New Roman" w:cs="Times New Roman"/>
                <w:sz w:val="24"/>
                <w:szCs w:val="24"/>
                <w:lang w:eastAsia="en-US"/>
              </w:rPr>
              <w:t>Вопросы расчетной гидродинамики</w:t>
            </w:r>
          </w:p>
        </w:tc>
        <w:tc>
          <w:tcPr>
            <w:tcW w:w="1026" w:type="dxa"/>
          </w:tcPr>
          <w:p w14:paraId="527F2D39" w14:textId="77777777" w:rsidR="004F41B3" w:rsidRPr="00426EFD" w:rsidRDefault="00562591" w:rsidP="00C91787">
            <w:pPr>
              <w:jc w:val="right"/>
              <w:rPr>
                <w:rFonts w:ascii="Times New Roman" w:hAnsi="Times New Roman" w:cs="Times New Roman"/>
                <w:bCs/>
                <w:lang w:eastAsia="en-US"/>
              </w:rPr>
            </w:pPr>
            <w:r w:rsidRPr="00426EFD">
              <w:rPr>
                <w:rFonts w:ascii="Times New Roman" w:hAnsi="Times New Roman" w:cs="Times New Roman"/>
                <w:bCs/>
                <w:lang w:val="en-US" w:eastAsia="en-US"/>
              </w:rPr>
              <w:t>5</w:t>
            </w:r>
            <w:r w:rsidRPr="00426EFD">
              <w:rPr>
                <w:rFonts w:ascii="Times New Roman" w:hAnsi="Times New Roman" w:cs="Times New Roman"/>
                <w:bCs/>
                <w:lang w:eastAsia="en-US"/>
              </w:rPr>
              <w:t>3</w:t>
            </w:r>
          </w:p>
        </w:tc>
      </w:tr>
      <w:tr w:rsidR="008601DF" w:rsidRPr="00426EFD" w14:paraId="551390C5" w14:textId="77777777" w:rsidTr="004B606F">
        <w:tc>
          <w:tcPr>
            <w:tcW w:w="8449" w:type="dxa"/>
            <w:gridSpan w:val="2"/>
          </w:tcPr>
          <w:p w14:paraId="5F75CBA1" w14:textId="77777777" w:rsidR="008601DF" w:rsidRPr="00426EFD" w:rsidRDefault="008601DF" w:rsidP="008601DF">
            <w:pPr>
              <w:pStyle w:val="Style14"/>
              <w:widowControl/>
              <w:rPr>
                <w:rFonts w:ascii="Times New Roman" w:hAnsi="Times New Roman" w:cs="Times New Roman"/>
                <w:bCs/>
                <w:lang w:eastAsia="en-US"/>
              </w:rPr>
            </w:pPr>
            <w:r w:rsidRPr="00426EFD">
              <w:rPr>
                <w:rFonts w:ascii="Times New Roman" w:hAnsi="Times New Roman" w:cs="Times New Roman"/>
                <w:bCs/>
                <w:lang w:eastAsia="en-US"/>
              </w:rPr>
              <w:t xml:space="preserve">Приложение </w:t>
            </w:r>
            <w:r w:rsidRPr="00426EFD">
              <w:rPr>
                <w:rFonts w:ascii="Times New Roman" w:hAnsi="Times New Roman" w:cs="Times New Roman"/>
                <w:bCs/>
                <w:lang w:val="en-US" w:eastAsia="en-US"/>
              </w:rPr>
              <w:t>H</w:t>
            </w:r>
            <w:r w:rsidRPr="00426EFD">
              <w:rPr>
                <w:rFonts w:ascii="Times New Roman" w:hAnsi="Times New Roman" w:cs="Times New Roman"/>
                <w:bCs/>
                <w:lang w:eastAsia="en-US"/>
              </w:rPr>
              <w:t xml:space="preserve"> (информационное) </w:t>
            </w:r>
            <w:r w:rsidRPr="00426EFD">
              <w:rPr>
                <w:rStyle w:val="FontStyle104"/>
                <w:rFonts w:ascii="Times New Roman" w:hAnsi="Times New Roman" w:cs="Times New Roman"/>
                <w:sz w:val="24"/>
                <w:szCs w:val="24"/>
                <w:lang w:eastAsia="en-US"/>
              </w:rPr>
              <w:t>Использование приборов для измерения времени пролета на основе модулируемого лазерного луча</w:t>
            </w:r>
          </w:p>
        </w:tc>
        <w:tc>
          <w:tcPr>
            <w:tcW w:w="1026" w:type="dxa"/>
          </w:tcPr>
          <w:p w14:paraId="4511C085" w14:textId="77777777" w:rsidR="008601DF" w:rsidRPr="00426EFD" w:rsidRDefault="008601DF" w:rsidP="00C91787">
            <w:pPr>
              <w:jc w:val="right"/>
              <w:rPr>
                <w:rFonts w:ascii="Times New Roman" w:hAnsi="Times New Roman" w:cs="Times New Roman"/>
                <w:bCs/>
                <w:lang w:eastAsia="en-US"/>
              </w:rPr>
            </w:pPr>
            <w:r w:rsidRPr="00426EFD">
              <w:rPr>
                <w:rFonts w:ascii="Times New Roman" w:hAnsi="Times New Roman" w:cs="Times New Roman"/>
                <w:bCs/>
                <w:lang w:val="en-US" w:eastAsia="en-US"/>
              </w:rPr>
              <w:t>5</w:t>
            </w:r>
            <w:r w:rsidR="00562591" w:rsidRPr="00426EFD">
              <w:rPr>
                <w:rFonts w:ascii="Times New Roman" w:hAnsi="Times New Roman" w:cs="Times New Roman"/>
              </w:rPr>
              <w:t>7</w:t>
            </w:r>
          </w:p>
        </w:tc>
      </w:tr>
      <w:tr w:rsidR="008601DF" w:rsidRPr="00426EFD" w14:paraId="562E2BB3" w14:textId="77777777" w:rsidTr="004B606F">
        <w:tc>
          <w:tcPr>
            <w:tcW w:w="8449" w:type="dxa"/>
            <w:gridSpan w:val="2"/>
          </w:tcPr>
          <w:p w14:paraId="6AA5C954" w14:textId="77777777" w:rsidR="008601DF" w:rsidRPr="00426EFD" w:rsidRDefault="008601DF" w:rsidP="008601DF">
            <w:pPr>
              <w:pStyle w:val="Style14"/>
              <w:widowControl/>
              <w:rPr>
                <w:rFonts w:ascii="Times New Roman" w:hAnsi="Times New Roman" w:cs="Times New Roman"/>
                <w:bCs/>
                <w:lang w:eastAsia="en-US"/>
              </w:rPr>
            </w:pPr>
            <w:r w:rsidRPr="00426EFD">
              <w:rPr>
                <w:rFonts w:ascii="Times New Roman" w:hAnsi="Times New Roman" w:cs="Times New Roman"/>
                <w:bCs/>
                <w:lang w:eastAsia="en-US"/>
              </w:rPr>
              <w:t xml:space="preserve">Приложение </w:t>
            </w:r>
            <w:r w:rsidRPr="00426EFD">
              <w:rPr>
                <w:rFonts w:ascii="Times New Roman" w:hAnsi="Times New Roman" w:cs="Times New Roman"/>
                <w:bCs/>
                <w:lang w:val="en-US" w:eastAsia="en-US"/>
              </w:rPr>
              <w:t>I</w:t>
            </w:r>
            <w:r w:rsidRPr="00426EFD">
              <w:rPr>
                <w:rFonts w:ascii="Times New Roman" w:hAnsi="Times New Roman" w:cs="Times New Roman"/>
                <w:bCs/>
                <w:lang w:eastAsia="en-US"/>
              </w:rPr>
              <w:t xml:space="preserve"> (информационное) </w:t>
            </w:r>
            <w:r w:rsidRPr="00426EFD">
              <w:rPr>
                <w:rStyle w:val="FontStyle104"/>
                <w:rFonts w:ascii="Times New Roman" w:hAnsi="Times New Roman" w:cs="Times New Roman"/>
                <w:sz w:val="24"/>
                <w:szCs w:val="24"/>
                <w:lang w:eastAsia="en-US"/>
              </w:rPr>
              <w:t>Связь между настоящим международным стандартом и существенными требованиями директив ЕС</w:t>
            </w:r>
          </w:p>
        </w:tc>
        <w:tc>
          <w:tcPr>
            <w:tcW w:w="1026" w:type="dxa"/>
          </w:tcPr>
          <w:p w14:paraId="75298DB4" w14:textId="77777777" w:rsidR="008601DF" w:rsidRPr="00426EFD" w:rsidRDefault="00562591" w:rsidP="00C91787">
            <w:pPr>
              <w:jc w:val="right"/>
              <w:rPr>
                <w:rFonts w:ascii="Times New Roman" w:hAnsi="Times New Roman" w:cs="Times New Roman"/>
                <w:bCs/>
                <w:lang w:eastAsia="en-US"/>
              </w:rPr>
            </w:pPr>
            <w:r w:rsidRPr="00426EFD">
              <w:rPr>
                <w:rFonts w:ascii="Times New Roman" w:hAnsi="Times New Roman" w:cs="Times New Roman"/>
                <w:bCs/>
                <w:lang w:eastAsia="en-US"/>
              </w:rPr>
              <w:t>58</w:t>
            </w:r>
          </w:p>
        </w:tc>
      </w:tr>
      <w:tr w:rsidR="00A359C3" w:rsidRPr="00426EFD" w14:paraId="155AADCA" w14:textId="77777777" w:rsidTr="004B606F">
        <w:tc>
          <w:tcPr>
            <w:tcW w:w="8449" w:type="dxa"/>
            <w:gridSpan w:val="2"/>
          </w:tcPr>
          <w:p w14:paraId="12E5AF0D" w14:textId="77777777" w:rsidR="00A359C3" w:rsidRPr="00426EFD" w:rsidRDefault="00A359C3" w:rsidP="00C91787">
            <w:pPr>
              <w:ind w:left="33"/>
              <w:rPr>
                <w:rFonts w:ascii="Times New Roman" w:hAnsi="Times New Roman" w:cs="Times New Roman"/>
                <w:bCs/>
                <w:lang w:eastAsia="en-US"/>
              </w:rPr>
            </w:pPr>
            <w:r w:rsidRPr="00426EFD">
              <w:rPr>
                <w:rFonts w:ascii="Times New Roman" w:hAnsi="Times New Roman" w:cs="Times New Roman"/>
                <w:bCs/>
                <w:lang w:eastAsia="en-US"/>
              </w:rPr>
              <w:t>Библиография</w:t>
            </w:r>
          </w:p>
        </w:tc>
        <w:tc>
          <w:tcPr>
            <w:tcW w:w="1026" w:type="dxa"/>
          </w:tcPr>
          <w:p w14:paraId="107937B4" w14:textId="16BF1BFB" w:rsidR="00A359C3" w:rsidRPr="00426EFD" w:rsidRDefault="004B606F" w:rsidP="00C91787">
            <w:pPr>
              <w:jc w:val="right"/>
              <w:rPr>
                <w:rFonts w:ascii="Times New Roman" w:hAnsi="Times New Roman" w:cs="Times New Roman"/>
                <w:bCs/>
                <w:lang w:eastAsia="en-US"/>
              </w:rPr>
            </w:pPr>
            <w:r w:rsidRPr="00426EFD">
              <w:rPr>
                <w:rFonts w:ascii="Times New Roman" w:hAnsi="Times New Roman" w:cs="Times New Roman"/>
                <w:bCs/>
                <w:lang w:eastAsia="en-US"/>
              </w:rPr>
              <w:t>59</w:t>
            </w:r>
          </w:p>
        </w:tc>
      </w:tr>
    </w:tbl>
    <w:p w14:paraId="52C9D71A" w14:textId="77777777" w:rsidR="008C4632" w:rsidRPr="00426EFD" w:rsidRDefault="008C4632" w:rsidP="00A359C3">
      <w:pPr>
        <w:shd w:val="clear" w:color="auto" w:fill="FFFFFF"/>
        <w:ind w:firstLine="567"/>
        <w:rPr>
          <w:rFonts w:ascii="Times New Roman" w:hAnsi="Times New Roman" w:cs="Times New Roman"/>
          <w:b/>
          <w:bCs/>
          <w:lang w:eastAsia="en-US"/>
        </w:rPr>
      </w:pPr>
    </w:p>
    <w:p w14:paraId="244DED8B" w14:textId="77777777" w:rsidR="008C4632" w:rsidRPr="00426EFD" w:rsidRDefault="008C4632">
      <w:pPr>
        <w:widowControl/>
        <w:spacing w:after="200" w:line="276" w:lineRule="auto"/>
        <w:rPr>
          <w:rFonts w:ascii="Times New Roman" w:hAnsi="Times New Roman" w:cs="Times New Roman"/>
          <w:b/>
          <w:bCs/>
          <w:lang w:eastAsia="en-US"/>
        </w:rPr>
      </w:pPr>
      <w:r w:rsidRPr="00426EFD">
        <w:rPr>
          <w:rFonts w:ascii="Times New Roman" w:hAnsi="Times New Roman" w:cs="Times New Roman"/>
          <w:b/>
          <w:bCs/>
          <w:lang w:eastAsia="en-US"/>
        </w:rPr>
        <w:br w:type="page"/>
      </w:r>
    </w:p>
    <w:p w14:paraId="5C9EB2F4" w14:textId="77777777" w:rsidR="00A359C3" w:rsidRPr="00426EFD" w:rsidRDefault="00A359C3" w:rsidP="00A359C3">
      <w:pPr>
        <w:shd w:val="clear" w:color="auto" w:fill="FFFFFF"/>
        <w:ind w:firstLine="567"/>
        <w:jc w:val="center"/>
        <w:rPr>
          <w:rFonts w:ascii="Times New Roman" w:hAnsi="Times New Roman" w:cs="Times New Roman"/>
          <w:b/>
          <w:bCs/>
          <w:lang w:eastAsia="en-US"/>
        </w:rPr>
      </w:pPr>
      <w:r w:rsidRPr="00426EFD">
        <w:rPr>
          <w:rFonts w:ascii="Times New Roman" w:hAnsi="Times New Roman" w:cs="Times New Roman"/>
          <w:b/>
          <w:bCs/>
          <w:lang w:eastAsia="en-US"/>
        </w:rPr>
        <w:lastRenderedPageBreak/>
        <w:t>Введение</w:t>
      </w:r>
    </w:p>
    <w:p w14:paraId="4F442317" w14:textId="77777777" w:rsidR="00A359C3" w:rsidRPr="00426EFD" w:rsidRDefault="00A359C3" w:rsidP="00A359C3">
      <w:pPr>
        <w:shd w:val="clear" w:color="auto" w:fill="FFFFFF"/>
        <w:ind w:firstLine="567"/>
        <w:jc w:val="center"/>
        <w:rPr>
          <w:rFonts w:ascii="Times New Roman" w:hAnsi="Times New Roman" w:cs="Times New Roman"/>
          <w:b/>
          <w:bCs/>
          <w:lang w:eastAsia="en-US"/>
        </w:rPr>
      </w:pPr>
    </w:p>
    <w:p w14:paraId="04030B24" w14:textId="77777777" w:rsidR="00A359C3" w:rsidRPr="00426EFD" w:rsidRDefault="00A359C3" w:rsidP="00A359C3">
      <w:pPr>
        <w:pStyle w:val="Style26"/>
        <w:widowControl/>
        <w:ind w:firstLine="720"/>
        <w:jc w:val="both"/>
        <w:rPr>
          <w:rStyle w:val="FontStyle91"/>
          <w:rFonts w:ascii="Times New Roman" w:hAnsi="Times New Roman" w:cs="Times New Roman"/>
          <w:b w:val="0"/>
          <w:bCs w:val="0"/>
          <w:sz w:val="24"/>
          <w:szCs w:val="24"/>
          <w:lang w:eastAsia="en-US"/>
        </w:rPr>
      </w:pPr>
      <w:r w:rsidRPr="00426EFD">
        <w:rPr>
          <w:rStyle w:val="FontStyle91"/>
          <w:rFonts w:ascii="Times New Roman" w:hAnsi="Times New Roman" w:cs="Times New Roman"/>
          <w:b w:val="0"/>
          <w:bCs w:val="0"/>
          <w:sz w:val="24"/>
          <w:szCs w:val="24"/>
          <w:lang w:eastAsia="en-US"/>
        </w:rPr>
        <w:t>В настоящем стандарте</w:t>
      </w:r>
      <w:r w:rsidR="00C91787" w:rsidRPr="00426EFD">
        <w:rPr>
          <w:rStyle w:val="FontStyle91"/>
          <w:rFonts w:ascii="Times New Roman" w:hAnsi="Times New Roman" w:cs="Times New Roman"/>
          <w:b w:val="0"/>
          <w:bCs w:val="0"/>
          <w:sz w:val="24"/>
          <w:szCs w:val="24"/>
          <w:lang w:eastAsia="en-US"/>
        </w:rPr>
        <w:t xml:space="preserve"> </w:t>
      </w:r>
      <w:r w:rsidRPr="00426EFD">
        <w:rPr>
          <w:rStyle w:val="FontStyle91"/>
          <w:rFonts w:ascii="Times New Roman" w:hAnsi="Times New Roman" w:cs="Times New Roman"/>
          <w:b w:val="0"/>
          <w:bCs w:val="0"/>
          <w:sz w:val="24"/>
          <w:szCs w:val="24"/>
          <w:lang w:eastAsia="en-US"/>
        </w:rPr>
        <w:t xml:space="preserve">описаны </w:t>
      </w:r>
      <w:r w:rsidR="00B45632" w:rsidRPr="00426EFD">
        <w:rPr>
          <w:rStyle w:val="FontStyle91"/>
          <w:rFonts w:ascii="Times New Roman" w:hAnsi="Times New Roman" w:cs="Times New Roman"/>
          <w:b w:val="0"/>
          <w:bCs w:val="0"/>
          <w:sz w:val="24"/>
          <w:szCs w:val="24"/>
        </w:rPr>
        <w:t xml:space="preserve">процедуры обеспечения качества (QA), связанные с автоматизированными измерительными системами (АИС) для определения объемного расхода дымовых газов с общей погрешностью, соответствующей </w:t>
      </w:r>
      <w:r w:rsidR="00911CD7" w:rsidRPr="00426EFD">
        <w:rPr>
          <w:rStyle w:val="FontStyle91"/>
          <w:rFonts w:ascii="Times New Roman" w:hAnsi="Times New Roman" w:cs="Times New Roman"/>
          <w:b w:val="0"/>
          <w:bCs w:val="0"/>
          <w:sz w:val="24"/>
          <w:szCs w:val="24"/>
        </w:rPr>
        <w:t>с [</w:t>
      </w:r>
      <w:hyperlink r:id="rId13" w:anchor="bookmark76" w:history="1">
        <w:r w:rsidR="00B96E81" w:rsidRPr="00426EFD">
          <w:rPr>
            <w:rStyle w:val="FontStyle91"/>
            <w:rFonts w:ascii="Times New Roman" w:hAnsi="Times New Roman" w:cs="Times New Roman"/>
            <w:b w:val="0"/>
            <w:bCs w:val="0"/>
            <w:sz w:val="24"/>
            <w:szCs w:val="24"/>
          </w:rPr>
          <w:t>4</w:t>
        </w:r>
      </w:hyperlink>
      <w:r w:rsidR="00B96E81" w:rsidRPr="00426EFD">
        <w:rPr>
          <w:rStyle w:val="FontStyle91"/>
          <w:rFonts w:ascii="Times New Roman" w:hAnsi="Times New Roman" w:cs="Times New Roman"/>
          <w:b w:val="0"/>
          <w:bCs w:val="0"/>
          <w:sz w:val="24"/>
          <w:szCs w:val="24"/>
        </w:rPr>
        <w:t>]</w:t>
      </w:r>
      <w:r w:rsidR="00911CD7" w:rsidRPr="00426EFD">
        <w:rPr>
          <w:rStyle w:val="FontStyle91"/>
          <w:rFonts w:ascii="Times New Roman" w:hAnsi="Times New Roman" w:cs="Times New Roman"/>
          <w:b w:val="0"/>
          <w:bCs w:val="0"/>
          <w:sz w:val="24"/>
          <w:szCs w:val="24"/>
        </w:rPr>
        <w:t>.</w:t>
      </w:r>
      <w:r w:rsidR="00B96E81" w:rsidRPr="00426EFD">
        <w:rPr>
          <w:rStyle w:val="FontStyle102"/>
          <w:rFonts w:ascii="Times New Roman" w:hAnsi="Times New Roman" w:cs="Times New Roman"/>
          <w:sz w:val="28"/>
          <w:szCs w:val="28"/>
          <w:vertAlign w:val="superscript"/>
          <w:lang w:eastAsia="en-US"/>
        </w:rPr>
        <w:t>.</w:t>
      </w:r>
    </w:p>
    <w:p w14:paraId="03CF1922" w14:textId="77777777" w:rsidR="00B45632" w:rsidRPr="00426EFD" w:rsidRDefault="00B45632" w:rsidP="00A359C3">
      <w:pPr>
        <w:pStyle w:val="Style26"/>
        <w:widowControl/>
        <w:ind w:firstLine="720"/>
        <w:jc w:val="both"/>
        <w:rPr>
          <w:rStyle w:val="FontStyle91"/>
          <w:rFonts w:ascii="Times New Roman" w:hAnsi="Times New Roman" w:cs="Times New Roman"/>
          <w:b w:val="0"/>
          <w:bCs w:val="0"/>
          <w:sz w:val="24"/>
          <w:szCs w:val="24"/>
        </w:rPr>
      </w:pPr>
      <w:r w:rsidRPr="00426EFD">
        <w:rPr>
          <w:rStyle w:val="FontStyle91"/>
          <w:rFonts w:ascii="Times New Roman" w:hAnsi="Times New Roman" w:cs="Times New Roman"/>
          <w:b w:val="0"/>
          <w:bCs w:val="0"/>
          <w:sz w:val="24"/>
          <w:szCs w:val="24"/>
        </w:rPr>
        <w:t>Калибровка и валидация АИС расхода выполняют путем параллельных измерений с использованием эталонного ручного метода, описанного в EN ISO 16911-1.</w:t>
      </w:r>
    </w:p>
    <w:p w14:paraId="3B03D18B" w14:textId="77777777" w:rsidR="00B45632" w:rsidRPr="00426EFD" w:rsidRDefault="00B45632" w:rsidP="00A359C3">
      <w:pPr>
        <w:pStyle w:val="Style26"/>
        <w:widowControl/>
        <w:ind w:firstLine="720"/>
        <w:jc w:val="both"/>
        <w:rPr>
          <w:rStyle w:val="FontStyle91"/>
          <w:rFonts w:ascii="Times New Roman" w:hAnsi="Times New Roman" w:cs="Times New Roman"/>
          <w:b w:val="0"/>
          <w:bCs w:val="0"/>
          <w:sz w:val="24"/>
          <w:szCs w:val="24"/>
        </w:rPr>
      </w:pPr>
      <w:r w:rsidRPr="00426EFD">
        <w:rPr>
          <w:rStyle w:val="FontStyle91"/>
          <w:rFonts w:ascii="Times New Roman" w:hAnsi="Times New Roman" w:cs="Times New Roman"/>
          <w:b w:val="0"/>
          <w:bCs w:val="0"/>
          <w:sz w:val="24"/>
          <w:szCs w:val="24"/>
        </w:rPr>
        <w:t>Целью настоящего стандарта является обеспечение мониторинга потока с минимальной погрешностью для использования в соответствии с [</w:t>
      </w:r>
      <w:hyperlink r:id="rId14" w:anchor="bookmark72" w:history="1">
        <w:r w:rsidRPr="00426EFD">
          <w:rPr>
            <w:rStyle w:val="FontStyle91"/>
            <w:rFonts w:ascii="Times New Roman" w:hAnsi="Times New Roman" w:cs="Times New Roman"/>
            <w:b w:val="0"/>
            <w:bCs w:val="0"/>
            <w:sz w:val="24"/>
            <w:szCs w:val="24"/>
          </w:rPr>
          <w:t>1</w:t>
        </w:r>
      </w:hyperlink>
      <w:r w:rsidRPr="00426EFD">
        <w:rPr>
          <w:rStyle w:val="FontStyle91"/>
          <w:rFonts w:ascii="Times New Roman" w:hAnsi="Times New Roman" w:cs="Times New Roman"/>
          <w:b w:val="0"/>
          <w:bCs w:val="0"/>
          <w:sz w:val="24"/>
          <w:szCs w:val="24"/>
        </w:rPr>
        <w:t>],[</w:t>
      </w:r>
      <w:hyperlink r:id="rId15" w:anchor="bookmark74" w:history="1">
        <w:r w:rsidRPr="00426EFD">
          <w:rPr>
            <w:rStyle w:val="FontStyle91"/>
            <w:rFonts w:ascii="Times New Roman" w:hAnsi="Times New Roman" w:cs="Times New Roman"/>
            <w:b w:val="0"/>
            <w:bCs w:val="0"/>
            <w:sz w:val="24"/>
            <w:szCs w:val="24"/>
          </w:rPr>
          <w:t>2</w:t>
        </w:r>
      </w:hyperlink>
      <w:r w:rsidRPr="00426EFD">
        <w:rPr>
          <w:rStyle w:val="FontStyle91"/>
          <w:rFonts w:ascii="Times New Roman" w:hAnsi="Times New Roman" w:cs="Times New Roman"/>
          <w:b w:val="0"/>
          <w:bCs w:val="0"/>
          <w:sz w:val="24"/>
          <w:szCs w:val="24"/>
        </w:rPr>
        <w:t>] и[</w:t>
      </w:r>
      <w:hyperlink r:id="rId16" w:anchor="bookmark77" w:history="1">
        <w:r w:rsidRPr="00426EFD">
          <w:rPr>
            <w:rStyle w:val="FontStyle91"/>
            <w:rFonts w:ascii="Times New Roman" w:hAnsi="Times New Roman" w:cs="Times New Roman"/>
            <w:b w:val="0"/>
            <w:bCs w:val="0"/>
            <w:sz w:val="24"/>
            <w:szCs w:val="24"/>
          </w:rPr>
          <w:t>5]</w:t>
        </w:r>
      </w:hyperlink>
      <w:r w:rsidR="00075988" w:rsidRPr="00426EFD">
        <w:rPr>
          <w:rStyle w:val="FontStyle91"/>
          <w:rFonts w:ascii="Times New Roman" w:hAnsi="Times New Roman" w:cs="Times New Roman"/>
          <w:b w:val="0"/>
          <w:bCs w:val="0"/>
          <w:sz w:val="24"/>
          <w:szCs w:val="24"/>
        </w:rPr>
        <w:t>.</w:t>
      </w:r>
    </w:p>
    <w:p w14:paraId="1C8A9113" w14:textId="3CA12BE0" w:rsidR="00B45632" w:rsidRPr="00426EFD" w:rsidRDefault="00B45632" w:rsidP="00B45632">
      <w:pPr>
        <w:pStyle w:val="Style26"/>
        <w:widowControl/>
        <w:ind w:firstLine="720"/>
        <w:jc w:val="both"/>
        <w:rPr>
          <w:rStyle w:val="FontStyle91"/>
          <w:rFonts w:ascii="Times New Roman" w:hAnsi="Times New Roman" w:cs="Times New Roman"/>
          <w:b w:val="0"/>
          <w:bCs w:val="0"/>
          <w:sz w:val="24"/>
          <w:szCs w:val="24"/>
        </w:rPr>
      </w:pPr>
      <w:r w:rsidRPr="00426EFD">
        <w:rPr>
          <w:rStyle w:val="FontStyle91"/>
          <w:rFonts w:ascii="Times New Roman" w:hAnsi="Times New Roman" w:cs="Times New Roman"/>
          <w:b w:val="0"/>
          <w:bCs w:val="0"/>
          <w:sz w:val="24"/>
          <w:szCs w:val="24"/>
        </w:rPr>
        <w:t xml:space="preserve">Также целью </w:t>
      </w:r>
      <w:r w:rsidR="002E56CA" w:rsidRPr="00426EFD">
        <w:rPr>
          <w:rStyle w:val="FontStyle91"/>
          <w:rFonts w:ascii="Times New Roman" w:hAnsi="Times New Roman" w:cs="Times New Roman"/>
          <w:b w:val="0"/>
          <w:bCs w:val="0"/>
          <w:sz w:val="24"/>
          <w:szCs w:val="24"/>
        </w:rPr>
        <w:t>настоящего стандарта</w:t>
      </w:r>
      <w:r w:rsidRPr="00426EFD">
        <w:rPr>
          <w:rStyle w:val="FontStyle91"/>
          <w:rFonts w:ascii="Times New Roman" w:hAnsi="Times New Roman" w:cs="Times New Roman"/>
          <w:b w:val="0"/>
          <w:bCs w:val="0"/>
          <w:sz w:val="24"/>
          <w:szCs w:val="24"/>
        </w:rPr>
        <w:t xml:space="preserve"> является обеспечение мониторинга потока с общей погрешностью, равной или меньшей, чем предусмотрено </w:t>
      </w:r>
      <w:r w:rsidR="00075988" w:rsidRPr="00426EFD">
        <w:rPr>
          <w:rStyle w:val="FontStyle91"/>
          <w:rFonts w:ascii="Times New Roman" w:hAnsi="Times New Roman" w:cs="Times New Roman"/>
          <w:b w:val="0"/>
          <w:bCs w:val="0"/>
          <w:sz w:val="24"/>
          <w:szCs w:val="24"/>
        </w:rPr>
        <w:t xml:space="preserve">в </w:t>
      </w:r>
      <w:r w:rsidRPr="00426EFD">
        <w:rPr>
          <w:rStyle w:val="FontStyle91"/>
          <w:rFonts w:ascii="Times New Roman" w:hAnsi="Times New Roman" w:cs="Times New Roman"/>
          <w:b w:val="0"/>
          <w:bCs w:val="0"/>
          <w:sz w:val="24"/>
          <w:szCs w:val="24"/>
        </w:rPr>
        <w:t>[</w:t>
      </w:r>
      <w:hyperlink r:id="rId17" w:anchor="bookmark76" w:history="1">
        <w:r w:rsidRPr="00426EFD">
          <w:rPr>
            <w:rStyle w:val="FontStyle91"/>
            <w:rFonts w:ascii="Times New Roman" w:hAnsi="Times New Roman" w:cs="Times New Roman"/>
            <w:b w:val="0"/>
            <w:bCs w:val="0"/>
            <w:sz w:val="24"/>
            <w:szCs w:val="24"/>
          </w:rPr>
          <w:t>4</w:t>
        </w:r>
      </w:hyperlink>
      <w:r w:rsidRPr="00426EFD">
        <w:rPr>
          <w:rStyle w:val="FontStyle91"/>
          <w:rFonts w:ascii="Times New Roman" w:hAnsi="Times New Roman" w:cs="Times New Roman"/>
          <w:b w:val="0"/>
          <w:bCs w:val="0"/>
          <w:sz w:val="24"/>
          <w:szCs w:val="24"/>
        </w:rPr>
        <w:t>] и установлением руководящих принципов для мониторинга и отчетности по выбросам парниковых газов в соответствии с</w:t>
      </w:r>
      <w:r w:rsidR="004B606F" w:rsidRPr="00426EFD">
        <w:rPr>
          <w:rStyle w:val="FontStyle91"/>
          <w:rFonts w:ascii="Times New Roman" w:hAnsi="Times New Roman" w:cs="Times New Roman"/>
          <w:b w:val="0"/>
          <w:bCs w:val="0"/>
          <w:sz w:val="24"/>
          <w:szCs w:val="24"/>
        </w:rPr>
        <w:t xml:space="preserve"> </w:t>
      </w:r>
      <w:r w:rsidRPr="00426EFD">
        <w:rPr>
          <w:rStyle w:val="FontStyle91"/>
          <w:rFonts w:ascii="Times New Roman" w:hAnsi="Times New Roman" w:cs="Times New Roman"/>
          <w:b w:val="0"/>
          <w:bCs w:val="0"/>
          <w:sz w:val="24"/>
          <w:szCs w:val="24"/>
        </w:rPr>
        <w:t>[</w:t>
      </w:r>
      <w:hyperlink r:id="rId18" w:anchor="bookmark75" w:history="1">
        <w:r w:rsidRPr="00426EFD">
          <w:rPr>
            <w:rStyle w:val="FontStyle91"/>
            <w:rFonts w:ascii="Times New Roman" w:hAnsi="Times New Roman" w:cs="Times New Roman"/>
            <w:b w:val="0"/>
            <w:bCs w:val="0"/>
            <w:sz w:val="24"/>
            <w:szCs w:val="24"/>
          </w:rPr>
          <w:t>3</w:t>
        </w:r>
      </w:hyperlink>
      <w:r w:rsidRPr="00426EFD">
        <w:rPr>
          <w:rStyle w:val="FontStyle91"/>
          <w:rFonts w:ascii="Times New Roman" w:hAnsi="Times New Roman" w:cs="Times New Roman"/>
          <w:b w:val="0"/>
          <w:bCs w:val="0"/>
          <w:sz w:val="24"/>
          <w:szCs w:val="24"/>
        </w:rPr>
        <w:t>]</w:t>
      </w:r>
      <w:r w:rsidR="00075988" w:rsidRPr="00426EFD">
        <w:rPr>
          <w:rStyle w:val="FontStyle91"/>
          <w:rFonts w:ascii="Times New Roman" w:hAnsi="Times New Roman" w:cs="Times New Roman"/>
          <w:b w:val="0"/>
          <w:bCs w:val="0"/>
          <w:sz w:val="24"/>
          <w:szCs w:val="24"/>
        </w:rPr>
        <w:t>.</w:t>
      </w:r>
    </w:p>
    <w:p w14:paraId="0AEC35A3" w14:textId="77777777" w:rsidR="003074F8" w:rsidRPr="00426EFD" w:rsidRDefault="003074F8" w:rsidP="00725D52">
      <w:pPr>
        <w:widowControl/>
        <w:pBdr>
          <w:bottom w:val="single" w:sz="4" w:space="1" w:color="auto"/>
        </w:pBdr>
        <w:ind w:firstLine="567"/>
        <w:jc w:val="center"/>
        <w:rPr>
          <w:rFonts w:ascii="Times New Roman" w:hAnsi="Times New Roman" w:cs="Times New Roman"/>
          <w:b/>
          <w:bCs/>
          <w:lang w:val="kk-KZ"/>
        </w:rPr>
        <w:sectPr w:rsidR="003074F8" w:rsidRPr="00426EFD" w:rsidSect="003074F8">
          <w:headerReference w:type="even" r:id="rId19"/>
          <w:headerReference w:type="default" r:id="rId20"/>
          <w:footerReference w:type="even" r:id="rId21"/>
          <w:footerReference w:type="default" r:id="rId22"/>
          <w:pgSz w:w="11907" w:h="16834"/>
          <w:pgMar w:top="1418" w:right="1134" w:bottom="1418" w:left="1418" w:header="720" w:footer="720" w:gutter="0"/>
          <w:pgNumType w:fmt="upperRoman" w:start="2"/>
          <w:cols w:space="720"/>
          <w:noEndnote/>
        </w:sectPr>
      </w:pPr>
    </w:p>
    <w:p w14:paraId="22D25661" w14:textId="77777777" w:rsidR="009A3E18" w:rsidRPr="00426EFD" w:rsidRDefault="009A3E18" w:rsidP="00725D52">
      <w:pPr>
        <w:widowControl/>
        <w:pBdr>
          <w:bottom w:val="single" w:sz="4" w:space="1" w:color="auto"/>
        </w:pBdr>
        <w:ind w:firstLine="567"/>
        <w:jc w:val="center"/>
        <w:rPr>
          <w:rFonts w:ascii="Times New Roman" w:hAnsi="Times New Roman" w:cs="Times New Roman"/>
          <w:b/>
          <w:bCs/>
          <w:lang w:val="kk-KZ"/>
        </w:rPr>
      </w:pPr>
      <w:r w:rsidRPr="00426EFD">
        <w:rPr>
          <w:rFonts w:ascii="Times New Roman" w:hAnsi="Times New Roman" w:cs="Times New Roman"/>
          <w:b/>
          <w:bCs/>
          <w:lang w:val="kk-KZ"/>
        </w:rPr>
        <w:lastRenderedPageBreak/>
        <w:t>НАЦИОНАЛЬНЫЙ СТАНДАРТ РЕСПУБЛИКИ КАЗАХСТАН</w:t>
      </w:r>
    </w:p>
    <w:p w14:paraId="4BA9785B" w14:textId="612FE26E" w:rsidR="003769E9" w:rsidRPr="00426EFD" w:rsidRDefault="00BF6FD9" w:rsidP="00DA4B1F">
      <w:pPr>
        <w:jc w:val="center"/>
        <w:rPr>
          <w:rFonts w:ascii="Times New Roman" w:hAnsi="Times New Roman" w:cs="Times New Roman"/>
          <w:b/>
        </w:rPr>
      </w:pPr>
      <w:bookmarkStart w:id="1" w:name="_Hlk100135419"/>
      <w:r w:rsidRPr="00426EFD">
        <w:rPr>
          <w:rFonts w:ascii="Times New Roman" w:hAnsi="Times New Roman" w:cs="Times New Roman"/>
          <w:b/>
        </w:rPr>
        <w:t>Качество воздуха</w:t>
      </w:r>
    </w:p>
    <w:p w14:paraId="3F7B1D97" w14:textId="050E86F5" w:rsidR="00BF6FD9" w:rsidRPr="00426EFD" w:rsidRDefault="003769E9" w:rsidP="00DA4B1F">
      <w:pPr>
        <w:jc w:val="center"/>
        <w:rPr>
          <w:rFonts w:ascii="Times New Roman" w:hAnsi="Times New Roman" w:cs="Times New Roman"/>
          <w:b/>
        </w:rPr>
      </w:pPr>
      <w:bookmarkStart w:id="2" w:name="_Hlk100135441"/>
      <w:bookmarkEnd w:id="1"/>
      <w:r w:rsidRPr="00426EFD">
        <w:rPr>
          <w:rFonts w:ascii="Times New Roman" w:hAnsi="Times New Roman" w:cs="Times New Roman"/>
          <w:b/>
        </w:rPr>
        <w:t>Выбросы стационарных источников</w:t>
      </w:r>
      <w:bookmarkEnd w:id="2"/>
    </w:p>
    <w:p w14:paraId="712AFE39" w14:textId="7CA57E0B" w:rsidR="00453C73" w:rsidRPr="00426EFD" w:rsidRDefault="00B96E81" w:rsidP="00DA4B1F">
      <w:pPr>
        <w:pBdr>
          <w:bottom w:val="single" w:sz="4" w:space="1" w:color="auto"/>
        </w:pBdr>
        <w:autoSpaceDE w:val="0"/>
        <w:autoSpaceDN w:val="0"/>
        <w:adjustRightInd w:val="0"/>
        <w:jc w:val="center"/>
        <w:rPr>
          <w:rFonts w:ascii="Times New Roman" w:hAnsi="Times New Roman" w:cs="Times New Roman"/>
          <w:b/>
        </w:rPr>
      </w:pPr>
      <w:r w:rsidRPr="00426EFD">
        <w:rPr>
          <w:rFonts w:ascii="Times New Roman" w:hAnsi="Times New Roman" w:cs="Times New Roman"/>
          <w:b/>
        </w:rPr>
        <w:t>Ручное и автоматическое определение скорости и объемного расхода в трубах</w:t>
      </w:r>
    </w:p>
    <w:p w14:paraId="1967BEC8" w14:textId="77777777" w:rsidR="00453C73" w:rsidRPr="00426EFD" w:rsidRDefault="00453C73" w:rsidP="009446E8">
      <w:pPr>
        <w:pBdr>
          <w:bottom w:val="single" w:sz="4" w:space="1" w:color="auto"/>
        </w:pBdr>
        <w:autoSpaceDE w:val="0"/>
        <w:autoSpaceDN w:val="0"/>
        <w:adjustRightInd w:val="0"/>
        <w:jc w:val="center"/>
        <w:rPr>
          <w:rFonts w:ascii="Times New Roman" w:hAnsi="Times New Roman" w:cs="Times New Roman"/>
          <w:b/>
        </w:rPr>
      </w:pPr>
    </w:p>
    <w:p w14:paraId="3C0EABB0" w14:textId="285D0528" w:rsidR="00453C73" w:rsidRPr="00426EFD" w:rsidRDefault="00453C73" w:rsidP="009446E8">
      <w:pPr>
        <w:pBdr>
          <w:bottom w:val="single" w:sz="4" w:space="1" w:color="auto"/>
        </w:pBdr>
        <w:autoSpaceDE w:val="0"/>
        <w:autoSpaceDN w:val="0"/>
        <w:adjustRightInd w:val="0"/>
        <w:jc w:val="center"/>
        <w:rPr>
          <w:rFonts w:ascii="Times New Roman" w:hAnsi="Times New Roman" w:cs="Times New Roman"/>
          <w:b/>
        </w:rPr>
      </w:pPr>
      <w:r w:rsidRPr="00426EFD">
        <w:rPr>
          <w:rFonts w:ascii="Times New Roman" w:hAnsi="Times New Roman" w:cs="Times New Roman"/>
          <w:b/>
        </w:rPr>
        <w:t>Часть 2</w:t>
      </w:r>
    </w:p>
    <w:p w14:paraId="19DD5F26" w14:textId="77777777" w:rsidR="00453C73" w:rsidRPr="00426EFD" w:rsidRDefault="00453C73" w:rsidP="009446E8">
      <w:pPr>
        <w:pBdr>
          <w:bottom w:val="single" w:sz="4" w:space="1" w:color="auto"/>
        </w:pBdr>
        <w:autoSpaceDE w:val="0"/>
        <w:autoSpaceDN w:val="0"/>
        <w:adjustRightInd w:val="0"/>
        <w:jc w:val="center"/>
        <w:rPr>
          <w:rFonts w:ascii="Times New Roman" w:hAnsi="Times New Roman" w:cs="Times New Roman"/>
          <w:b/>
        </w:rPr>
      </w:pPr>
    </w:p>
    <w:p w14:paraId="5C97F0F8" w14:textId="77777777" w:rsidR="00E8187B" w:rsidRPr="00426EFD" w:rsidRDefault="00453C73" w:rsidP="009446E8">
      <w:pPr>
        <w:pBdr>
          <w:bottom w:val="single" w:sz="4" w:space="1" w:color="auto"/>
        </w:pBdr>
        <w:autoSpaceDE w:val="0"/>
        <w:autoSpaceDN w:val="0"/>
        <w:adjustRightInd w:val="0"/>
        <w:jc w:val="center"/>
        <w:rPr>
          <w:rFonts w:ascii="Times New Roman" w:eastAsia="Times New Roman" w:hAnsi="Times New Roman" w:cs="Times New Roman"/>
          <w:b/>
          <w:color w:val="auto"/>
        </w:rPr>
      </w:pPr>
      <w:r w:rsidRPr="00426EFD">
        <w:rPr>
          <w:rFonts w:ascii="Times New Roman" w:hAnsi="Times New Roman" w:cs="Times New Roman"/>
          <w:b/>
        </w:rPr>
        <w:t>АВТОМАТИЧЕСКИЕ ИЗМЕРИТЕЛЬНЫЕ СИСТЕМЫ</w:t>
      </w:r>
    </w:p>
    <w:p w14:paraId="4C0454D3" w14:textId="77777777" w:rsidR="0007698D" w:rsidRPr="00426EFD" w:rsidRDefault="0007698D" w:rsidP="00725D52">
      <w:pPr>
        <w:widowControl/>
        <w:ind w:firstLine="567"/>
        <w:jc w:val="right"/>
        <w:rPr>
          <w:rFonts w:ascii="Times New Roman" w:hAnsi="Times New Roman" w:cs="Times New Roman"/>
          <w:b/>
          <w:bCs/>
        </w:rPr>
      </w:pPr>
      <w:r w:rsidRPr="00426EFD">
        <w:rPr>
          <w:rFonts w:ascii="Times New Roman" w:hAnsi="Times New Roman" w:cs="Times New Roman"/>
          <w:b/>
          <w:bCs/>
        </w:rPr>
        <w:t>Дата введения____________</w:t>
      </w:r>
    </w:p>
    <w:p w14:paraId="5D3710B8" w14:textId="77777777" w:rsidR="00115B28" w:rsidRPr="00426EFD" w:rsidRDefault="00115B28" w:rsidP="00725D52">
      <w:pPr>
        <w:widowControl/>
        <w:autoSpaceDE w:val="0"/>
        <w:autoSpaceDN w:val="0"/>
        <w:adjustRightInd w:val="0"/>
        <w:ind w:firstLine="567"/>
        <w:jc w:val="both"/>
        <w:rPr>
          <w:rFonts w:ascii="Times New Roman" w:eastAsia="Times New Roman" w:hAnsi="Times New Roman" w:cs="Times New Roman"/>
          <w:b/>
          <w:bCs/>
          <w:color w:val="auto"/>
        </w:rPr>
      </w:pPr>
      <w:r w:rsidRPr="00426EFD">
        <w:rPr>
          <w:rFonts w:ascii="Times New Roman" w:eastAsia="Arial Unicode MS" w:hAnsi="Times New Roman" w:cs="Times New Roman"/>
          <w:b/>
          <w:bCs/>
          <w:lang w:eastAsia="en-US"/>
        </w:rPr>
        <w:t xml:space="preserve">1 </w:t>
      </w:r>
      <w:r w:rsidRPr="00426EFD">
        <w:rPr>
          <w:rFonts w:ascii="Times New Roman" w:eastAsia="Times New Roman" w:hAnsi="Times New Roman" w:cs="Times New Roman"/>
          <w:b/>
          <w:bCs/>
          <w:color w:val="auto"/>
        </w:rPr>
        <w:t>Область применения</w:t>
      </w:r>
    </w:p>
    <w:p w14:paraId="24895C87" w14:textId="77777777" w:rsidR="00C46AF2" w:rsidRPr="00426EFD" w:rsidRDefault="00C46AF2" w:rsidP="00725D52">
      <w:pPr>
        <w:widowControl/>
        <w:ind w:firstLine="567"/>
        <w:jc w:val="both"/>
        <w:rPr>
          <w:rFonts w:ascii="Times New Roman" w:eastAsia="Times New Roman" w:hAnsi="Times New Roman" w:cs="Times New Roman"/>
          <w:color w:val="auto"/>
        </w:rPr>
      </w:pPr>
    </w:p>
    <w:p w14:paraId="44AF8048" w14:textId="77777777" w:rsidR="00FF19CC" w:rsidRPr="00426EFD" w:rsidRDefault="001D7AAF" w:rsidP="001D7AAF">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color w:val="auto"/>
        </w:rPr>
        <w:t xml:space="preserve">Настоящий стандарт устанавливает требования </w:t>
      </w:r>
      <w:r w:rsidR="00B96E81" w:rsidRPr="00426EFD">
        <w:rPr>
          <w:rFonts w:ascii="Times New Roman" w:eastAsia="Times New Roman" w:hAnsi="Times New Roman" w:cs="Times New Roman"/>
          <w:color w:val="auto"/>
        </w:rPr>
        <w:t>к мониторингу расхода автоматизированных измерительных систем (АИС). Он частично заимствован из EN 14181, который является общим документом по обеспечению качества АИС, и применяется совместно с этим документом</w:t>
      </w:r>
      <w:r w:rsidRPr="00426EFD">
        <w:rPr>
          <w:rFonts w:ascii="Times New Roman" w:eastAsia="Times New Roman" w:hAnsi="Times New Roman" w:cs="Times New Roman"/>
          <w:color w:val="auto"/>
        </w:rPr>
        <w:t xml:space="preserve">. </w:t>
      </w:r>
    </w:p>
    <w:p w14:paraId="1BD930CF" w14:textId="77777777" w:rsidR="001D7AAF" w:rsidRPr="00426EFD" w:rsidRDefault="00FF19CC" w:rsidP="001D7AAF">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color w:val="auto"/>
        </w:rPr>
        <w:t>Настоящий стандарт</w:t>
      </w:r>
      <w:r w:rsidR="00C91787" w:rsidRPr="00426EFD">
        <w:rPr>
          <w:rFonts w:ascii="Times New Roman" w:eastAsia="Times New Roman" w:hAnsi="Times New Roman" w:cs="Times New Roman"/>
          <w:color w:val="auto"/>
        </w:rPr>
        <w:t xml:space="preserve"> </w:t>
      </w:r>
      <w:r w:rsidR="00B96E81" w:rsidRPr="00426EFD">
        <w:rPr>
          <w:rFonts w:ascii="Times New Roman" w:eastAsia="Times New Roman" w:hAnsi="Times New Roman" w:cs="Times New Roman"/>
          <w:color w:val="auto"/>
        </w:rPr>
        <w:t>определяет условия и критерии для выбора, монтажа, ввода в эксплуатацию и калибровки АИС, используемых для определения объемного расхода от источника в газообразных потоках дымовых труб. Настоящий стандарт применяется путем соотнесения с ручными эталонными методами, описанными в EN ISO 16911-1.</w:t>
      </w:r>
    </w:p>
    <w:p w14:paraId="76324931" w14:textId="77777777" w:rsidR="001D7AAF" w:rsidRPr="00426EFD" w:rsidRDefault="00B96E81" w:rsidP="001D7AAF">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color w:val="auto"/>
        </w:rPr>
        <w:t>Настоящий стандарт в первую очередь разработан для мониторинга выбросов от мусоросжигательных заводов и крупных установок для сжигания отходов. С технической точки зрения, он может быть применен к другим процессам, для которых требуется измерение скорости потока с определенной и минимизированной погрешностью</w:t>
      </w:r>
      <w:r w:rsidR="001D7AAF" w:rsidRPr="00426EFD">
        <w:rPr>
          <w:rFonts w:ascii="Times New Roman" w:eastAsia="Times New Roman" w:hAnsi="Times New Roman" w:cs="Times New Roman"/>
          <w:color w:val="auto"/>
        </w:rPr>
        <w:t>.</w:t>
      </w:r>
    </w:p>
    <w:p w14:paraId="022ECE65" w14:textId="77777777" w:rsidR="00B147CD" w:rsidRPr="00426EFD" w:rsidRDefault="00B147CD" w:rsidP="00CB5023">
      <w:pPr>
        <w:widowControl/>
        <w:autoSpaceDE w:val="0"/>
        <w:autoSpaceDN w:val="0"/>
        <w:adjustRightInd w:val="0"/>
        <w:ind w:firstLine="567"/>
        <w:jc w:val="both"/>
        <w:rPr>
          <w:rFonts w:ascii="Times New Roman" w:eastAsia="Times New Roman" w:hAnsi="Times New Roman" w:cs="Times New Roman"/>
          <w:color w:val="auto"/>
        </w:rPr>
      </w:pPr>
    </w:p>
    <w:p w14:paraId="58B0BA41" w14:textId="77777777" w:rsidR="006124E8" w:rsidRPr="00426EFD" w:rsidRDefault="006124E8" w:rsidP="00725D52">
      <w:pPr>
        <w:widowControl/>
        <w:ind w:firstLine="567"/>
        <w:jc w:val="both"/>
        <w:rPr>
          <w:rFonts w:ascii="Times New Roman" w:eastAsia="Times New Roman" w:hAnsi="Times New Roman" w:cs="Times New Roman"/>
          <w:b/>
          <w:color w:val="auto"/>
        </w:rPr>
      </w:pPr>
      <w:r w:rsidRPr="00426EFD">
        <w:rPr>
          <w:rFonts w:ascii="Times New Roman" w:eastAsia="Times New Roman" w:hAnsi="Times New Roman" w:cs="Times New Roman"/>
          <w:b/>
          <w:color w:val="auto"/>
        </w:rPr>
        <w:t>2 Нормативные ссылки</w:t>
      </w:r>
    </w:p>
    <w:p w14:paraId="0EE626FC" w14:textId="77777777" w:rsidR="006124E8" w:rsidRPr="00426EFD" w:rsidRDefault="006124E8" w:rsidP="00725D52">
      <w:pPr>
        <w:widowControl/>
        <w:ind w:firstLine="567"/>
        <w:jc w:val="both"/>
        <w:rPr>
          <w:rFonts w:ascii="Times New Roman" w:eastAsia="Times New Roman" w:hAnsi="Times New Roman" w:cs="Times New Roman"/>
          <w:color w:val="auto"/>
        </w:rPr>
      </w:pPr>
    </w:p>
    <w:p w14:paraId="2E725416" w14:textId="06369E70" w:rsidR="00CB5023" w:rsidRPr="00426EFD" w:rsidRDefault="004A7EE3" w:rsidP="00CB5023">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color w:val="auto"/>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r w:rsidR="00CB5023" w:rsidRPr="00426EFD">
        <w:rPr>
          <w:rFonts w:ascii="Times New Roman" w:eastAsia="Times New Roman" w:hAnsi="Times New Roman" w:cs="Times New Roman"/>
          <w:color w:val="auto"/>
        </w:rPr>
        <w:t>.</w:t>
      </w:r>
    </w:p>
    <w:p w14:paraId="73108EDB" w14:textId="2B7E0D4D" w:rsidR="00B96E81" w:rsidRPr="00426EFD" w:rsidRDefault="00CE429B" w:rsidP="00B96E81">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color w:val="auto"/>
        </w:rPr>
        <w:t>ISO 14956</w:t>
      </w:r>
      <w:r w:rsidR="00C91787" w:rsidRPr="00426EFD">
        <w:rPr>
          <w:rFonts w:ascii="Times New Roman" w:eastAsia="Times New Roman" w:hAnsi="Times New Roman" w:cs="Times New Roman"/>
          <w:color w:val="auto"/>
        </w:rPr>
        <w:t xml:space="preserve"> </w:t>
      </w:r>
      <w:r w:rsidR="00B96E81" w:rsidRPr="00426EFD">
        <w:rPr>
          <w:rFonts w:ascii="Times New Roman" w:eastAsia="Times New Roman" w:hAnsi="Times New Roman" w:cs="Times New Roman"/>
          <w:color w:val="auto"/>
        </w:rPr>
        <w:t>Качество воздуха — Оценка применимости методики выполнения измерений на основе степени ее соответствия требованиям к погрешности измерения</w:t>
      </w:r>
      <w:r w:rsidR="004A7EE3" w:rsidRPr="00426EFD">
        <w:rPr>
          <w:rFonts w:ascii="Times New Roman" w:eastAsia="Times New Roman" w:hAnsi="Times New Roman" w:cs="Times New Roman"/>
          <w:color w:val="auto"/>
        </w:rPr>
        <w:t xml:space="preserve"> </w:t>
      </w:r>
      <w:r w:rsidR="002714DF" w:rsidRPr="00426EFD">
        <w:rPr>
          <w:rFonts w:ascii="Times New Roman" w:hAnsi="Times New Roman" w:cs="Times New Roman"/>
          <w:color w:val="212529"/>
          <w:shd w:val="clear" w:color="auto" w:fill="FFFFFF"/>
        </w:rPr>
        <w:t>(ISO 14956:2002)</w:t>
      </w:r>
      <w:r w:rsidR="002714DF" w:rsidRPr="00426EFD">
        <w:rPr>
          <w:rFonts w:ascii="Times New Roman" w:eastAsia="Times New Roman" w:hAnsi="Times New Roman" w:cs="Times New Roman"/>
          <w:color w:val="auto"/>
        </w:rPr>
        <w:t xml:space="preserve"> </w:t>
      </w:r>
      <w:r w:rsidR="004A7EE3" w:rsidRPr="00426EFD">
        <w:rPr>
          <w:rFonts w:ascii="Times New Roman" w:eastAsia="Times New Roman" w:hAnsi="Times New Roman" w:cs="Times New Roman"/>
          <w:color w:val="auto"/>
        </w:rPr>
        <w:t>(</w:t>
      </w:r>
      <w:r w:rsidRPr="00426EFD">
        <w:rPr>
          <w:rFonts w:ascii="Times New Roman" w:hAnsi="Times New Roman" w:cs="Times New Roman"/>
          <w:color w:val="212529"/>
          <w:shd w:val="clear" w:color="auto" w:fill="FFFFFF"/>
        </w:rPr>
        <w:t xml:space="preserve">Air </w:t>
      </w:r>
      <w:proofErr w:type="spellStart"/>
      <w:r w:rsidRPr="00426EFD">
        <w:rPr>
          <w:rFonts w:ascii="Times New Roman" w:hAnsi="Times New Roman" w:cs="Times New Roman"/>
          <w:color w:val="212529"/>
          <w:shd w:val="clear" w:color="auto" w:fill="FFFFFF"/>
        </w:rPr>
        <w:t>quality</w:t>
      </w:r>
      <w:proofErr w:type="spellEnd"/>
      <w:r w:rsidRPr="00426EFD">
        <w:rPr>
          <w:rFonts w:ascii="Times New Roman" w:hAnsi="Times New Roman" w:cs="Times New Roman"/>
          <w:color w:val="212529"/>
          <w:shd w:val="clear" w:color="auto" w:fill="FFFFFF"/>
        </w:rPr>
        <w:t xml:space="preserve"> </w:t>
      </w:r>
      <w:r w:rsidR="002714DF" w:rsidRPr="00426EFD">
        <w:rPr>
          <w:rFonts w:ascii="Times New Roman" w:eastAsia="Times New Roman" w:hAnsi="Times New Roman" w:cs="Times New Roman"/>
          <w:color w:val="auto"/>
        </w:rPr>
        <w:t xml:space="preserve">— </w:t>
      </w:r>
      <w:proofErr w:type="spellStart"/>
      <w:r w:rsidRPr="00426EFD">
        <w:rPr>
          <w:rFonts w:ascii="Times New Roman" w:hAnsi="Times New Roman" w:cs="Times New Roman"/>
          <w:color w:val="212529"/>
          <w:shd w:val="clear" w:color="auto" w:fill="FFFFFF"/>
        </w:rPr>
        <w:t>Evaluation</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thesuitability</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Pr="00426EFD">
        <w:rPr>
          <w:rFonts w:ascii="Times New Roman" w:hAnsi="Times New Roman" w:cs="Times New Roman"/>
          <w:color w:val="212529"/>
          <w:shd w:val="clear" w:color="auto" w:fill="FFFFFF"/>
        </w:rPr>
        <w:t xml:space="preserve"> a </w:t>
      </w:r>
      <w:proofErr w:type="spellStart"/>
      <w:r w:rsidRPr="00426EFD">
        <w:rPr>
          <w:rFonts w:ascii="Times New Roman" w:hAnsi="Times New Roman" w:cs="Times New Roman"/>
          <w:color w:val="212529"/>
          <w:shd w:val="clear" w:color="auto" w:fill="FFFFFF"/>
        </w:rPr>
        <w:t>measurement</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procedure</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by</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comparison</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with</w:t>
      </w:r>
      <w:proofErr w:type="spellEnd"/>
      <w:r w:rsidRPr="00426EFD">
        <w:rPr>
          <w:rFonts w:ascii="Times New Roman" w:hAnsi="Times New Roman" w:cs="Times New Roman"/>
          <w:color w:val="212529"/>
          <w:shd w:val="clear" w:color="auto" w:fill="FFFFFF"/>
        </w:rPr>
        <w:t xml:space="preserve"> a </w:t>
      </w:r>
      <w:proofErr w:type="spellStart"/>
      <w:r w:rsidRPr="00426EFD">
        <w:rPr>
          <w:rFonts w:ascii="Times New Roman" w:hAnsi="Times New Roman" w:cs="Times New Roman"/>
          <w:color w:val="212529"/>
          <w:shd w:val="clear" w:color="auto" w:fill="FFFFFF"/>
        </w:rPr>
        <w:t>required</w:t>
      </w:r>
      <w:proofErr w:type="spellEnd"/>
      <w:r w:rsidR="00C91787"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measurement</w:t>
      </w:r>
      <w:proofErr w:type="spellEnd"/>
      <w:r w:rsidR="00C91787" w:rsidRPr="00426EFD">
        <w:rPr>
          <w:rFonts w:ascii="Times New Roman" w:hAnsi="Times New Roman" w:cs="Times New Roman"/>
          <w:color w:val="212529"/>
          <w:shd w:val="clear" w:color="auto" w:fill="FFFFFF"/>
        </w:rPr>
        <w:t xml:space="preserve"> </w:t>
      </w:r>
      <w:proofErr w:type="spellStart"/>
      <w:r w:rsidR="002714DF" w:rsidRPr="00426EFD">
        <w:rPr>
          <w:rFonts w:ascii="Times New Roman" w:hAnsi="Times New Roman" w:cs="Times New Roman"/>
          <w:color w:val="212529"/>
          <w:shd w:val="clear" w:color="auto" w:fill="FFFFFF"/>
        </w:rPr>
        <w:t>uncertainty</w:t>
      </w:r>
      <w:proofErr w:type="spellEnd"/>
      <w:r w:rsidR="002714DF" w:rsidRPr="00426EFD">
        <w:rPr>
          <w:rFonts w:ascii="Times New Roman" w:hAnsi="Times New Roman" w:cs="Times New Roman"/>
          <w:color w:val="212529"/>
          <w:shd w:val="clear" w:color="auto" w:fill="FFFFFF"/>
        </w:rPr>
        <w:t>)</w:t>
      </w:r>
      <w:r w:rsidR="00DA4B1F" w:rsidRPr="00426EFD">
        <w:rPr>
          <w:rFonts w:ascii="Times New Roman" w:hAnsi="Times New Roman" w:cs="Times New Roman"/>
          <w:color w:val="212529"/>
          <w:shd w:val="clear" w:color="auto" w:fill="FFFFFF"/>
        </w:rPr>
        <w:t>.</w:t>
      </w:r>
    </w:p>
    <w:p w14:paraId="5D45509B" w14:textId="21CCC1F8" w:rsidR="00B96E81" w:rsidRPr="00426EFD" w:rsidRDefault="002714DF" w:rsidP="002714DF">
      <w:pPr>
        <w:widowControl/>
        <w:autoSpaceDE w:val="0"/>
        <w:autoSpaceDN w:val="0"/>
        <w:adjustRightInd w:val="0"/>
        <w:ind w:firstLine="567"/>
        <w:jc w:val="both"/>
        <w:rPr>
          <w:rFonts w:ascii="Times New Roman" w:eastAsia="Times New Roman" w:hAnsi="Times New Roman" w:cs="Times New Roman"/>
          <w:color w:val="000000" w:themeColor="text1"/>
        </w:rPr>
      </w:pPr>
      <w:r w:rsidRPr="00426EFD">
        <w:rPr>
          <w:rFonts w:ascii="Times New Roman" w:eastAsia="Times New Roman" w:hAnsi="Times New Roman" w:cs="Times New Roman"/>
          <w:color w:val="auto"/>
        </w:rPr>
        <w:t>EN ISO 16911-1:2013</w:t>
      </w:r>
      <w:r w:rsidR="00C91787" w:rsidRPr="00426EFD">
        <w:rPr>
          <w:rFonts w:ascii="Times New Roman" w:eastAsia="Times New Roman" w:hAnsi="Times New Roman" w:cs="Times New Roman"/>
          <w:color w:val="auto"/>
        </w:rPr>
        <w:t xml:space="preserve"> </w:t>
      </w:r>
      <w:r w:rsidR="00B96E81" w:rsidRPr="00426EFD">
        <w:rPr>
          <w:rFonts w:ascii="Times New Roman" w:eastAsia="Times New Roman" w:hAnsi="Times New Roman" w:cs="Times New Roman"/>
          <w:color w:val="auto"/>
        </w:rPr>
        <w:t>Выбросы от стационарных источников — Ручное и автоматическое определение скорости и объемного расхода в трубах — Часть 1: Ручной эталонный метод</w:t>
      </w:r>
      <w:r w:rsidRPr="00426EFD">
        <w:rPr>
          <w:rFonts w:ascii="Times New Roman" w:eastAsia="Times New Roman" w:hAnsi="Times New Roman" w:cs="Times New Roman"/>
          <w:color w:val="auto"/>
        </w:rPr>
        <w:t xml:space="preserve"> </w:t>
      </w:r>
      <w:r w:rsidRPr="00426EFD">
        <w:rPr>
          <w:rFonts w:ascii="Times New Roman" w:hAnsi="Times New Roman" w:cs="Times New Roman"/>
          <w:color w:val="000000" w:themeColor="text1"/>
          <w:shd w:val="clear" w:color="auto" w:fill="FFFFFF"/>
        </w:rPr>
        <w:t>(ISO 16911-1:2013)</w:t>
      </w:r>
      <w:r w:rsidR="00CE429B" w:rsidRPr="00426EFD">
        <w:rPr>
          <w:rFonts w:ascii="Times New Roman" w:eastAsia="Times New Roman" w:hAnsi="Times New Roman" w:cs="Times New Roman"/>
          <w:color w:val="000000" w:themeColor="text1"/>
        </w:rPr>
        <w:t xml:space="preserve"> </w:t>
      </w:r>
      <w:r w:rsidRPr="00426EFD">
        <w:rPr>
          <w:rFonts w:ascii="Times New Roman" w:eastAsia="Times New Roman" w:hAnsi="Times New Roman" w:cs="Times New Roman"/>
          <w:color w:val="000000" w:themeColor="text1"/>
        </w:rPr>
        <w:t>(</w:t>
      </w:r>
      <w:r w:rsidR="00CE429B" w:rsidRPr="00426EFD">
        <w:rPr>
          <w:rFonts w:ascii="Times New Roman" w:hAnsi="Times New Roman" w:cs="Times New Roman"/>
          <w:color w:val="000000" w:themeColor="text1"/>
          <w:shd w:val="clear" w:color="auto" w:fill="FFFFFF"/>
          <w:lang w:val="en-US"/>
        </w:rPr>
        <w:t>Stationary</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source</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emissions</w:t>
      </w:r>
      <w:r w:rsidR="00CE429B" w:rsidRPr="00426EFD">
        <w:rPr>
          <w:rFonts w:ascii="Times New Roman" w:hAnsi="Times New Roman" w:cs="Times New Roman"/>
          <w:color w:val="000000" w:themeColor="text1"/>
          <w:shd w:val="clear" w:color="auto" w:fill="FFFFFF"/>
        </w:rPr>
        <w:t xml:space="preserve"> </w:t>
      </w:r>
      <w:r w:rsidRPr="00426EFD">
        <w:rPr>
          <w:rFonts w:ascii="Times New Roman" w:eastAsia="Times New Roman" w:hAnsi="Times New Roman" w:cs="Times New Roman"/>
          <w:color w:val="000000" w:themeColor="text1"/>
        </w:rPr>
        <w:t>—</w:t>
      </w:r>
      <w:r w:rsidR="00CE429B"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Manual</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and</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automatic</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determination</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of</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velocity</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and</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volume</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flowrate</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inducts</w:t>
      </w:r>
      <w:r w:rsidR="00CE429B" w:rsidRPr="00426EFD">
        <w:rPr>
          <w:rFonts w:ascii="Times New Roman" w:hAnsi="Times New Roman" w:cs="Times New Roman"/>
          <w:color w:val="000000" w:themeColor="text1"/>
          <w:shd w:val="clear" w:color="auto" w:fill="FFFFFF"/>
        </w:rPr>
        <w:t xml:space="preserve"> </w:t>
      </w:r>
      <w:proofErr w:type="gramStart"/>
      <w:r w:rsidRPr="00426EFD">
        <w:rPr>
          <w:rFonts w:ascii="Times New Roman" w:eastAsia="Times New Roman" w:hAnsi="Times New Roman" w:cs="Times New Roman"/>
          <w:color w:val="auto"/>
        </w:rPr>
        <w:t xml:space="preserve">— </w:t>
      </w:r>
      <w:r w:rsidR="00CE429B"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Part</w:t>
      </w:r>
      <w:proofErr w:type="gramEnd"/>
      <w:r w:rsidR="00CE429B" w:rsidRPr="00426EFD">
        <w:rPr>
          <w:rFonts w:ascii="Times New Roman" w:hAnsi="Times New Roman" w:cs="Times New Roman"/>
          <w:color w:val="000000" w:themeColor="text1"/>
          <w:shd w:val="clear" w:color="auto" w:fill="FFFFFF"/>
        </w:rPr>
        <w:t xml:space="preserve"> 1: </w:t>
      </w:r>
      <w:r w:rsidR="00CE429B" w:rsidRPr="00426EFD">
        <w:rPr>
          <w:rFonts w:ascii="Times New Roman" w:hAnsi="Times New Roman" w:cs="Times New Roman"/>
          <w:color w:val="000000" w:themeColor="text1"/>
          <w:shd w:val="clear" w:color="auto" w:fill="FFFFFF"/>
          <w:lang w:val="en-US"/>
        </w:rPr>
        <w:t>Manual</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reference</w:t>
      </w:r>
      <w:r w:rsidR="00C91787" w:rsidRPr="00426EFD">
        <w:rPr>
          <w:rFonts w:ascii="Times New Roman" w:hAnsi="Times New Roman" w:cs="Times New Roman"/>
          <w:color w:val="000000" w:themeColor="text1"/>
          <w:shd w:val="clear" w:color="auto" w:fill="FFFFFF"/>
        </w:rPr>
        <w:t xml:space="preserve"> </w:t>
      </w:r>
      <w:r w:rsidR="00CE429B" w:rsidRPr="00426EFD">
        <w:rPr>
          <w:rFonts w:ascii="Times New Roman" w:hAnsi="Times New Roman" w:cs="Times New Roman"/>
          <w:color w:val="000000" w:themeColor="text1"/>
          <w:shd w:val="clear" w:color="auto" w:fill="FFFFFF"/>
          <w:lang w:val="en-US"/>
        </w:rPr>
        <w:t>method</w:t>
      </w:r>
      <w:r w:rsidRPr="00426EFD">
        <w:rPr>
          <w:rFonts w:ascii="Times New Roman" w:hAnsi="Times New Roman" w:cs="Times New Roman"/>
          <w:color w:val="000000" w:themeColor="text1"/>
          <w:shd w:val="clear" w:color="auto" w:fill="FFFFFF"/>
        </w:rPr>
        <w:t>)</w:t>
      </w:r>
      <w:r w:rsidR="00DA4B1F" w:rsidRPr="00426EFD">
        <w:rPr>
          <w:rFonts w:ascii="Times New Roman" w:hAnsi="Times New Roman" w:cs="Times New Roman"/>
          <w:color w:val="000000" w:themeColor="text1"/>
          <w:shd w:val="clear" w:color="auto" w:fill="FFFFFF"/>
        </w:rPr>
        <w:t>.</w:t>
      </w:r>
    </w:p>
    <w:p w14:paraId="47323DA0" w14:textId="473A1671" w:rsidR="00B96E81" w:rsidRPr="00426EFD" w:rsidRDefault="00B96E81" w:rsidP="00B96E81">
      <w:pPr>
        <w:widowControl/>
        <w:autoSpaceDE w:val="0"/>
        <w:autoSpaceDN w:val="0"/>
        <w:adjustRightInd w:val="0"/>
        <w:ind w:firstLine="567"/>
        <w:jc w:val="both"/>
        <w:rPr>
          <w:rFonts w:ascii="Times New Roman" w:hAnsi="Times New Roman" w:cs="Times New Roman"/>
          <w:color w:val="000000" w:themeColor="text1"/>
          <w:shd w:val="clear" w:color="auto" w:fill="FFFFFF"/>
        </w:rPr>
      </w:pPr>
      <w:r w:rsidRPr="00426EFD">
        <w:rPr>
          <w:rFonts w:ascii="Times New Roman" w:eastAsia="Times New Roman" w:hAnsi="Times New Roman" w:cs="Times New Roman"/>
          <w:color w:val="auto"/>
        </w:rPr>
        <w:t>EN 14181:20</w:t>
      </w:r>
      <w:r w:rsidR="00E6241F" w:rsidRPr="00426EFD">
        <w:rPr>
          <w:rFonts w:ascii="Times New Roman" w:eastAsia="Times New Roman" w:hAnsi="Times New Roman" w:cs="Times New Roman"/>
          <w:color w:val="auto"/>
        </w:rPr>
        <w:t>0</w:t>
      </w:r>
      <w:r w:rsidR="002714DF" w:rsidRPr="00426EFD">
        <w:rPr>
          <w:rFonts w:ascii="Times New Roman" w:eastAsia="Times New Roman" w:hAnsi="Times New Roman" w:cs="Times New Roman"/>
          <w:color w:val="auto"/>
        </w:rPr>
        <w:t>4</w:t>
      </w:r>
      <w:r w:rsidRPr="00426EFD">
        <w:rPr>
          <w:rFonts w:ascii="Times New Roman" w:eastAsia="Times New Roman" w:hAnsi="Times New Roman" w:cs="Times New Roman"/>
          <w:color w:val="auto"/>
        </w:rPr>
        <w:t xml:space="preserve"> Выбросы от стационарных источников — Обеспечение качества автоматизированных измерительных систем</w:t>
      </w:r>
      <w:r w:rsidR="003878AB" w:rsidRPr="00426EFD">
        <w:rPr>
          <w:rFonts w:ascii="Times New Roman" w:eastAsia="Times New Roman" w:hAnsi="Times New Roman" w:cs="Times New Roman"/>
          <w:color w:val="auto"/>
        </w:rPr>
        <w:t xml:space="preserve"> </w:t>
      </w:r>
      <w:r w:rsidR="002714DF" w:rsidRPr="00426EFD">
        <w:rPr>
          <w:rFonts w:ascii="Times New Roman" w:eastAsia="Times New Roman" w:hAnsi="Times New Roman" w:cs="Times New Roman"/>
          <w:color w:val="000000" w:themeColor="text1"/>
        </w:rPr>
        <w:t>(</w:t>
      </w:r>
      <w:proofErr w:type="spellStart"/>
      <w:r w:rsidR="003878AB" w:rsidRPr="00426EFD">
        <w:rPr>
          <w:rFonts w:ascii="Times New Roman" w:hAnsi="Times New Roman" w:cs="Times New Roman"/>
          <w:color w:val="000000" w:themeColor="text1"/>
          <w:shd w:val="clear" w:color="auto" w:fill="FFFFFF"/>
        </w:rPr>
        <w:t>Stationary</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source</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emissions</w:t>
      </w:r>
      <w:proofErr w:type="spellEnd"/>
      <w:r w:rsidR="003878AB" w:rsidRPr="00426EFD">
        <w:rPr>
          <w:rFonts w:ascii="Times New Roman" w:hAnsi="Times New Roman" w:cs="Times New Roman"/>
          <w:color w:val="000000" w:themeColor="text1"/>
          <w:shd w:val="clear" w:color="auto" w:fill="FFFFFF"/>
        </w:rPr>
        <w:t xml:space="preserve"> </w:t>
      </w:r>
      <w:proofErr w:type="gramStart"/>
      <w:r w:rsidR="002714DF" w:rsidRPr="00426EFD">
        <w:rPr>
          <w:rFonts w:ascii="Times New Roman" w:eastAsia="Times New Roman" w:hAnsi="Times New Roman" w:cs="Times New Roman"/>
          <w:color w:val="000000" w:themeColor="text1"/>
        </w:rPr>
        <w:t xml:space="preserve">— </w:t>
      </w:r>
      <w:r w:rsidR="003878AB" w:rsidRPr="00426EFD">
        <w:rPr>
          <w:rFonts w:ascii="Times New Roman" w:hAnsi="Times New Roman" w:cs="Times New Roman"/>
          <w:color w:val="000000" w:themeColor="text1"/>
          <w:shd w:val="clear" w:color="auto" w:fill="FFFFFF"/>
        </w:rPr>
        <w:t xml:space="preserve"> Quality</w:t>
      </w:r>
      <w:proofErr w:type="gramEnd"/>
      <w:r w:rsidR="003878AB"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assurance</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of</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automated</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measuring</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3878AB" w:rsidRPr="00426EFD">
        <w:rPr>
          <w:rFonts w:ascii="Times New Roman" w:hAnsi="Times New Roman" w:cs="Times New Roman"/>
          <w:color w:val="000000" w:themeColor="text1"/>
          <w:shd w:val="clear" w:color="auto" w:fill="FFFFFF"/>
        </w:rPr>
        <w:t>systems</w:t>
      </w:r>
      <w:proofErr w:type="spellEnd"/>
      <w:r w:rsidR="002714DF" w:rsidRPr="00426EFD">
        <w:rPr>
          <w:rFonts w:ascii="Times New Roman" w:hAnsi="Times New Roman" w:cs="Times New Roman"/>
          <w:color w:val="000000" w:themeColor="text1"/>
          <w:shd w:val="clear" w:color="auto" w:fill="FFFFFF"/>
        </w:rPr>
        <w:t>)</w:t>
      </w:r>
      <w:r w:rsidR="00DA4B1F" w:rsidRPr="00426EFD">
        <w:rPr>
          <w:rFonts w:ascii="Times New Roman" w:hAnsi="Times New Roman" w:cs="Times New Roman"/>
          <w:color w:val="000000" w:themeColor="text1"/>
          <w:shd w:val="clear" w:color="auto" w:fill="FFFFFF"/>
        </w:rPr>
        <w:t>.</w:t>
      </w:r>
    </w:p>
    <w:p w14:paraId="29BF00F7" w14:textId="7B2164B2" w:rsidR="00DA4B1F" w:rsidRPr="00426EFD" w:rsidRDefault="00DA4B1F" w:rsidP="00B96E81">
      <w:pPr>
        <w:widowControl/>
        <w:autoSpaceDE w:val="0"/>
        <w:autoSpaceDN w:val="0"/>
        <w:adjustRightInd w:val="0"/>
        <w:ind w:firstLine="567"/>
        <w:jc w:val="both"/>
        <w:rPr>
          <w:rFonts w:ascii="Times New Roman" w:hAnsi="Times New Roman" w:cs="Times New Roman"/>
          <w:color w:val="000000" w:themeColor="text1"/>
          <w:shd w:val="clear" w:color="auto" w:fill="FFFFFF"/>
        </w:rPr>
      </w:pPr>
      <w:r w:rsidRPr="00426EFD">
        <w:rPr>
          <w:rFonts w:ascii="Times New Roman" w:eastAsia="Times New Roman" w:hAnsi="Times New Roman" w:cs="Times New Roman"/>
          <w:color w:val="auto"/>
        </w:rPr>
        <w:t xml:space="preserve">EN 15267-3:2007 Качество воздуха — Сертификация автоматизированных измерительных систем — Часть 3: Функциональные критерии и методы проведения испытаний автоматизированных измерительных систем для мониторинга выбросов от стационарных источников </w:t>
      </w:r>
      <w:r w:rsidRPr="00426EFD">
        <w:rPr>
          <w:rFonts w:ascii="Times New Roman" w:eastAsia="Times New Roman" w:hAnsi="Times New Roman" w:cs="Times New Roman"/>
          <w:color w:val="000000" w:themeColor="text1"/>
        </w:rPr>
        <w:t>(</w:t>
      </w:r>
      <w:r w:rsidRPr="00426EFD">
        <w:rPr>
          <w:rFonts w:ascii="Times New Roman" w:hAnsi="Times New Roman" w:cs="Times New Roman"/>
          <w:color w:val="000000" w:themeColor="text1"/>
          <w:shd w:val="clear" w:color="auto" w:fill="FFFFFF"/>
        </w:rPr>
        <w:t xml:space="preserve">Air </w:t>
      </w:r>
      <w:proofErr w:type="spellStart"/>
      <w:r w:rsidRPr="00426EFD">
        <w:rPr>
          <w:rFonts w:ascii="Times New Roman" w:hAnsi="Times New Roman" w:cs="Times New Roman"/>
          <w:color w:val="000000" w:themeColor="text1"/>
          <w:shd w:val="clear" w:color="auto" w:fill="FFFFFF"/>
        </w:rPr>
        <w:t>quality</w:t>
      </w:r>
      <w:proofErr w:type="spellEnd"/>
      <w:r w:rsidRPr="00426EFD">
        <w:rPr>
          <w:rFonts w:ascii="Times New Roman" w:hAnsi="Times New Roman" w:cs="Times New Roman"/>
          <w:color w:val="000000" w:themeColor="text1"/>
          <w:shd w:val="clear" w:color="auto" w:fill="FFFFFF"/>
        </w:rPr>
        <w:t xml:space="preserve"> </w:t>
      </w:r>
      <w:r w:rsidRPr="00426EFD">
        <w:rPr>
          <w:rFonts w:ascii="Times New Roman" w:eastAsia="Times New Roman" w:hAnsi="Times New Roman" w:cs="Times New Roman"/>
          <w:color w:val="000000" w:themeColor="text1"/>
        </w:rPr>
        <w:t xml:space="preserve">— </w:t>
      </w:r>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Certification</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of</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automated</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measuring</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systems</w:t>
      </w:r>
      <w:proofErr w:type="spellEnd"/>
      <w:r w:rsidRPr="00426EFD">
        <w:rPr>
          <w:rFonts w:ascii="Times New Roman" w:hAnsi="Times New Roman" w:cs="Times New Roman"/>
          <w:color w:val="000000" w:themeColor="text1"/>
          <w:shd w:val="clear" w:color="auto" w:fill="FFFFFF"/>
        </w:rPr>
        <w:t xml:space="preserve"> </w:t>
      </w:r>
      <w:r w:rsidRPr="00426EFD">
        <w:rPr>
          <w:rFonts w:ascii="Times New Roman" w:eastAsia="Times New Roman" w:hAnsi="Times New Roman" w:cs="Times New Roman"/>
          <w:color w:val="auto"/>
        </w:rPr>
        <w:t xml:space="preserve">— </w:t>
      </w:r>
      <w:proofErr w:type="spellStart"/>
      <w:r w:rsidRPr="00426EFD">
        <w:rPr>
          <w:rFonts w:ascii="Times New Roman" w:hAnsi="Times New Roman" w:cs="Times New Roman"/>
          <w:color w:val="000000" w:themeColor="text1"/>
          <w:shd w:val="clear" w:color="auto" w:fill="FFFFFF"/>
        </w:rPr>
        <w:t>Part</w:t>
      </w:r>
      <w:proofErr w:type="spellEnd"/>
      <w:r w:rsidRPr="00426EFD">
        <w:rPr>
          <w:rFonts w:ascii="Times New Roman" w:hAnsi="Times New Roman" w:cs="Times New Roman"/>
          <w:color w:val="000000" w:themeColor="text1"/>
          <w:shd w:val="clear" w:color="auto" w:fill="FFFFFF"/>
        </w:rPr>
        <w:t xml:space="preserve"> 3: Performance </w:t>
      </w:r>
      <w:proofErr w:type="spellStart"/>
      <w:r w:rsidRPr="00426EFD">
        <w:rPr>
          <w:rFonts w:ascii="Times New Roman" w:hAnsi="Times New Roman" w:cs="Times New Roman"/>
          <w:color w:val="000000" w:themeColor="text1"/>
          <w:shd w:val="clear" w:color="auto" w:fill="FFFFFF"/>
        </w:rPr>
        <w:t>criteria</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and</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test</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procedures</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for</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automated</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measuring</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systems</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for</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monitoring</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emissions</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from</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stationary</w:t>
      </w:r>
      <w:proofErr w:type="spellEnd"/>
      <w:r w:rsidRPr="00426EFD">
        <w:rPr>
          <w:rFonts w:ascii="Times New Roman" w:hAnsi="Times New Roman" w:cs="Times New Roman"/>
          <w:color w:val="000000" w:themeColor="text1"/>
          <w:shd w:val="clear" w:color="auto" w:fill="FFFFFF"/>
        </w:rPr>
        <w:t xml:space="preserve"> </w:t>
      </w:r>
      <w:proofErr w:type="spellStart"/>
      <w:r w:rsidRPr="00426EFD">
        <w:rPr>
          <w:rFonts w:ascii="Times New Roman" w:hAnsi="Times New Roman" w:cs="Times New Roman"/>
          <w:color w:val="000000" w:themeColor="text1"/>
          <w:shd w:val="clear" w:color="auto" w:fill="FFFFFF"/>
        </w:rPr>
        <w:t>sources</w:t>
      </w:r>
      <w:proofErr w:type="spellEnd"/>
      <w:r w:rsidRPr="00426EFD">
        <w:rPr>
          <w:rFonts w:ascii="Times New Roman" w:hAnsi="Times New Roman" w:cs="Times New Roman"/>
          <w:color w:val="000000" w:themeColor="text1"/>
          <w:shd w:val="clear" w:color="auto" w:fill="FFFFFF"/>
        </w:rPr>
        <w:t>)</w:t>
      </w:r>
      <w:r w:rsidRPr="00426EFD">
        <w:rPr>
          <w:rFonts w:ascii="Times New Roman" w:hAnsi="Times New Roman" w:cs="Times New Roman"/>
          <w:color w:val="000000" w:themeColor="text1"/>
          <w:shd w:val="clear" w:color="auto" w:fill="FFFFFF"/>
        </w:rPr>
        <w:t>.</w:t>
      </w:r>
    </w:p>
    <w:p w14:paraId="76443A80" w14:textId="73F04238" w:rsidR="002714DF" w:rsidRPr="00426EFD" w:rsidRDefault="002714DF" w:rsidP="00DA4B1F">
      <w:pPr>
        <w:widowControl/>
        <w:autoSpaceDE w:val="0"/>
        <w:autoSpaceDN w:val="0"/>
        <w:adjustRightInd w:val="0"/>
        <w:ind w:firstLine="567"/>
        <w:jc w:val="both"/>
        <w:rPr>
          <w:rStyle w:val="FontStyle237"/>
          <w:rFonts w:ascii="Times New Roman" w:hAnsi="Times New Roman" w:cs="Times New Roman"/>
          <w:b/>
          <w:sz w:val="24"/>
          <w:szCs w:val="24"/>
          <w:lang w:eastAsia="en-US"/>
        </w:rPr>
      </w:pPr>
      <w:r w:rsidRPr="00426EFD">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33AFC755" wp14:editId="464A3404">
                <wp:simplePos x="0" y="0"/>
                <wp:positionH relativeFrom="column">
                  <wp:posOffset>33021</wp:posOffset>
                </wp:positionH>
                <wp:positionV relativeFrom="paragraph">
                  <wp:posOffset>118745</wp:posOffset>
                </wp:positionV>
                <wp:extent cx="5638800" cy="0"/>
                <wp:effectExtent l="0" t="0" r="1905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638800"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DD4260" id="Прямая соединительная линия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9.35pt" to="446.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" strokecolor="black [3213]" strokeweight="1.5pt"/>
            </w:pict>
          </mc:Fallback>
        </mc:AlternateContent>
      </w:r>
    </w:p>
    <w:p w14:paraId="4187FBC9" w14:textId="0755D391" w:rsidR="00DA4B1F" w:rsidRPr="00426EFD" w:rsidRDefault="00B6609C" w:rsidP="00B96E81">
      <w:pPr>
        <w:widowControl/>
        <w:autoSpaceDE w:val="0"/>
        <w:autoSpaceDN w:val="0"/>
        <w:adjustRightInd w:val="0"/>
        <w:ind w:firstLine="567"/>
        <w:jc w:val="both"/>
        <w:rPr>
          <w:rFonts w:ascii="Times New Roman" w:eastAsia="Times New Roman" w:hAnsi="Times New Roman" w:cs="Times New Roman"/>
          <w:color w:val="000000" w:themeColor="text1"/>
        </w:rPr>
      </w:pPr>
      <w:r w:rsidRPr="00426EFD">
        <w:rPr>
          <w:rFonts w:ascii="Times New Roman" w:eastAsia="Times New Roman" w:hAnsi="Times New Roman" w:cs="Times New Roman"/>
          <w:color w:val="000000" w:themeColor="text1"/>
        </w:rPr>
        <w:t>Проект, 2-редакция</w:t>
      </w:r>
    </w:p>
    <w:p w14:paraId="6CC19F88" w14:textId="26B7EAE6" w:rsidR="00B96E81" w:rsidRPr="00426EFD" w:rsidRDefault="00000000" w:rsidP="00B96E81">
      <w:pPr>
        <w:widowControl/>
        <w:autoSpaceDE w:val="0"/>
        <w:autoSpaceDN w:val="0"/>
        <w:adjustRightInd w:val="0"/>
        <w:ind w:firstLine="567"/>
        <w:jc w:val="both"/>
        <w:rPr>
          <w:rFonts w:ascii="Times New Roman" w:eastAsia="Times New Roman" w:hAnsi="Times New Roman" w:cs="Times New Roman"/>
          <w:color w:val="000000" w:themeColor="text1"/>
        </w:rPr>
      </w:pPr>
      <w:hyperlink r:id="rId23" w:history="1">
        <w:r w:rsidR="003878AB" w:rsidRPr="00426EFD">
          <w:rPr>
            <w:rFonts w:ascii="Times New Roman" w:eastAsia="Times New Roman" w:hAnsi="Times New Roman" w:cs="Times New Roman"/>
            <w:bCs/>
            <w:color w:val="auto"/>
          </w:rPr>
          <w:t>EN 15259</w:t>
        </w:r>
      </w:hyperlink>
      <w:r w:rsidR="00B96E81" w:rsidRPr="00426EFD">
        <w:rPr>
          <w:rFonts w:ascii="Times New Roman" w:eastAsia="Times New Roman" w:hAnsi="Times New Roman" w:cs="Times New Roman"/>
          <w:b/>
          <w:bCs/>
          <w:color w:val="auto"/>
        </w:rPr>
        <w:t xml:space="preserve"> </w:t>
      </w:r>
      <w:r w:rsidR="00B96E81" w:rsidRPr="00426EFD">
        <w:rPr>
          <w:rFonts w:ascii="Times New Roman" w:eastAsia="Times New Roman" w:hAnsi="Times New Roman" w:cs="Times New Roman"/>
          <w:color w:val="auto"/>
        </w:rPr>
        <w:t>Качество воздуха — Измерение выбросов от стационарных источников — Требования к выбору измерительных секций и мест измерений, цели и плану измерений и составлению отчета</w:t>
      </w:r>
      <w:r w:rsidR="002714DF" w:rsidRPr="00426EFD">
        <w:rPr>
          <w:rFonts w:ascii="Times New Roman" w:eastAsia="Times New Roman" w:hAnsi="Times New Roman" w:cs="Times New Roman"/>
          <w:color w:val="auto"/>
        </w:rPr>
        <w:t xml:space="preserve"> </w:t>
      </w:r>
      <w:r w:rsidR="002714DF" w:rsidRPr="00426EFD">
        <w:rPr>
          <w:rFonts w:ascii="Times New Roman" w:eastAsia="Times New Roman" w:hAnsi="Times New Roman" w:cs="Times New Roman"/>
          <w:color w:val="000000" w:themeColor="text1"/>
        </w:rPr>
        <w:t>(</w:t>
      </w:r>
      <w:r w:rsidR="008D0CCB" w:rsidRPr="00426EFD">
        <w:rPr>
          <w:rFonts w:ascii="Times New Roman" w:hAnsi="Times New Roman" w:cs="Times New Roman"/>
          <w:color w:val="000000" w:themeColor="text1"/>
          <w:shd w:val="clear" w:color="auto" w:fill="FFFFFF"/>
        </w:rPr>
        <w:t xml:space="preserve">Air </w:t>
      </w:r>
      <w:proofErr w:type="spellStart"/>
      <w:r w:rsidR="008D0CCB" w:rsidRPr="00426EFD">
        <w:rPr>
          <w:rFonts w:ascii="Times New Roman" w:hAnsi="Times New Roman" w:cs="Times New Roman"/>
          <w:color w:val="000000" w:themeColor="text1"/>
          <w:shd w:val="clear" w:color="auto" w:fill="FFFFFF"/>
        </w:rPr>
        <w:t>quality</w:t>
      </w:r>
      <w:proofErr w:type="spellEnd"/>
      <w:r w:rsidR="008D0CCB" w:rsidRPr="00426EFD">
        <w:rPr>
          <w:rFonts w:ascii="Times New Roman" w:hAnsi="Times New Roman" w:cs="Times New Roman"/>
          <w:color w:val="000000" w:themeColor="text1"/>
          <w:shd w:val="clear" w:color="auto" w:fill="FFFFFF"/>
        </w:rPr>
        <w:t xml:space="preserve"> </w:t>
      </w:r>
      <w:proofErr w:type="gramStart"/>
      <w:r w:rsidR="002714DF" w:rsidRPr="00426EFD">
        <w:rPr>
          <w:rFonts w:ascii="Times New Roman" w:eastAsia="Times New Roman" w:hAnsi="Times New Roman" w:cs="Times New Roman"/>
          <w:color w:val="auto"/>
        </w:rPr>
        <w:t xml:space="preserve">— </w:t>
      </w:r>
      <w:r w:rsidR="008D0CCB"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Measurement</w:t>
      </w:r>
      <w:proofErr w:type="spellEnd"/>
      <w:proofErr w:type="gram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of</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stationary</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source</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emissions</w:t>
      </w:r>
      <w:proofErr w:type="spellEnd"/>
      <w:r w:rsidR="008D0CCB" w:rsidRPr="00426EFD">
        <w:rPr>
          <w:rFonts w:ascii="Times New Roman" w:hAnsi="Times New Roman" w:cs="Times New Roman"/>
          <w:color w:val="000000" w:themeColor="text1"/>
          <w:shd w:val="clear" w:color="auto" w:fill="FFFFFF"/>
        </w:rPr>
        <w:t xml:space="preserve"> </w:t>
      </w:r>
      <w:r w:rsidR="002714DF" w:rsidRPr="00426EFD">
        <w:rPr>
          <w:rFonts w:ascii="Times New Roman" w:eastAsia="Times New Roman" w:hAnsi="Times New Roman" w:cs="Times New Roman"/>
          <w:color w:val="auto"/>
        </w:rPr>
        <w:t xml:space="preserve">— </w:t>
      </w:r>
      <w:r w:rsidR="008D0CCB"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Requirements</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for</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measurement</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sections</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and</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sitesand</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for</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the</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measurement</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objective</w:t>
      </w:r>
      <w:proofErr w:type="spellEnd"/>
      <w:r w:rsidR="008D0CCB"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plan</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and</w:t>
      </w:r>
      <w:proofErr w:type="spellEnd"/>
      <w:r w:rsidR="00C91787" w:rsidRPr="00426EFD">
        <w:rPr>
          <w:rFonts w:ascii="Times New Roman" w:hAnsi="Times New Roman" w:cs="Times New Roman"/>
          <w:color w:val="000000" w:themeColor="text1"/>
          <w:shd w:val="clear" w:color="auto" w:fill="FFFFFF"/>
        </w:rPr>
        <w:t xml:space="preserve"> </w:t>
      </w:r>
      <w:proofErr w:type="spellStart"/>
      <w:r w:rsidR="008D0CCB" w:rsidRPr="00426EFD">
        <w:rPr>
          <w:rFonts w:ascii="Times New Roman" w:hAnsi="Times New Roman" w:cs="Times New Roman"/>
          <w:color w:val="000000" w:themeColor="text1"/>
          <w:shd w:val="clear" w:color="auto" w:fill="FFFFFF"/>
        </w:rPr>
        <w:t>report</w:t>
      </w:r>
      <w:proofErr w:type="spellEnd"/>
      <w:r w:rsidR="002714DF" w:rsidRPr="00426EFD">
        <w:rPr>
          <w:rFonts w:ascii="Times New Roman" w:hAnsi="Times New Roman" w:cs="Times New Roman"/>
          <w:color w:val="000000" w:themeColor="text1"/>
          <w:shd w:val="clear" w:color="auto" w:fill="FFFFFF"/>
        </w:rPr>
        <w:t>)</w:t>
      </w:r>
    </w:p>
    <w:p w14:paraId="5B12255B" w14:textId="77777777" w:rsidR="00B96E81" w:rsidRPr="00426EFD" w:rsidRDefault="00B96E81" w:rsidP="00B96E81">
      <w:pPr>
        <w:widowControl/>
        <w:autoSpaceDE w:val="0"/>
        <w:autoSpaceDN w:val="0"/>
        <w:adjustRightInd w:val="0"/>
        <w:ind w:firstLine="567"/>
        <w:jc w:val="both"/>
        <w:rPr>
          <w:rFonts w:ascii="Times New Roman" w:eastAsia="Times New Roman" w:hAnsi="Times New Roman" w:cs="Times New Roman"/>
          <w:color w:val="auto"/>
        </w:rPr>
      </w:pPr>
    </w:p>
    <w:p w14:paraId="62300520" w14:textId="77777777" w:rsidR="00AC7942" w:rsidRPr="00426EFD" w:rsidRDefault="00A03DE9" w:rsidP="00DE758E">
      <w:pPr>
        <w:widowControl/>
        <w:autoSpaceDE w:val="0"/>
        <w:autoSpaceDN w:val="0"/>
        <w:adjustRightInd w:val="0"/>
        <w:ind w:firstLine="567"/>
        <w:jc w:val="both"/>
        <w:rPr>
          <w:rFonts w:ascii="Times New Roman" w:eastAsia="Times New Roman" w:hAnsi="Times New Roman" w:cs="Times New Roman"/>
          <w:b/>
          <w:bCs/>
          <w:color w:val="auto"/>
        </w:rPr>
      </w:pP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IF "x_-3" "</w:instrText>
      </w: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IF</w:instrText>
      </w: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DOCPROPERTY "x_t"</w:instrText>
      </w:r>
      <w:r w:rsidRPr="00426EFD">
        <w:rPr>
          <w:rFonts w:ascii="Times New Roman" w:eastAsia="Times New Roman" w:hAnsi="Times New Roman" w:cs="Times New Roman"/>
          <w:b/>
          <w:bCs/>
          <w:color w:val="auto"/>
        </w:rPr>
        <w:fldChar w:fldCharType="separate"/>
      </w:r>
      <w:r w:rsidR="00981A4A" w:rsidRPr="00426EFD">
        <w:rPr>
          <w:rFonts w:ascii="Times New Roman" w:eastAsia="Times New Roman" w:hAnsi="Times New Roman" w:cs="Times New Roman"/>
          <w:b/>
          <w:bCs/>
          <w:color w:val="auto"/>
        </w:rPr>
        <w:instrText>N</w:instrText>
      </w:r>
      <w:r w:rsidRPr="00426EFD">
        <w:rPr>
          <w:rFonts w:ascii="Times New Roman" w:eastAsia="Times New Roman" w:hAnsi="Times New Roman" w:cs="Times New Roman"/>
          <w:b/>
          <w:bCs/>
          <w:color w:val="auto"/>
        </w:rPr>
        <w:fldChar w:fldCharType="end"/>
      </w:r>
      <w:r w:rsidR="00981A4A" w:rsidRPr="00426EFD">
        <w:rPr>
          <w:rFonts w:ascii="Times New Roman" w:eastAsia="Times New Roman" w:hAnsi="Times New Roman" w:cs="Times New Roman"/>
          <w:b/>
          <w:bCs/>
          <w:color w:val="auto"/>
        </w:rPr>
        <w:instrText>&lt;&gt; N "&lt;/</w:instrText>
      </w: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QUOTE "std"</w:instrText>
      </w:r>
      <w:r w:rsidRPr="00426EFD">
        <w:rPr>
          <w:rFonts w:ascii="Times New Roman" w:eastAsia="Times New Roman" w:hAnsi="Times New Roman" w:cs="Times New Roman"/>
          <w:b/>
          <w:bCs/>
          <w:color w:val="auto"/>
        </w:rPr>
        <w:fldChar w:fldCharType="separate"/>
      </w:r>
      <w:r w:rsidR="00981A4A" w:rsidRPr="00426EFD">
        <w:rPr>
          <w:rFonts w:ascii="Times New Roman" w:eastAsia="Times New Roman" w:hAnsi="Times New Roman" w:cs="Times New Roman"/>
          <w:b/>
          <w:bCs/>
          <w:color w:val="auto"/>
        </w:rPr>
        <w:instrText>std</w:instrText>
      </w:r>
      <w:r w:rsidRPr="00426EFD">
        <w:rPr>
          <w:rFonts w:ascii="Times New Roman" w:eastAsia="Times New Roman" w:hAnsi="Times New Roman" w:cs="Times New Roman"/>
          <w:b/>
          <w:bCs/>
          <w:color w:val="auto"/>
        </w:rPr>
        <w:fldChar w:fldCharType="end"/>
      </w:r>
      <w:r w:rsidR="00981A4A" w:rsidRPr="00426EFD">
        <w:rPr>
          <w:rFonts w:ascii="Times New Roman" w:eastAsia="Times New Roman" w:hAnsi="Times New Roman" w:cs="Times New Roman"/>
          <w:b/>
          <w:bCs/>
          <w:color w:val="auto"/>
        </w:rPr>
        <w:instrText>"</w:instrText>
      </w:r>
      <w:r w:rsidRPr="00426EFD">
        <w:rPr>
          <w:rFonts w:ascii="Times New Roman" w:eastAsia="Times New Roman" w:hAnsi="Times New Roman" w:cs="Times New Roman"/>
          <w:b/>
          <w:bCs/>
          <w:color w:val="auto"/>
        </w:rPr>
        <w:fldChar w:fldCharType="end"/>
      </w: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IF</w:instrText>
      </w:r>
      <w:r w:rsidRPr="00426EFD">
        <w:rPr>
          <w:rFonts w:ascii="Times New Roman" w:eastAsia="Times New Roman" w:hAnsi="Times New Roman" w:cs="Times New Roman"/>
          <w:b/>
          <w:bCs/>
          <w:color w:val="auto"/>
        </w:rPr>
        <w:fldChar w:fldCharType="begin"/>
      </w:r>
      <w:r w:rsidR="00981A4A" w:rsidRPr="00426EFD">
        <w:rPr>
          <w:rFonts w:ascii="Times New Roman" w:eastAsia="Times New Roman" w:hAnsi="Times New Roman" w:cs="Times New Roman"/>
          <w:b/>
          <w:bCs/>
          <w:color w:val="auto"/>
        </w:rPr>
        <w:instrText>DOCPROPERTY "x_t"</w:instrText>
      </w:r>
      <w:r w:rsidRPr="00426EFD">
        <w:rPr>
          <w:rFonts w:ascii="Times New Roman" w:eastAsia="Times New Roman" w:hAnsi="Times New Roman" w:cs="Times New Roman"/>
          <w:b/>
          <w:bCs/>
          <w:color w:val="auto"/>
        </w:rPr>
        <w:fldChar w:fldCharType="separate"/>
      </w:r>
      <w:r w:rsidR="00981A4A" w:rsidRPr="00426EFD">
        <w:rPr>
          <w:rFonts w:ascii="Times New Roman" w:eastAsia="Times New Roman" w:hAnsi="Times New Roman" w:cs="Times New Roman"/>
          <w:b/>
          <w:bCs/>
          <w:color w:val="auto"/>
        </w:rPr>
        <w:instrText>N</w:instrText>
      </w:r>
      <w:r w:rsidRPr="00426EFD">
        <w:rPr>
          <w:rFonts w:ascii="Times New Roman" w:eastAsia="Times New Roman" w:hAnsi="Times New Roman" w:cs="Times New Roman"/>
          <w:b/>
          <w:bCs/>
          <w:color w:val="auto"/>
        </w:rPr>
        <w:fldChar w:fldCharType="end"/>
      </w:r>
      <w:r w:rsidR="00981A4A" w:rsidRPr="00426EFD">
        <w:rPr>
          <w:rFonts w:ascii="Times New Roman" w:eastAsia="Times New Roman" w:hAnsi="Times New Roman" w:cs="Times New Roman"/>
          <w:b/>
          <w:bCs/>
          <w:color w:val="auto"/>
        </w:rPr>
        <w:instrText>&lt;&gt; N "&gt;"</w:instrText>
      </w:r>
      <w:r w:rsidRPr="00426EFD">
        <w:rPr>
          <w:rFonts w:ascii="Times New Roman" w:eastAsia="Times New Roman" w:hAnsi="Times New Roman" w:cs="Times New Roman"/>
          <w:b/>
          <w:bCs/>
          <w:color w:val="auto"/>
        </w:rPr>
        <w:fldChar w:fldCharType="end"/>
      </w:r>
      <w:r w:rsidR="00981A4A" w:rsidRPr="00426EFD">
        <w:rPr>
          <w:rFonts w:ascii="Times New Roman" w:eastAsia="Times New Roman" w:hAnsi="Times New Roman" w:cs="Times New Roman"/>
          <w:b/>
          <w:bCs/>
          <w:color w:val="auto"/>
        </w:rPr>
        <w:instrText>" ""</w:instrText>
      </w:r>
      <w:r w:rsidRPr="00426EFD">
        <w:rPr>
          <w:rFonts w:ascii="Times New Roman" w:eastAsia="Times New Roman" w:hAnsi="Times New Roman" w:cs="Times New Roman"/>
          <w:b/>
          <w:bCs/>
          <w:color w:val="auto"/>
        </w:rPr>
        <w:fldChar w:fldCharType="end"/>
      </w:r>
      <w:r w:rsidR="00AC7942" w:rsidRPr="00426EFD">
        <w:rPr>
          <w:rFonts w:ascii="Times New Roman" w:eastAsia="Times New Roman" w:hAnsi="Times New Roman" w:cs="Times New Roman"/>
          <w:b/>
          <w:bCs/>
          <w:color w:val="auto"/>
        </w:rPr>
        <w:t xml:space="preserve">3 </w:t>
      </w:r>
      <w:r w:rsidR="000E3336" w:rsidRPr="00426EFD">
        <w:rPr>
          <w:rFonts w:ascii="Times New Roman" w:eastAsia="Times New Roman" w:hAnsi="Times New Roman" w:cs="Times New Roman"/>
          <w:b/>
          <w:bCs/>
          <w:color w:val="auto"/>
        </w:rPr>
        <w:t>Термины, определения</w:t>
      </w:r>
    </w:p>
    <w:p w14:paraId="67417A22" w14:textId="77777777" w:rsidR="00AC4BB8" w:rsidRPr="00426EFD" w:rsidRDefault="00AC4BB8" w:rsidP="00AC4BB8">
      <w:pPr>
        <w:widowControl/>
        <w:autoSpaceDE w:val="0"/>
        <w:autoSpaceDN w:val="0"/>
        <w:adjustRightInd w:val="0"/>
        <w:ind w:firstLine="567"/>
        <w:jc w:val="both"/>
        <w:rPr>
          <w:rStyle w:val="FontStyle102"/>
          <w:rFonts w:ascii="Times New Roman" w:hAnsi="Times New Roman" w:cs="Times New Roman"/>
          <w:sz w:val="28"/>
          <w:szCs w:val="28"/>
          <w:lang w:eastAsia="en-US"/>
        </w:rPr>
      </w:pPr>
      <w:r w:rsidRPr="00426EFD">
        <w:rPr>
          <w:rFonts w:ascii="Times New Roman" w:eastAsia="Times New Roman" w:hAnsi="Times New Roman" w:cs="Times New Roman"/>
          <w:color w:val="auto"/>
        </w:rPr>
        <w:t xml:space="preserve">В </w:t>
      </w:r>
      <w:r w:rsidR="002F170B" w:rsidRPr="00426EFD">
        <w:rPr>
          <w:rFonts w:ascii="Times New Roman" w:eastAsia="Times New Roman" w:hAnsi="Times New Roman" w:cs="Times New Roman"/>
          <w:color w:val="auto"/>
        </w:rPr>
        <w:t>настоящем</w:t>
      </w:r>
      <w:r w:rsidRPr="00426EFD">
        <w:rPr>
          <w:rFonts w:ascii="Times New Roman" w:eastAsia="Times New Roman" w:hAnsi="Times New Roman" w:cs="Times New Roman"/>
          <w:color w:val="auto"/>
        </w:rPr>
        <w:t xml:space="preserve"> документ</w:t>
      </w:r>
      <w:r w:rsidR="002F170B" w:rsidRPr="00426EFD">
        <w:rPr>
          <w:rFonts w:ascii="Times New Roman" w:eastAsia="Times New Roman" w:hAnsi="Times New Roman" w:cs="Times New Roman"/>
          <w:color w:val="auto"/>
        </w:rPr>
        <w:t>е</w:t>
      </w:r>
      <w:r w:rsidRPr="00426EFD">
        <w:rPr>
          <w:rFonts w:ascii="Times New Roman" w:eastAsia="Times New Roman" w:hAnsi="Times New Roman" w:cs="Times New Roman"/>
          <w:color w:val="auto"/>
        </w:rPr>
        <w:t xml:space="preserve"> применяются термины и определения, указанные </w:t>
      </w:r>
      <w:r w:rsidR="00BB781B" w:rsidRPr="00426EFD">
        <w:rPr>
          <w:rFonts w:ascii="Times New Roman" w:eastAsia="Times New Roman" w:hAnsi="Times New Roman" w:cs="Times New Roman"/>
          <w:color w:val="auto"/>
        </w:rPr>
        <w:t xml:space="preserve">в </w:t>
      </w:r>
      <w:r w:rsidR="00447D48" w:rsidRPr="00426EFD">
        <w:rPr>
          <w:rStyle w:val="FontStyle102"/>
          <w:rFonts w:ascii="Times New Roman" w:hAnsi="Times New Roman" w:cs="Times New Roman"/>
          <w:b w:val="0"/>
          <w:bCs w:val="0"/>
          <w:sz w:val="24"/>
          <w:szCs w:val="24"/>
          <w:lang w:val="en-US" w:eastAsia="en-US"/>
        </w:rPr>
        <w:t>EN</w:t>
      </w:r>
      <w:r w:rsidR="00447D48" w:rsidRPr="00426EFD">
        <w:rPr>
          <w:rStyle w:val="FontStyle102"/>
          <w:rFonts w:ascii="Times New Roman" w:hAnsi="Times New Roman" w:cs="Times New Roman"/>
          <w:b w:val="0"/>
          <w:bCs w:val="0"/>
          <w:sz w:val="24"/>
          <w:szCs w:val="24"/>
          <w:lang w:eastAsia="en-US"/>
        </w:rPr>
        <w:t xml:space="preserve"> 14181</w:t>
      </w:r>
      <w:r w:rsidR="002F170B" w:rsidRPr="00426EFD">
        <w:rPr>
          <w:rStyle w:val="FontStyle102"/>
          <w:rFonts w:ascii="Times New Roman" w:hAnsi="Times New Roman" w:cs="Times New Roman"/>
          <w:b w:val="0"/>
          <w:bCs w:val="0"/>
          <w:sz w:val="24"/>
          <w:szCs w:val="24"/>
          <w:lang w:eastAsia="en-US"/>
        </w:rPr>
        <w:t>.</w:t>
      </w:r>
    </w:p>
    <w:p w14:paraId="55F75E90" w14:textId="77777777" w:rsidR="00447D48" w:rsidRPr="00426EFD" w:rsidRDefault="00447D48" w:rsidP="00447D48">
      <w:pPr>
        <w:widowControl/>
        <w:autoSpaceDE w:val="0"/>
        <w:autoSpaceDN w:val="0"/>
        <w:adjustRightInd w:val="0"/>
        <w:ind w:firstLine="567"/>
        <w:jc w:val="both"/>
        <w:rPr>
          <w:rFonts w:ascii="Times New Roman" w:eastAsia="Times New Roman" w:hAnsi="Times New Roman" w:cs="Times New Roman"/>
          <w:b/>
          <w:bCs/>
          <w:color w:val="auto"/>
        </w:rPr>
      </w:pPr>
      <w:r w:rsidRPr="00426EFD">
        <w:rPr>
          <w:rFonts w:ascii="Times New Roman" w:eastAsia="Times New Roman" w:hAnsi="Times New Roman" w:cs="Times New Roman"/>
          <w:b/>
          <w:color w:val="auto"/>
        </w:rPr>
        <w:t>3.1</w:t>
      </w:r>
      <w:r w:rsidRPr="00426EFD">
        <w:rPr>
          <w:rFonts w:ascii="Times New Roman" w:eastAsia="Times New Roman" w:hAnsi="Times New Roman" w:cs="Times New Roman"/>
          <w:b/>
          <w:bCs/>
          <w:color w:val="auto"/>
        </w:rPr>
        <w:t xml:space="preserve"> АИС: </w:t>
      </w:r>
      <w:r w:rsidR="00675C3A" w:rsidRPr="00426EFD">
        <w:rPr>
          <w:rStyle w:val="FontStyle102"/>
          <w:rFonts w:ascii="Times New Roman" w:hAnsi="Times New Roman" w:cs="Times New Roman"/>
          <w:b w:val="0"/>
          <w:bCs w:val="0"/>
          <w:sz w:val="24"/>
          <w:szCs w:val="24"/>
          <w:lang w:eastAsia="en-US"/>
        </w:rPr>
        <w:t>Измерительная система, постоянно установленная на месте для непрерывного контроля расхода</w:t>
      </w:r>
      <w:r w:rsidR="00D76F38" w:rsidRPr="00426EFD">
        <w:rPr>
          <w:rStyle w:val="FontStyle102"/>
          <w:rFonts w:ascii="Times New Roman" w:hAnsi="Times New Roman" w:cs="Times New Roman"/>
          <w:b w:val="0"/>
          <w:bCs w:val="0"/>
          <w:sz w:val="24"/>
          <w:szCs w:val="24"/>
          <w:lang w:eastAsia="en-US"/>
        </w:rPr>
        <w:t>.</w:t>
      </w:r>
    </w:p>
    <w:p w14:paraId="0DF3AFF4" w14:textId="77777777" w:rsidR="00447D48" w:rsidRPr="00426EFD" w:rsidRDefault="00447D48" w:rsidP="00AC4BB8">
      <w:pPr>
        <w:widowControl/>
        <w:autoSpaceDE w:val="0"/>
        <w:autoSpaceDN w:val="0"/>
        <w:adjustRightInd w:val="0"/>
        <w:ind w:firstLine="567"/>
        <w:jc w:val="both"/>
        <w:rPr>
          <w:rFonts w:ascii="Times New Roman" w:eastAsia="Times New Roman" w:hAnsi="Times New Roman" w:cs="Times New Roman"/>
          <w:color w:val="auto"/>
        </w:rPr>
      </w:pPr>
    </w:p>
    <w:p w14:paraId="58B1DDDC" w14:textId="77777777" w:rsidR="00675C3A" w:rsidRPr="00426EFD" w:rsidRDefault="00675C3A" w:rsidP="00675C3A">
      <w:pPr>
        <w:pStyle w:val="Style2"/>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Примечания</w:t>
      </w:r>
    </w:p>
    <w:p w14:paraId="3A991FEE" w14:textId="77777777" w:rsidR="00675C3A" w:rsidRPr="00426EFD" w:rsidRDefault="00675C3A" w:rsidP="00675C3A">
      <w:pPr>
        <w:pStyle w:val="Style2"/>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1 АИС является технологией мониторинга, которая прослеживается к эталонному методу.</w:t>
      </w:r>
    </w:p>
    <w:p w14:paraId="1F6AD397" w14:textId="77777777" w:rsidR="00675C3A" w:rsidRPr="00426EFD" w:rsidRDefault="00675C3A" w:rsidP="00675C3A">
      <w:pPr>
        <w:pStyle w:val="Style2"/>
        <w:widowControl/>
        <w:ind w:firstLine="567"/>
        <w:jc w:val="both"/>
        <w:rPr>
          <w:rStyle w:val="FontStyle101"/>
          <w:rFonts w:ascii="Times New Roman" w:hAnsi="Times New Roman" w:cs="Times New Roman"/>
          <w:b/>
          <w:bCs/>
          <w:sz w:val="18"/>
          <w:szCs w:val="18"/>
        </w:rPr>
      </w:pPr>
      <w:r w:rsidRPr="00426EFD">
        <w:rPr>
          <w:rStyle w:val="FontStyle102"/>
          <w:rFonts w:ascii="Times New Roman" w:hAnsi="Times New Roman" w:cs="Times New Roman"/>
          <w:b w:val="0"/>
          <w:bCs w:val="0"/>
          <w:sz w:val="18"/>
          <w:szCs w:val="18"/>
          <w:lang w:eastAsia="en-US"/>
        </w:rPr>
        <w:t>2 АИС является полной системой для измерения расхода и включает в себя функции, необходимые для проведения регулярных эксплуатационных проверок.</w:t>
      </w:r>
    </w:p>
    <w:p w14:paraId="6044116F" w14:textId="77777777" w:rsidR="00675C3A" w:rsidRPr="00426EFD" w:rsidRDefault="00675C3A" w:rsidP="00AC4BB8">
      <w:pPr>
        <w:widowControl/>
        <w:autoSpaceDE w:val="0"/>
        <w:autoSpaceDN w:val="0"/>
        <w:adjustRightInd w:val="0"/>
        <w:ind w:firstLine="567"/>
        <w:jc w:val="both"/>
        <w:rPr>
          <w:rFonts w:ascii="Times New Roman" w:eastAsia="Times New Roman" w:hAnsi="Times New Roman" w:cs="Times New Roman"/>
          <w:color w:val="auto"/>
        </w:rPr>
      </w:pPr>
    </w:p>
    <w:p w14:paraId="2E5DB767" w14:textId="77777777" w:rsidR="00D76F38" w:rsidRPr="00426EFD" w:rsidRDefault="000E3336" w:rsidP="00D76F38">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b/>
          <w:color w:val="auto"/>
        </w:rPr>
        <w:t>3.</w:t>
      </w:r>
      <w:r w:rsidR="00675C3A" w:rsidRPr="00426EFD">
        <w:rPr>
          <w:rFonts w:ascii="Times New Roman" w:eastAsia="Times New Roman" w:hAnsi="Times New Roman" w:cs="Times New Roman"/>
          <w:b/>
          <w:color w:val="auto"/>
        </w:rPr>
        <w:t>2</w:t>
      </w:r>
      <w:r w:rsidR="00675C3A" w:rsidRPr="00426EFD">
        <w:rPr>
          <w:rFonts w:ascii="Times New Roman" w:eastAsia="Times New Roman" w:hAnsi="Times New Roman" w:cs="Times New Roman"/>
          <w:color w:val="auto"/>
        </w:rPr>
        <w:t xml:space="preserve"> </w:t>
      </w:r>
      <w:r w:rsidR="00D76F38" w:rsidRPr="00426EFD">
        <w:rPr>
          <w:rFonts w:ascii="Times New Roman" w:eastAsia="Times New Roman" w:hAnsi="Times New Roman" w:cs="Times New Roman"/>
          <w:b/>
          <w:bCs/>
          <w:color w:val="auto"/>
        </w:rPr>
        <w:t>Относительная поперечная чувствительность:</w:t>
      </w:r>
      <w:r w:rsidR="00D76F38" w:rsidRPr="00426EFD">
        <w:rPr>
          <w:rFonts w:ascii="Times New Roman" w:eastAsia="Times New Roman" w:hAnsi="Times New Roman" w:cs="Times New Roman"/>
          <w:color w:val="auto"/>
        </w:rPr>
        <w:t xml:space="preserve"> Отклик АИС на определяющие факторы, отличные от расхода, например, вызванные присутствием твердых частиц, изменениями в составе газа, температурой в трубопроводе.</w:t>
      </w:r>
    </w:p>
    <w:p w14:paraId="5C51A95B" w14:textId="77777777" w:rsidR="00D76F38" w:rsidRPr="00426EFD" w:rsidRDefault="000E3336" w:rsidP="00D76F38">
      <w:pPr>
        <w:widowControl/>
        <w:autoSpaceDE w:val="0"/>
        <w:autoSpaceDN w:val="0"/>
        <w:adjustRightInd w:val="0"/>
        <w:ind w:firstLine="567"/>
        <w:jc w:val="both"/>
        <w:rPr>
          <w:rFonts w:ascii="Times New Roman" w:eastAsia="Times New Roman" w:hAnsi="Times New Roman" w:cs="Times New Roman"/>
          <w:color w:val="auto"/>
        </w:rPr>
      </w:pPr>
      <w:r w:rsidRPr="00426EFD">
        <w:rPr>
          <w:rFonts w:ascii="Times New Roman" w:eastAsia="Times New Roman" w:hAnsi="Times New Roman" w:cs="Times New Roman"/>
          <w:b/>
          <w:color w:val="auto"/>
        </w:rPr>
        <w:t>3.</w:t>
      </w:r>
      <w:r w:rsidR="00D76F38" w:rsidRPr="00426EFD">
        <w:rPr>
          <w:rFonts w:ascii="Times New Roman" w:eastAsia="Times New Roman" w:hAnsi="Times New Roman" w:cs="Times New Roman"/>
          <w:b/>
          <w:color w:val="auto"/>
        </w:rPr>
        <w:t>3</w:t>
      </w:r>
      <w:r w:rsidR="00D76F38" w:rsidRPr="00426EFD">
        <w:rPr>
          <w:rFonts w:ascii="Times New Roman" w:eastAsia="Times New Roman" w:hAnsi="Times New Roman" w:cs="Times New Roman"/>
          <w:color w:val="auto"/>
        </w:rPr>
        <w:t xml:space="preserve"> </w:t>
      </w:r>
      <w:r w:rsidR="00D76F38" w:rsidRPr="00426EFD">
        <w:rPr>
          <w:rFonts w:ascii="Times New Roman" w:eastAsia="Times New Roman" w:hAnsi="Times New Roman" w:cs="Times New Roman"/>
          <w:b/>
          <w:bCs/>
          <w:color w:val="auto"/>
        </w:rPr>
        <w:t>Линейность, несоответствие:</w:t>
      </w:r>
      <w:r w:rsidR="00D76F38" w:rsidRPr="00426EFD">
        <w:rPr>
          <w:rFonts w:ascii="Times New Roman" w:eastAsia="Times New Roman" w:hAnsi="Times New Roman" w:cs="Times New Roman"/>
          <w:color w:val="auto"/>
        </w:rPr>
        <w:t xml:space="preserve"> Систематическое отклонение, в пределах диапазона применения, между принятым значением эталонной среды потока, применяемой к измерительной системе, и соответствующим результатом измерения, полученным АИС.</w:t>
      </w:r>
    </w:p>
    <w:p w14:paraId="43DAF814" w14:textId="77777777" w:rsidR="00D76F38" w:rsidRPr="00426EFD" w:rsidRDefault="00D76F38" w:rsidP="00D76F38">
      <w:pPr>
        <w:widowControl/>
        <w:autoSpaceDE w:val="0"/>
        <w:autoSpaceDN w:val="0"/>
        <w:adjustRightInd w:val="0"/>
        <w:ind w:firstLine="567"/>
        <w:jc w:val="both"/>
        <w:rPr>
          <w:rFonts w:ascii="Times New Roman" w:eastAsia="Times New Roman" w:hAnsi="Times New Roman" w:cs="Times New Roman"/>
          <w:color w:val="auto"/>
        </w:rPr>
      </w:pPr>
    </w:p>
    <w:p w14:paraId="426BDFF2" w14:textId="77777777" w:rsidR="00D76F38" w:rsidRPr="00426EFD" w:rsidRDefault="00D76F38" w:rsidP="00D76F38">
      <w:pPr>
        <w:pStyle w:val="Style2"/>
        <w:widowControl/>
        <w:ind w:firstLine="567"/>
        <w:jc w:val="both"/>
        <w:rPr>
          <w:rStyle w:val="FontStyle101"/>
          <w:rFonts w:ascii="Times New Roman" w:hAnsi="Times New Roman" w:cs="Times New Roman"/>
          <w:b/>
          <w:bCs/>
          <w:sz w:val="18"/>
          <w:szCs w:val="18"/>
          <w:lang w:eastAsia="en-US"/>
        </w:rPr>
      </w:pPr>
      <w:r w:rsidRPr="00426EFD">
        <w:rPr>
          <w:rStyle w:val="FontStyle102"/>
          <w:rFonts w:ascii="Times New Roman" w:hAnsi="Times New Roman" w:cs="Times New Roman"/>
          <w:b w:val="0"/>
          <w:bCs w:val="0"/>
          <w:sz w:val="18"/>
          <w:szCs w:val="18"/>
          <w:lang w:eastAsia="en-US"/>
        </w:rPr>
        <w:t xml:space="preserve">Примечание - Испытание на линейность описано в </w:t>
      </w:r>
      <w:r w:rsidRPr="00426EFD">
        <w:rPr>
          <w:rStyle w:val="FontStyle102"/>
          <w:rFonts w:ascii="Times New Roman" w:hAnsi="Times New Roman" w:cs="Times New Roman"/>
          <w:b w:val="0"/>
          <w:bCs w:val="0"/>
          <w:sz w:val="18"/>
          <w:szCs w:val="18"/>
          <w:lang w:val="en-US" w:eastAsia="en-US"/>
        </w:rPr>
        <w:t>EN</w:t>
      </w:r>
      <w:r w:rsidRPr="00426EFD">
        <w:rPr>
          <w:rStyle w:val="FontStyle102"/>
          <w:rFonts w:ascii="Times New Roman" w:hAnsi="Times New Roman" w:cs="Times New Roman"/>
          <w:b w:val="0"/>
          <w:bCs w:val="0"/>
          <w:sz w:val="18"/>
          <w:szCs w:val="18"/>
          <w:lang w:eastAsia="en-US"/>
        </w:rPr>
        <w:t xml:space="preserve"> 15267-3</w:t>
      </w:r>
      <w:r w:rsidRPr="00426EFD">
        <w:rPr>
          <w:rStyle w:val="FontStyle101"/>
          <w:rFonts w:ascii="Times New Roman" w:hAnsi="Times New Roman" w:cs="Times New Roman"/>
          <w:b/>
          <w:bCs/>
          <w:sz w:val="18"/>
          <w:szCs w:val="18"/>
          <w:lang w:eastAsia="en-US"/>
        </w:rPr>
        <w:t xml:space="preserve">, </w:t>
      </w:r>
      <w:hyperlink r:id="rId24" w:anchor="bookmark47" w:history="1">
        <w:r w:rsidRPr="00426EFD">
          <w:rPr>
            <w:rStyle w:val="FontStyle101"/>
            <w:rFonts w:ascii="Times New Roman" w:hAnsi="Times New Roman" w:cs="Times New Roman"/>
            <w:i w:val="0"/>
            <w:iCs w:val="0"/>
            <w:color w:val="auto"/>
            <w:sz w:val="18"/>
            <w:szCs w:val="18"/>
            <w:lang w:eastAsia="en-US"/>
          </w:rPr>
          <w:t xml:space="preserve">Приложение </w:t>
        </w:r>
        <w:r w:rsidRPr="00426EFD">
          <w:rPr>
            <w:rStyle w:val="FontStyle101"/>
            <w:rFonts w:ascii="Times New Roman" w:hAnsi="Times New Roman" w:cs="Times New Roman"/>
            <w:i w:val="0"/>
            <w:iCs w:val="0"/>
            <w:color w:val="auto"/>
            <w:sz w:val="18"/>
            <w:szCs w:val="18"/>
            <w:lang w:val="en-US" w:eastAsia="en-US"/>
          </w:rPr>
          <w:t>B</w:t>
        </w:r>
      </w:hyperlink>
      <w:r w:rsidRPr="00426EFD">
        <w:rPr>
          <w:rStyle w:val="FontStyle101"/>
          <w:rFonts w:ascii="Times New Roman" w:hAnsi="Times New Roman" w:cs="Times New Roman"/>
          <w:b/>
          <w:bCs/>
          <w:sz w:val="18"/>
          <w:szCs w:val="18"/>
          <w:lang w:eastAsia="en-US"/>
        </w:rPr>
        <w:t>.</w:t>
      </w:r>
    </w:p>
    <w:p w14:paraId="3F7B2819" w14:textId="77777777" w:rsidR="00675C3A" w:rsidRPr="00426EFD" w:rsidRDefault="00675C3A" w:rsidP="00AC4BB8">
      <w:pPr>
        <w:widowControl/>
        <w:autoSpaceDE w:val="0"/>
        <w:autoSpaceDN w:val="0"/>
        <w:adjustRightInd w:val="0"/>
        <w:ind w:firstLine="567"/>
        <w:jc w:val="both"/>
        <w:rPr>
          <w:rFonts w:ascii="Times New Roman" w:eastAsia="Times New Roman" w:hAnsi="Times New Roman" w:cs="Times New Roman"/>
          <w:color w:val="auto"/>
        </w:rPr>
      </w:pPr>
    </w:p>
    <w:p w14:paraId="72BE111C" w14:textId="77777777" w:rsidR="003E1FBF" w:rsidRPr="00426EFD" w:rsidRDefault="000E3336" w:rsidP="003E1FBF">
      <w:pPr>
        <w:pStyle w:val="Style2"/>
        <w:widowControl/>
        <w:ind w:firstLine="567"/>
        <w:jc w:val="both"/>
        <w:rPr>
          <w:rStyle w:val="FontStyle102"/>
          <w:rFonts w:ascii="Times New Roman" w:hAnsi="Times New Roman" w:cs="Times New Roman"/>
          <w:b w:val="0"/>
          <w:sz w:val="24"/>
          <w:szCs w:val="24"/>
          <w:lang w:eastAsia="en-US"/>
        </w:rPr>
      </w:pPr>
      <w:r w:rsidRPr="00426EFD">
        <w:rPr>
          <w:rFonts w:ascii="Times New Roman" w:eastAsia="Times New Roman" w:hAnsi="Times New Roman" w:cs="Times New Roman"/>
          <w:b/>
        </w:rPr>
        <w:t>3.</w:t>
      </w:r>
      <w:r w:rsidR="00D76F38" w:rsidRPr="00426EFD">
        <w:rPr>
          <w:rFonts w:ascii="Times New Roman" w:eastAsia="Times New Roman" w:hAnsi="Times New Roman" w:cs="Times New Roman"/>
          <w:b/>
        </w:rPr>
        <w:t>4</w:t>
      </w:r>
      <w:r w:rsidR="00D76F38" w:rsidRPr="00426EFD">
        <w:rPr>
          <w:rFonts w:ascii="Times New Roman" w:eastAsia="Times New Roman" w:hAnsi="Times New Roman" w:cs="Times New Roman"/>
        </w:rPr>
        <w:t xml:space="preserve"> </w:t>
      </w:r>
      <w:r w:rsidR="003E1FBF" w:rsidRPr="00426EFD">
        <w:rPr>
          <w:rStyle w:val="FontStyle102"/>
          <w:rFonts w:ascii="Times New Roman" w:hAnsi="Times New Roman" w:cs="Times New Roman"/>
          <w:bCs w:val="0"/>
          <w:sz w:val="24"/>
          <w:szCs w:val="24"/>
          <w:lang w:eastAsia="en-US"/>
        </w:rPr>
        <w:t>Предел обнаружения:</w:t>
      </w:r>
      <w:r w:rsidR="003E1FBF" w:rsidRPr="00426EFD">
        <w:rPr>
          <w:rStyle w:val="FontStyle102"/>
          <w:rFonts w:ascii="Times New Roman" w:hAnsi="Times New Roman" w:cs="Times New Roman"/>
          <w:b w:val="0"/>
          <w:sz w:val="24"/>
          <w:szCs w:val="24"/>
          <w:lang w:eastAsia="en-US"/>
        </w:rPr>
        <w:t xml:space="preserve"> Минимальное значение измеряемой величины, для которого измерительная система не находится в исходном состоянии с установленной вероятностью.</w:t>
      </w:r>
    </w:p>
    <w:p w14:paraId="00A34AB3" w14:textId="77777777" w:rsidR="003E1FBF" w:rsidRPr="00426EFD" w:rsidRDefault="003E1FBF" w:rsidP="003E1FBF">
      <w:pPr>
        <w:pStyle w:val="Style2"/>
        <w:widowControl/>
        <w:ind w:firstLine="720"/>
        <w:jc w:val="both"/>
        <w:rPr>
          <w:rStyle w:val="FontStyle102"/>
          <w:rFonts w:ascii="Times New Roman" w:hAnsi="Times New Roman" w:cs="Times New Roman"/>
          <w:szCs w:val="28"/>
          <w:lang w:eastAsia="en-US"/>
        </w:rPr>
      </w:pPr>
    </w:p>
    <w:p w14:paraId="13755B52" w14:textId="77777777" w:rsidR="003E1FBF" w:rsidRPr="00426EFD" w:rsidRDefault="003E1FBF" w:rsidP="003E1FBF">
      <w:pPr>
        <w:pStyle w:val="Style2"/>
        <w:widowControl/>
        <w:ind w:firstLine="567"/>
        <w:jc w:val="both"/>
        <w:rPr>
          <w:rStyle w:val="FontStyle102"/>
          <w:rFonts w:ascii="Times New Roman" w:hAnsi="Times New Roman" w:cs="Times New Roman"/>
          <w:i/>
          <w:iCs/>
          <w:sz w:val="18"/>
          <w:szCs w:val="18"/>
          <w:lang w:eastAsia="en-US"/>
        </w:rPr>
      </w:pPr>
      <w:r w:rsidRPr="00426EFD">
        <w:rPr>
          <w:rStyle w:val="FontStyle102"/>
          <w:rFonts w:ascii="Times New Roman" w:hAnsi="Times New Roman" w:cs="Times New Roman"/>
          <w:b w:val="0"/>
          <w:bCs w:val="0"/>
          <w:sz w:val="18"/>
          <w:szCs w:val="18"/>
          <w:lang w:eastAsia="en-US"/>
        </w:rPr>
        <w:t>Примечание - Исходным состоянием обычно является нулевое показание или минимальное значение, измеренное прибором.</w:t>
      </w:r>
    </w:p>
    <w:p w14:paraId="183D054D" w14:textId="77777777" w:rsidR="00D76F38" w:rsidRPr="00426EFD" w:rsidRDefault="00D76F38" w:rsidP="00AC4BB8">
      <w:pPr>
        <w:widowControl/>
        <w:autoSpaceDE w:val="0"/>
        <w:autoSpaceDN w:val="0"/>
        <w:adjustRightInd w:val="0"/>
        <w:ind w:firstLine="567"/>
        <w:jc w:val="both"/>
        <w:rPr>
          <w:rFonts w:ascii="Times New Roman" w:eastAsia="Times New Roman" w:hAnsi="Times New Roman" w:cs="Times New Roman"/>
          <w:color w:val="auto"/>
        </w:rPr>
      </w:pPr>
    </w:p>
    <w:p w14:paraId="780115E7" w14:textId="77777777" w:rsidR="003E1FBF" w:rsidRPr="00426EFD" w:rsidRDefault="000E3336" w:rsidP="00F13DEA">
      <w:pPr>
        <w:pStyle w:val="Style26"/>
        <w:widowControl/>
        <w:ind w:firstLine="567"/>
        <w:jc w:val="both"/>
        <w:rPr>
          <w:rStyle w:val="FontStyle102"/>
          <w:rFonts w:ascii="Times New Roman" w:hAnsi="Times New Roman" w:cs="Times New Roman"/>
          <w:b w:val="0"/>
          <w:bCs w:val="0"/>
          <w:sz w:val="24"/>
          <w:szCs w:val="24"/>
          <w:lang w:eastAsia="en-US"/>
        </w:rPr>
      </w:pPr>
      <w:r w:rsidRPr="00426EFD">
        <w:rPr>
          <w:rFonts w:ascii="Times New Roman" w:eastAsia="Times New Roman" w:hAnsi="Times New Roman" w:cs="Times New Roman"/>
          <w:b/>
        </w:rPr>
        <w:t>3.</w:t>
      </w:r>
      <w:r w:rsidR="003E1FBF" w:rsidRPr="00426EFD">
        <w:rPr>
          <w:rFonts w:ascii="Times New Roman" w:eastAsia="Times New Roman" w:hAnsi="Times New Roman" w:cs="Times New Roman"/>
          <w:b/>
        </w:rPr>
        <w:t>5</w:t>
      </w:r>
      <w:r w:rsidRPr="00426EFD">
        <w:rPr>
          <w:rFonts w:ascii="Times New Roman" w:eastAsia="Times New Roman" w:hAnsi="Times New Roman" w:cs="Times New Roman"/>
        </w:rPr>
        <w:t xml:space="preserve"> </w:t>
      </w:r>
      <w:r w:rsidR="003E1FBF" w:rsidRPr="00426EFD">
        <w:rPr>
          <w:rStyle w:val="FontStyle102"/>
          <w:rFonts w:ascii="Times New Roman" w:hAnsi="Times New Roman" w:cs="Times New Roman"/>
          <w:sz w:val="24"/>
          <w:szCs w:val="24"/>
        </w:rPr>
        <w:t xml:space="preserve">Период работы без надзора, интервал между техническими обслуживаниями: </w:t>
      </w:r>
      <w:r w:rsidR="003E1FBF" w:rsidRPr="00426EFD">
        <w:rPr>
          <w:rStyle w:val="FontStyle102"/>
          <w:rFonts w:ascii="Times New Roman" w:hAnsi="Times New Roman" w:cs="Times New Roman"/>
          <w:b w:val="0"/>
          <w:bCs w:val="0"/>
          <w:sz w:val="24"/>
          <w:szCs w:val="24"/>
          <w:lang w:eastAsia="en-US"/>
        </w:rPr>
        <w:t>Максимальный интервал времени, в течение которого рабочие характеристики остаются в пределах заданного диапазона без внешнего обслуживания, например, калибровка или регулировка</w:t>
      </w:r>
    </w:p>
    <w:p w14:paraId="5CB22694" w14:textId="77777777" w:rsidR="00F13DEA" w:rsidRPr="00426EFD" w:rsidRDefault="000E3336" w:rsidP="00720F8A">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Cs w:val="0"/>
          <w:sz w:val="24"/>
          <w:szCs w:val="24"/>
          <w:lang w:eastAsia="en-US"/>
        </w:rPr>
        <w:t>3</w:t>
      </w:r>
      <w:r w:rsidR="00F13DEA" w:rsidRPr="00426EFD">
        <w:rPr>
          <w:rStyle w:val="FontStyle102"/>
          <w:rFonts w:ascii="Times New Roman" w:hAnsi="Times New Roman" w:cs="Times New Roman"/>
          <w:bCs w:val="0"/>
          <w:sz w:val="24"/>
          <w:szCs w:val="24"/>
          <w:lang w:eastAsia="en-US"/>
        </w:rPr>
        <w:t>.6</w:t>
      </w:r>
      <w:r w:rsidR="00F13DEA" w:rsidRPr="00426EFD">
        <w:rPr>
          <w:rStyle w:val="FontStyle102"/>
          <w:rFonts w:ascii="Times New Roman" w:hAnsi="Times New Roman" w:cs="Times New Roman"/>
          <w:b w:val="0"/>
          <w:bCs w:val="0"/>
          <w:sz w:val="24"/>
          <w:szCs w:val="24"/>
          <w:lang w:eastAsia="en-US"/>
        </w:rPr>
        <w:t xml:space="preserve"> </w:t>
      </w:r>
      <w:r w:rsidR="00720F8A" w:rsidRPr="00426EFD">
        <w:rPr>
          <w:rStyle w:val="FontStyle106"/>
          <w:rFonts w:ascii="Times New Roman" w:hAnsi="Times New Roman" w:cs="Times New Roman"/>
          <w:sz w:val="24"/>
          <w:szCs w:val="24"/>
          <w:lang w:eastAsia="en-US"/>
        </w:rPr>
        <w:t>В</w:t>
      </w:r>
      <w:r w:rsidR="00F13DEA" w:rsidRPr="00426EFD">
        <w:rPr>
          <w:rStyle w:val="FontStyle106"/>
          <w:rFonts w:ascii="Times New Roman" w:hAnsi="Times New Roman" w:cs="Times New Roman"/>
          <w:sz w:val="24"/>
          <w:szCs w:val="24"/>
          <w:lang w:eastAsia="en-US"/>
        </w:rPr>
        <w:t>оспроизводимость в полевых условиях:</w:t>
      </w:r>
      <w:r w:rsidR="00C91787" w:rsidRPr="00426EFD">
        <w:rPr>
          <w:rStyle w:val="FontStyle106"/>
          <w:rFonts w:ascii="Times New Roman" w:hAnsi="Times New Roman" w:cs="Times New Roman"/>
          <w:sz w:val="24"/>
          <w:szCs w:val="24"/>
          <w:lang w:eastAsia="en-US"/>
        </w:rPr>
        <w:t xml:space="preserve"> </w:t>
      </w:r>
      <w:r w:rsidR="00F13DEA" w:rsidRPr="00426EFD">
        <w:rPr>
          <w:rStyle w:val="FontStyle102"/>
          <w:rFonts w:ascii="Times New Roman" w:hAnsi="Times New Roman" w:cs="Times New Roman"/>
          <w:b w:val="0"/>
          <w:bCs w:val="0"/>
          <w:sz w:val="24"/>
          <w:szCs w:val="24"/>
          <w:lang w:eastAsia="en-US"/>
        </w:rPr>
        <w:t>Мера соответствия между двумя измерениями в полевых испытаниях при уровне достоверности 95 %, выраженная в виде стандартного отклонения разности парных измерений:</w:t>
      </w:r>
    </w:p>
    <w:p w14:paraId="397EF453" w14:textId="77777777" w:rsidR="00F13DEA" w:rsidRPr="00426EFD" w:rsidRDefault="00000000" w:rsidP="00904FB3">
      <w:pPr>
        <w:pStyle w:val="Style26"/>
        <w:widowControl/>
        <w:ind w:firstLine="567"/>
        <w:jc w:val="both"/>
        <w:rPr>
          <w:rStyle w:val="FontStyle102"/>
          <w:rFonts w:ascii="Times New Roman" w:hAnsi="Times New Roman" w:cs="Times New Roman"/>
          <w:b w:val="0"/>
          <w:bCs w:val="0"/>
          <w:i/>
          <w:sz w:val="24"/>
          <w:szCs w:val="24"/>
          <w:lang w:eastAsia="en-US"/>
        </w:rPr>
      </w:pPr>
      <m:oMath>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S</m:t>
            </m:r>
          </m:e>
          <m:sub>
            <m:r>
              <w:rPr>
                <w:rStyle w:val="FontStyle102"/>
                <w:rFonts w:ascii="Cambria Math" w:hAnsi="Cambria Math" w:cs="Times New Roman"/>
                <w:sz w:val="24"/>
                <w:szCs w:val="24"/>
                <w:lang w:eastAsia="en-US"/>
              </w:rPr>
              <m:t>D</m:t>
            </m:r>
          </m:sub>
        </m:sSub>
        <m:r>
          <w:rPr>
            <w:rStyle w:val="FontStyle102"/>
            <w:rFonts w:ascii="Cambria Math" w:hAnsi="Cambria Math" w:cs="Times New Roman"/>
            <w:sz w:val="24"/>
            <w:szCs w:val="24"/>
            <w:lang w:eastAsia="en-US"/>
          </w:rPr>
          <m:t>=</m:t>
        </m:r>
        <m:f>
          <m:fPr>
            <m:ctrlPr>
              <w:rPr>
                <w:rStyle w:val="FontStyle102"/>
                <w:rFonts w:ascii="Cambria Math" w:hAnsi="Cambria Math" w:cs="Times New Roman"/>
                <w:b w:val="0"/>
                <w:bCs w:val="0"/>
                <w:i/>
                <w:sz w:val="24"/>
                <w:szCs w:val="24"/>
                <w:lang w:val="en-US" w:eastAsia="en-US"/>
              </w:rPr>
            </m:ctrlPr>
          </m:fPr>
          <m:num>
            <m:rad>
              <m:radPr>
                <m:degHide m:val="1"/>
                <m:ctrlPr>
                  <w:rPr>
                    <w:rStyle w:val="FontStyle102"/>
                    <w:rFonts w:ascii="Cambria Math" w:hAnsi="Cambria Math" w:cs="Times New Roman"/>
                    <w:b w:val="0"/>
                    <w:bCs w:val="0"/>
                    <w:i/>
                    <w:sz w:val="24"/>
                    <w:szCs w:val="24"/>
                    <w:lang w:eastAsia="en-US"/>
                  </w:rPr>
                </m:ctrlPr>
              </m:radPr>
              <m:deg/>
              <m:e>
                <m:nary>
                  <m:naryPr>
                    <m:chr m:val="∑"/>
                    <m:limLoc m:val="undOvr"/>
                    <m:ctrlPr>
                      <w:rPr>
                        <w:rStyle w:val="FontStyle102"/>
                        <w:rFonts w:ascii="Cambria Math" w:hAnsi="Cambria Math" w:cs="Times New Roman"/>
                        <w:b w:val="0"/>
                        <w:bCs w:val="0"/>
                        <w:i/>
                        <w:sz w:val="24"/>
                        <w:szCs w:val="24"/>
                        <w:lang w:eastAsia="en-US"/>
                      </w:rPr>
                    </m:ctrlPr>
                  </m:naryPr>
                  <m:sub>
                    <m:r>
                      <w:rPr>
                        <w:rStyle w:val="FontStyle102"/>
                        <w:rFonts w:ascii="Cambria Math" w:hAnsi="Cambria Math" w:cs="Times New Roman"/>
                        <w:sz w:val="24"/>
                        <w:szCs w:val="24"/>
                        <w:lang w:eastAsia="en-US"/>
                      </w:rPr>
                      <m:t>i=1</m:t>
                    </m:r>
                  </m:sub>
                  <m:sup>
                    <m:r>
                      <w:rPr>
                        <w:rStyle w:val="FontStyle102"/>
                        <w:rFonts w:ascii="Cambria Math" w:hAnsi="Cambria Math" w:cs="Times New Roman"/>
                        <w:sz w:val="24"/>
                        <w:szCs w:val="24"/>
                        <w:lang w:eastAsia="en-US"/>
                      </w:rPr>
                      <m:t>n</m:t>
                    </m:r>
                  </m:sup>
                  <m:e>
                    <m:r>
                      <w:rPr>
                        <w:rStyle w:val="FontStyle102"/>
                        <w:rFonts w:ascii="Cambria Math" w:hAnsi="Cambria Math" w:cs="Times New Roman"/>
                        <w:sz w:val="24"/>
                        <w:szCs w:val="24"/>
                        <w:lang w:eastAsia="en-US"/>
                      </w:rPr>
                      <m:t>(</m:t>
                    </m:r>
                    <m:sSup>
                      <m:sSupPr>
                        <m:ctrlPr>
                          <w:rPr>
                            <w:rStyle w:val="FontStyle102"/>
                            <w:rFonts w:ascii="Cambria Math" w:hAnsi="Cambria Math" w:cs="Times New Roman"/>
                            <w:b w:val="0"/>
                            <w:bCs w:val="0"/>
                            <w:i/>
                            <w:sz w:val="24"/>
                            <w:szCs w:val="24"/>
                            <w:lang w:eastAsia="en-US"/>
                          </w:rPr>
                        </m:ctrlPr>
                      </m:sSupPr>
                      <m:e>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eastAsia="en-US"/>
                              </w:rPr>
                              <m:t>x</m:t>
                            </m:r>
                          </m:e>
                          <m:sub>
                            <m:r>
                              <w:rPr>
                                <w:rStyle w:val="FontStyle102"/>
                                <w:rFonts w:ascii="Cambria Math" w:hAnsi="Cambria Math" w:cs="Times New Roman"/>
                                <w:sz w:val="24"/>
                                <w:szCs w:val="24"/>
                                <w:lang w:eastAsia="en-US"/>
                              </w:rPr>
                              <m:t>1i</m:t>
                            </m:r>
                          </m:sub>
                        </m:sSub>
                        <m:r>
                          <w:rPr>
                            <w:rStyle w:val="FontStyle102"/>
                            <w:rFonts w:ascii="Cambria Math" w:hAnsi="Cambria Math" w:cs="Times New Roman"/>
                            <w:sz w:val="24"/>
                            <w:szCs w:val="24"/>
                            <w:lang w:eastAsia="en-US"/>
                          </w:rPr>
                          <m:t>-</m:t>
                        </m:r>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eastAsia="en-US"/>
                              </w:rPr>
                              <m:t>x</m:t>
                            </m:r>
                          </m:e>
                          <m:sub>
                            <m:r>
                              <w:rPr>
                                <w:rStyle w:val="FontStyle102"/>
                                <w:rFonts w:ascii="Cambria Math" w:hAnsi="Cambria Math" w:cs="Times New Roman"/>
                                <w:sz w:val="24"/>
                                <w:szCs w:val="24"/>
                                <w:lang w:eastAsia="en-US"/>
                              </w:rPr>
                              <m:t>2i</m:t>
                            </m:r>
                          </m:sub>
                        </m:sSub>
                        <m:r>
                          <w:rPr>
                            <w:rStyle w:val="FontStyle102"/>
                            <w:rFonts w:ascii="Cambria Math" w:hAnsi="Cambria Math" w:cs="Times New Roman"/>
                            <w:sz w:val="24"/>
                            <w:szCs w:val="24"/>
                            <w:lang w:eastAsia="en-US"/>
                          </w:rPr>
                          <m:t>)</m:t>
                        </m:r>
                      </m:e>
                      <m:sup>
                        <m:r>
                          <w:rPr>
                            <w:rStyle w:val="FontStyle102"/>
                            <w:rFonts w:ascii="Cambria Math" w:hAnsi="Cambria Math" w:cs="Times New Roman"/>
                            <w:sz w:val="24"/>
                            <w:szCs w:val="24"/>
                            <w:lang w:eastAsia="en-US"/>
                          </w:rPr>
                          <m:t>2</m:t>
                        </m:r>
                      </m:sup>
                    </m:sSup>
                  </m:e>
                </m:nary>
              </m:e>
            </m:rad>
          </m:num>
          <m:den>
            <m:r>
              <w:rPr>
                <w:rStyle w:val="FontStyle102"/>
                <w:rFonts w:ascii="Cambria Math" w:hAnsi="Cambria Math" w:cs="Times New Roman"/>
                <w:sz w:val="24"/>
                <w:szCs w:val="24"/>
                <w:lang w:eastAsia="en-US"/>
              </w:rPr>
              <m:t>2</m:t>
            </m:r>
            <m:r>
              <w:rPr>
                <w:rStyle w:val="FontStyle102"/>
                <w:rFonts w:ascii="Cambria Math" w:hAnsi="Cambria Math" w:cs="Times New Roman"/>
                <w:sz w:val="24"/>
                <w:szCs w:val="24"/>
                <w:lang w:val="en-US" w:eastAsia="en-US"/>
              </w:rPr>
              <m:t>n</m:t>
            </m:r>
          </m:den>
        </m:f>
      </m:oMath>
      <w:r w:rsidR="00F13DEA"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sz w:val="28"/>
          <w:szCs w:val="28"/>
          <w:lang w:eastAsia="en-US"/>
        </w:rPr>
        <w:tab/>
      </w:r>
      <w:r w:rsidR="00904FB3" w:rsidRPr="00426EFD">
        <w:rPr>
          <w:rStyle w:val="FontStyle102"/>
          <w:rFonts w:ascii="Times New Roman" w:hAnsi="Times New Roman" w:cs="Times New Roman"/>
          <w:sz w:val="28"/>
          <w:szCs w:val="28"/>
          <w:lang w:eastAsia="en-US"/>
        </w:rPr>
        <w:tab/>
      </w:r>
      <w:r w:rsidR="00904FB3" w:rsidRPr="00426EFD">
        <w:rPr>
          <w:rStyle w:val="FontStyle102"/>
          <w:rFonts w:ascii="Times New Roman" w:hAnsi="Times New Roman" w:cs="Times New Roman"/>
          <w:sz w:val="28"/>
          <w:szCs w:val="28"/>
          <w:lang w:eastAsia="en-US"/>
        </w:rPr>
        <w:tab/>
      </w:r>
      <w:r w:rsidR="00904FB3"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sz w:val="28"/>
          <w:szCs w:val="28"/>
          <w:lang w:eastAsia="en-US"/>
        </w:rPr>
        <w:tab/>
      </w:r>
      <w:r w:rsidR="00F13DEA" w:rsidRPr="00426EFD">
        <w:rPr>
          <w:rStyle w:val="FontStyle102"/>
          <w:rFonts w:ascii="Times New Roman" w:hAnsi="Times New Roman" w:cs="Times New Roman"/>
          <w:b w:val="0"/>
          <w:bCs w:val="0"/>
          <w:sz w:val="24"/>
          <w:szCs w:val="24"/>
          <w:lang w:eastAsia="en-US"/>
        </w:rPr>
        <w:t>(1)</w:t>
      </w:r>
    </w:p>
    <w:p w14:paraId="566FF7F5" w14:textId="77777777" w:rsidR="00720F8A" w:rsidRPr="00426EFD" w:rsidRDefault="00720F8A" w:rsidP="00F13DEA">
      <w:pPr>
        <w:pStyle w:val="Style26"/>
        <w:widowControl/>
        <w:ind w:firstLine="720"/>
        <w:jc w:val="both"/>
        <w:rPr>
          <w:rStyle w:val="FontStyle102"/>
          <w:rFonts w:ascii="Times New Roman" w:hAnsi="Times New Roman" w:cs="Times New Roman"/>
          <w:b w:val="0"/>
          <w:bCs w:val="0"/>
          <w:sz w:val="24"/>
          <w:szCs w:val="24"/>
          <w:lang w:eastAsia="en-US"/>
        </w:rPr>
      </w:pPr>
    </w:p>
    <w:p w14:paraId="208849BF" w14:textId="77777777" w:rsidR="00F13DEA" w:rsidRPr="00426EFD" w:rsidRDefault="00F13DEA" w:rsidP="00F13DEA">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где</w:t>
      </w:r>
    </w:p>
    <w:p w14:paraId="2781F2C3" w14:textId="77777777" w:rsidR="00F13DEA" w:rsidRPr="00426EFD" w:rsidRDefault="00F13DEA" w:rsidP="00F13DEA">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x</w:t>
      </w:r>
      <w:r w:rsidRPr="00426EFD">
        <w:rPr>
          <w:rStyle w:val="FontStyle105"/>
          <w:rFonts w:ascii="Times New Roman" w:hAnsi="Times New Roman" w:cs="Times New Roman"/>
          <w:sz w:val="24"/>
          <w:szCs w:val="24"/>
          <w:vertAlign w:val="subscript"/>
          <w:lang w:eastAsia="en-US"/>
        </w:rPr>
        <w:t>1</w:t>
      </w:r>
      <w:proofErr w:type="spellStart"/>
      <w:r w:rsidRPr="00426EFD">
        <w:rPr>
          <w:rStyle w:val="FontStyle105"/>
          <w:rFonts w:ascii="Times New Roman" w:hAnsi="Times New Roman" w:cs="Times New Roman"/>
          <w:sz w:val="24"/>
          <w:szCs w:val="24"/>
          <w:vertAlign w:val="subscript"/>
          <w:lang w:val="en-US" w:eastAsia="en-US"/>
        </w:rPr>
        <w:t>i</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5"/>
          <w:rFonts w:ascii="Times New Roman" w:hAnsi="Times New Roman" w:cs="Times New Roman"/>
          <w:sz w:val="24"/>
          <w:szCs w:val="24"/>
          <w:lang w:val="en-US" w:eastAsia="en-US"/>
        </w:rPr>
        <w:t>i</w:t>
      </w:r>
      <w:proofErr w:type="spellEnd"/>
      <w:r w:rsidRPr="00426EFD">
        <w:rPr>
          <w:rStyle w:val="FontStyle105"/>
          <w:rFonts w:ascii="Times New Roman" w:hAnsi="Times New Roman" w:cs="Times New Roman"/>
          <w:sz w:val="24"/>
          <w:szCs w:val="24"/>
          <w:lang w:eastAsia="en-US"/>
        </w:rPr>
        <w:t>-</w:t>
      </w:r>
      <w:proofErr w:type="spellStart"/>
      <w:r w:rsidRPr="00426EFD">
        <w:rPr>
          <w:rStyle w:val="FontStyle105"/>
          <w:rFonts w:ascii="Times New Roman" w:hAnsi="Times New Roman" w:cs="Times New Roman"/>
          <w:sz w:val="24"/>
          <w:szCs w:val="24"/>
          <w:lang w:eastAsia="en-US"/>
        </w:rPr>
        <w:t>ый</w:t>
      </w:r>
      <w:r w:rsidRPr="00426EFD">
        <w:rPr>
          <w:rStyle w:val="FontStyle102"/>
          <w:rFonts w:ascii="Times New Roman" w:hAnsi="Times New Roman" w:cs="Times New Roman"/>
          <w:b w:val="0"/>
          <w:bCs w:val="0"/>
          <w:sz w:val="24"/>
          <w:szCs w:val="24"/>
          <w:lang w:eastAsia="en-US"/>
        </w:rPr>
        <w:t>результат</w:t>
      </w:r>
      <w:proofErr w:type="spellEnd"/>
      <w:r w:rsidRPr="00426EFD">
        <w:rPr>
          <w:rStyle w:val="FontStyle102"/>
          <w:rFonts w:ascii="Times New Roman" w:hAnsi="Times New Roman" w:cs="Times New Roman"/>
          <w:b w:val="0"/>
          <w:bCs w:val="0"/>
          <w:sz w:val="24"/>
          <w:szCs w:val="24"/>
          <w:lang w:eastAsia="en-US"/>
        </w:rPr>
        <w:t xml:space="preserve"> измерения АИС 1;</w:t>
      </w:r>
    </w:p>
    <w:p w14:paraId="3F4AFC88" w14:textId="77777777" w:rsidR="00F13DEA" w:rsidRPr="00426EFD" w:rsidRDefault="00F13DEA" w:rsidP="00F13DEA">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x</w:t>
      </w:r>
      <w:r w:rsidRPr="00426EFD">
        <w:rPr>
          <w:rStyle w:val="FontStyle95"/>
          <w:rFonts w:ascii="Times New Roman" w:hAnsi="Times New Roman" w:cs="Times New Roman"/>
          <w:sz w:val="24"/>
          <w:szCs w:val="24"/>
          <w:vertAlign w:val="subscript"/>
          <w:lang w:eastAsia="en-US"/>
        </w:rPr>
        <w:t>2i</w:t>
      </w:r>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5"/>
          <w:rFonts w:ascii="Times New Roman" w:hAnsi="Times New Roman" w:cs="Times New Roman"/>
          <w:sz w:val="24"/>
          <w:szCs w:val="24"/>
          <w:lang w:val="en-US" w:eastAsia="en-US"/>
        </w:rPr>
        <w:t>i</w:t>
      </w:r>
      <w:proofErr w:type="spellEnd"/>
      <w:r w:rsidRPr="00426EFD">
        <w:rPr>
          <w:rStyle w:val="FontStyle105"/>
          <w:rFonts w:ascii="Times New Roman" w:hAnsi="Times New Roman" w:cs="Times New Roman"/>
          <w:sz w:val="24"/>
          <w:szCs w:val="24"/>
          <w:lang w:eastAsia="en-US"/>
        </w:rPr>
        <w:t>-</w:t>
      </w:r>
      <w:proofErr w:type="spellStart"/>
      <w:r w:rsidRPr="00426EFD">
        <w:rPr>
          <w:rStyle w:val="FontStyle105"/>
          <w:rFonts w:ascii="Times New Roman" w:hAnsi="Times New Roman" w:cs="Times New Roman"/>
          <w:sz w:val="24"/>
          <w:szCs w:val="24"/>
          <w:lang w:eastAsia="en-US"/>
        </w:rPr>
        <w:t>ый</w:t>
      </w:r>
      <w:r w:rsidRPr="00426EFD">
        <w:rPr>
          <w:rStyle w:val="FontStyle102"/>
          <w:rFonts w:ascii="Times New Roman" w:hAnsi="Times New Roman" w:cs="Times New Roman"/>
          <w:b w:val="0"/>
          <w:bCs w:val="0"/>
          <w:sz w:val="24"/>
          <w:szCs w:val="24"/>
          <w:lang w:eastAsia="en-US"/>
        </w:rPr>
        <w:t>результат</w:t>
      </w:r>
      <w:proofErr w:type="spellEnd"/>
      <w:r w:rsidRPr="00426EFD">
        <w:rPr>
          <w:rStyle w:val="FontStyle102"/>
          <w:rFonts w:ascii="Times New Roman" w:hAnsi="Times New Roman" w:cs="Times New Roman"/>
          <w:b w:val="0"/>
          <w:bCs w:val="0"/>
          <w:sz w:val="24"/>
          <w:szCs w:val="24"/>
          <w:lang w:eastAsia="en-US"/>
        </w:rPr>
        <w:t xml:space="preserve"> измерения АИС 2;</w:t>
      </w:r>
    </w:p>
    <w:p w14:paraId="3AC6B124" w14:textId="77777777" w:rsidR="00F13DEA" w:rsidRPr="00426EFD" w:rsidRDefault="00F13DEA" w:rsidP="00F13DEA">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n</w:t>
      </w:r>
      <w:r w:rsidRPr="00426EFD">
        <w:rPr>
          <w:rStyle w:val="FontStyle102"/>
          <w:rFonts w:ascii="Times New Roman" w:hAnsi="Times New Roman" w:cs="Times New Roman"/>
          <w:b w:val="0"/>
          <w:bCs w:val="0"/>
          <w:sz w:val="24"/>
          <w:szCs w:val="24"/>
          <w:lang w:eastAsia="en-US"/>
        </w:rPr>
        <w:t>- количество параллельный измерений.</w:t>
      </w:r>
    </w:p>
    <w:p w14:paraId="738693B5" w14:textId="77777777" w:rsidR="00720F8A" w:rsidRPr="00426EFD" w:rsidRDefault="00720F8A" w:rsidP="00720F8A">
      <w:pPr>
        <w:pStyle w:val="Style2"/>
        <w:widowControl/>
        <w:ind w:firstLine="720"/>
        <w:jc w:val="both"/>
        <w:rPr>
          <w:rStyle w:val="FontStyle101"/>
          <w:rFonts w:ascii="Times New Roman" w:hAnsi="Times New Roman" w:cs="Times New Roman"/>
          <w:i w:val="0"/>
          <w:iCs w:val="0"/>
          <w:sz w:val="20"/>
          <w:szCs w:val="20"/>
          <w:lang w:eastAsia="en-US"/>
        </w:rPr>
      </w:pPr>
    </w:p>
    <w:p w14:paraId="0CDD7A99" w14:textId="77777777" w:rsidR="00720F8A" w:rsidRPr="00426EFD" w:rsidRDefault="00720F8A" w:rsidP="00720F8A">
      <w:pPr>
        <w:pStyle w:val="Style2"/>
        <w:widowControl/>
        <w:ind w:firstLine="720"/>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Примечания</w:t>
      </w:r>
    </w:p>
    <w:p w14:paraId="27B4EC2B" w14:textId="77777777" w:rsidR="00720F8A" w:rsidRPr="00426EFD" w:rsidRDefault="00720F8A" w:rsidP="00720F8A">
      <w:pPr>
        <w:pStyle w:val="Style2"/>
        <w:widowControl/>
        <w:ind w:firstLine="720"/>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 xml:space="preserve">1 Абсолютная воспроизводимость в поле, </w:t>
      </w:r>
      <w:proofErr w:type="spellStart"/>
      <w:proofErr w:type="gramStart"/>
      <w:r w:rsidRPr="00426EFD">
        <w:rPr>
          <w:rFonts w:ascii="Times New Roman" w:hAnsi="Times New Roman" w:cs="Times New Roman"/>
          <w:sz w:val="18"/>
          <w:szCs w:val="18"/>
        </w:rPr>
        <w:t>R</w:t>
      </w:r>
      <w:r w:rsidRPr="00426EFD">
        <w:rPr>
          <w:rFonts w:ascii="Times New Roman" w:hAnsi="Times New Roman" w:cs="Times New Roman"/>
          <w:sz w:val="18"/>
          <w:szCs w:val="18"/>
          <w:vertAlign w:val="subscript"/>
        </w:rPr>
        <w:t>f,abs</w:t>
      </w:r>
      <w:proofErr w:type="spellEnd"/>
      <w:proofErr w:type="gramEnd"/>
      <w:r w:rsidRPr="00426EFD">
        <w:rPr>
          <w:rStyle w:val="FontStyle82"/>
          <w:rFonts w:ascii="Times New Roman" w:hAnsi="Times New Roman" w:cs="Times New Roman"/>
          <w:sz w:val="18"/>
          <w:szCs w:val="18"/>
          <w:lang w:eastAsia="en-US"/>
        </w:rPr>
        <w:t xml:space="preserve">, </w:t>
      </w:r>
      <w:r w:rsidRPr="00426EFD">
        <w:rPr>
          <w:rStyle w:val="FontStyle101"/>
          <w:rFonts w:ascii="Times New Roman" w:hAnsi="Times New Roman" w:cs="Times New Roman"/>
          <w:i w:val="0"/>
          <w:iCs w:val="0"/>
          <w:sz w:val="18"/>
          <w:szCs w:val="18"/>
          <w:lang w:eastAsia="en-US"/>
        </w:rPr>
        <w:t>вычисляется по формуле:</w:t>
      </w:r>
    </w:p>
    <w:p w14:paraId="62D4E404" w14:textId="77777777" w:rsidR="00720F8A" w:rsidRPr="00426EFD" w:rsidRDefault="00000000" w:rsidP="00904FB3">
      <w:pPr>
        <w:pStyle w:val="Style2"/>
        <w:widowControl/>
        <w:ind w:firstLine="720"/>
        <w:jc w:val="both"/>
        <w:rPr>
          <w:rStyle w:val="FontStyle101"/>
          <w:rFonts w:ascii="Times New Roman" w:hAnsi="Times New Roman" w:cs="Times New Roman"/>
          <w:i w:val="0"/>
          <w:iCs w:val="0"/>
          <w:sz w:val="18"/>
          <w:szCs w:val="18"/>
          <w:lang w:eastAsia="en-US"/>
        </w:rPr>
      </w:pPr>
      <m:oMath>
        <m:sSub>
          <m:sSubPr>
            <m:ctrlPr>
              <w:rPr>
                <w:rStyle w:val="FontStyle101"/>
                <w:rFonts w:ascii="Cambria Math" w:hAnsi="Cambria Math" w:cs="Times New Roman"/>
                <w:i w:val="0"/>
                <w:iCs w:val="0"/>
                <w:sz w:val="24"/>
                <w:szCs w:val="24"/>
                <w:lang w:val="en-US" w:eastAsia="en-US"/>
              </w:rPr>
            </m:ctrlPr>
          </m:sSubPr>
          <m:e>
            <m:r>
              <m:rPr>
                <m:sty m:val="p"/>
              </m:rPr>
              <w:rPr>
                <w:rStyle w:val="FontStyle101"/>
                <w:rFonts w:ascii="Cambria Math" w:hAnsi="Cambria Math" w:cs="Times New Roman"/>
                <w:sz w:val="24"/>
                <w:szCs w:val="24"/>
                <w:lang w:val="en-US" w:eastAsia="en-US"/>
              </w:rPr>
              <m:t>R</m:t>
            </m:r>
          </m:e>
          <m:sub>
            <m:r>
              <m:rPr>
                <m:sty m:val="p"/>
              </m:rPr>
              <w:rPr>
                <w:rStyle w:val="FontStyle101"/>
                <w:rFonts w:ascii="Cambria Math" w:hAnsi="Cambria Math" w:cs="Times New Roman"/>
                <w:sz w:val="24"/>
                <w:szCs w:val="24"/>
                <w:lang w:val="en-US" w:eastAsia="en-US"/>
              </w:rPr>
              <m:t>f</m:t>
            </m:r>
            <m:r>
              <m:rPr>
                <m:sty m:val="p"/>
              </m:rPr>
              <w:rPr>
                <w:rStyle w:val="FontStyle101"/>
                <w:rFonts w:ascii="Cambria Math" w:hAnsi="Cambria Math" w:cs="Times New Roman"/>
                <w:sz w:val="24"/>
                <w:szCs w:val="24"/>
                <w:lang w:eastAsia="en-US"/>
              </w:rPr>
              <m:t>,</m:t>
            </m:r>
            <m:r>
              <m:rPr>
                <m:sty m:val="p"/>
              </m:rPr>
              <w:rPr>
                <w:rStyle w:val="FontStyle101"/>
                <w:rFonts w:ascii="Cambria Math" w:hAnsi="Cambria Math" w:cs="Times New Roman"/>
                <w:sz w:val="24"/>
                <w:szCs w:val="24"/>
                <w:lang w:val="en-US" w:eastAsia="en-US"/>
              </w:rPr>
              <m:t>abs</m:t>
            </m:r>
          </m:sub>
        </m:sSub>
        <m:r>
          <m:rPr>
            <m:sty m:val="p"/>
          </m:rPr>
          <w:rPr>
            <w:rStyle w:val="FontStyle101"/>
            <w:rFonts w:ascii="Cambria Math" w:hAnsi="Cambria Math" w:cs="Times New Roman"/>
            <w:sz w:val="24"/>
            <w:szCs w:val="24"/>
            <w:lang w:eastAsia="en-US"/>
          </w:rPr>
          <m:t>=</m:t>
        </m:r>
        <m:sSub>
          <m:sSubPr>
            <m:ctrlPr>
              <w:rPr>
                <w:rStyle w:val="FontStyle101"/>
                <w:rFonts w:ascii="Cambria Math" w:hAnsi="Cambria Math" w:cs="Times New Roman"/>
                <w:i w:val="0"/>
                <w:iCs w:val="0"/>
                <w:sz w:val="24"/>
                <w:szCs w:val="24"/>
                <w:lang w:val="en-US" w:eastAsia="en-US"/>
              </w:rPr>
            </m:ctrlPr>
          </m:sSubPr>
          <m:e>
            <m:r>
              <m:rPr>
                <m:sty m:val="p"/>
              </m:rPr>
              <w:rPr>
                <w:rStyle w:val="FontStyle101"/>
                <w:rFonts w:ascii="Cambria Math" w:hAnsi="Cambria Math" w:cs="Times New Roman"/>
                <w:sz w:val="24"/>
                <w:szCs w:val="24"/>
                <w:lang w:val="en-US" w:eastAsia="en-US"/>
              </w:rPr>
              <m:t>t</m:t>
            </m:r>
          </m:e>
          <m:sub>
            <m:r>
              <m:rPr>
                <m:sty m:val="p"/>
              </m:rPr>
              <w:rPr>
                <w:rStyle w:val="FontStyle101"/>
                <w:rFonts w:ascii="Cambria Math" w:hAnsi="Cambria Math" w:cs="Times New Roman"/>
                <w:sz w:val="24"/>
                <w:szCs w:val="24"/>
                <w:lang w:eastAsia="en-US"/>
              </w:rPr>
              <m:t>0,05</m:t>
            </m:r>
            <m:d>
              <m:dPr>
                <m:ctrlPr>
                  <w:rPr>
                    <w:rStyle w:val="FontStyle101"/>
                    <w:rFonts w:ascii="Cambria Math" w:hAnsi="Cambria Math" w:cs="Times New Roman"/>
                    <w:i w:val="0"/>
                    <w:iCs w:val="0"/>
                    <w:sz w:val="24"/>
                    <w:szCs w:val="24"/>
                    <w:lang w:val="en-US" w:eastAsia="en-US"/>
                  </w:rPr>
                </m:ctrlPr>
              </m:dPr>
              <m:e>
                <m:r>
                  <m:rPr>
                    <m:sty m:val="p"/>
                  </m:rPr>
                  <w:rPr>
                    <w:rStyle w:val="FontStyle101"/>
                    <w:rFonts w:ascii="Cambria Math" w:hAnsi="Cambria Math" w:cs="Times New Roman"/>
                    <w:sz w:val="24"/>
                    <w:szCs w:val="24"/>
                    <w:lang w:val="en-US" w:eastAsia="en-US"/>
                  </w:rPr>
                  <m:t>N</m:t>
                </m:r>
                <m:r>
                  <m:rPr>
                    <m:sty m:val="p"/>
                  </m:rPr>
                  <w:rPr>
                    <w:rStyle w:val="FontStyle101"/>
                    <w:rFonts w:ascii="Cambria Math" w:hAnsi="Cambria Math" w:cs="Times New Roman"/>
                    <w:sz w:val="24"/>
                    <w:szCs w:val="24"/>
                    <w:lang w:eastAsia="en-US"/>
                  </w:rPr>
                  <m:t>-1</m:t>
                </m:r>
              </m:e>
            </m:d>
          </m:sub>
        </m:sSub>
        <m:r>
          <m:rPr>
            <m:sty m:val="p"/>
          </m:rPr>
          <w:rPr>
            <w:rStyle w:val="FontStyle101"/>
            <w:rFonts w:ascii="Cambria Math" w:hAnsi="Cambria Math" w:cs="Times New Roman"/>
            <w:sz w:val="24"/>
            <w:szCs w:val="24"/>
            <w:lang w:eastAsia="en-US"/>
          </w:rPr>
          <m:t>×</m:t>
        </m:r>
        <m:sSub>
          <m:sSubPr>
            <m:ctrlPr>
              <w:rPr>
                <w:rStyle w:val="FontStyle101"/>
                <w:rFonts w:ascii="Cambria Math" w:hAnsi="Cambria Math" w:cs="Times New Roman"/>
                <w:i w:val="0"/>
                <w:iCs w:val="0"/>
                <w:sz w:val="24"/>
                <w:szCs w:val="24"/>
                <w:lang w:val="en-US" w:eastAsia="en-US"/>
              </w:rPr>
            </m:ctrlPr>
          </m:sSubPr>
          <m:e>
            <m:r>
              <m:rPr>
                <m:sty m:val="p"/>
              </m:rPr>
              <w:rPr>
                <w:rStyle w:val="FontStyle101"/>
                <w:rFonts w:ascii="Cambria Math" w:hAnsi="Cambria Math" w:cs="Times New Roman"/>
                <w:sz w:val="24"/>
                <w:szCs w:val="24"/>
                <w:lang w:val="en-US" w:eastAsia="en-US"/>
              </w:rPr>
              <m:t>S</m:t>
            </m:r>
          </m:e>
          <m:sub>
            <m:r>
              <m:rPr>
                <m:sty m:val="p"/>
              </m:rPr>
              <w:rPr>
                <w:rStyle w:val="FontStyle101"/>
                <w:rFonts w:ascii="Cambria Math" w:hAnsi="Cambria Math" w:cs="Times New Roman"/>
                <w:sz w:val="24"/>
                <w:szCs w:val="24"/>
                <w:lang w:val="en-US" w:eastAsia="en-US"/>
              </w:rPr>
              <m:t>D</m:t>
            </m:r>
          </m:sub>
        </m:sSub>
      </m:oMath>
      <w:r w:rsidR="00720F8A" w:rsidRPr="00426EFD">
        <w:rPr>
          <w:rStyle w:val="FontStyle101"/>
          <w:rFonts w:ascii="Times New Roman" w:hAnsi="Times New Roman" w:cs="Times New Roman"/>
          <w:i w:val="0"/>
          <w:iCs w:val="0"/>
          <w:sz w:val="18"/>
          <w:szCs w:val="18"/>
          <w:lang w:eastAsia="en-US"/>
        </w:rPr>
        <w:tab/>
      </w:r>
      <w:r w:rsidR="00720F8A" w:rsidRPr="00426EFD">
        <w:rPr>
          <w:rStyle w:val="FontStyle101"/>
          <w:rFonts w:ascii="Times New Roman" w:hAnsi="Times New Roman" w:cs="Times New Roman"/>
          <w:i w:val="0"/>
          <w:iCs w:val="0"/>
          <w:sz w:val="18"/>
          <w:szCs w:val="18"/>
          <w:lang w:eastAsia="en-US"/>
        </w:rPr>
        <w:tab/>
      </w:r>
      <w:r w:rsidR="00720F8A" w:rsidRPr="00426EFD">
        <w:rPr>
          <w:rStyle w:val="FontStyle101"/>
          <w:rFonts w:ascii="Times New Roman" w:hAnsi="Times New Roman" w:cs="Times New Roman"/>
          <w:i w:val="0"/>
          <w:iCs w:val="0"/>
          <w:sz w:val="18"/>
          <w:szCs w:val="18"/>
          <w:lang w:eastAsia="en-US"/>
        </w:rPr>
        <w:tab/>
      </w:r>
      <w:r w:rsidR="00904FB3" w:rsidRPr="00426EFD">
        <w:rPr>
          <w:rStyle w:val="FontStyle101"/>
          <w:rFonts w:ascii="Times New Roman" w:hAnsi="Times New Roman" w:cs="Times New Roman"/>
          <w:i w:val="0"/>
          <w:iCs w:val="0"/>
          <w:sz w:val="18"/>
          <w:szCs w:val="18"/>
          <w:lang w:eastAsia="en-US"/>
        </w:rPr>
        <w:tab/>
      </w:r>
      <w:r w:rsidR="00904FB3" w:rsidRPr="00426EFD">
        <w:rPr>
          <w:rStyle w:val="FontStyle101"/>
          <w:rFonts w:ascii="Times New Roman" w:hAnsi="Times New Roman" w:cs="Times New Roman"/>
          <w:i w:val="0"/>
          <w:iCs w:val="0"/>
          <w:sz w:val="18"/>
          <w:szCs w:val="18"/>
          <w:lang w:eastAsia="en-US"/>
        </w:rPr>
        <w:tab/>
      </w:r>
      <w:r w:rsidR="00720F8A" w:rsidRPr="00426EFD">
        <w:rPr>
          <w:rStyle w:val="FontStyle101"/>
          <w:rFonts w:ascii="Times New Roman" w:hAnsi="Times New Roman" w:cs="Times New Roman"/>
          <w:i w:val="0"/>
          <w:iCs w:val="0"/>
          <w:sz w:val="18"/>
          <w:szCs w:val="18"/>
          <w:lang w:eastAsia="en-US"/>
        </w:rPr>
        <w:tab/>
      </w:r>
      <w:r w:rsidR="00904FB3" w:rsidRPr="00426EFD">
        <w:rPr>
          <w:rStyle w:val="FontStyle101"/>
          <w:rFonts w:ascii="Times New Roman" w:hAnsi="Times New Roman" w:cs="Times New Roman"/>
          <w:i w:val="0"/>
          <w:iCs w:val="0"/>
          <w:sz w:val="18"/>
          <w:szCs w:val="18"/>
          <w:lang w:eastAsia="en-US"/>
        </w:rPr>
        <w:tab/>
      </w:r>
      <w:r w:rsidR="00904FB3" w:rsidRPr="00426EFD">
        <w:rPr>
          <w:rStyle w:val="FontStyle101"/>
          <w:rFonts w:ascii="Times New Roman" w:hAnsi="Times New Roman" w:cs="Times New Roman"/>
          <w:i w:val="0"/>
          <w:iCs w:val="0"/>
          <w:sz w:val="18"/>
          <w:szCs w:val="18"/>
          <w:lang w:eastAsia="en-US"/>
        </w:rPr>
        <w:tab/>
      </w:r>
      <w:r w:rsidR="00720F8A" w:rsidRPr="00426EFD">
        <w:rPr>
          <w:rStyle w:val="FontStyle101"/>
          <w:rFonts w:ascii="Times New Roman" w:hAnsi="Times New Roman" w:cs="Times New Roman"/>
          <w:i w:val="0"/>
          <w:iCs w:val="0"/>
          <w:sz w:val="18"/>
          <w:szCs w:val="18"/>
          <w:lang w:eastAsia="en-US"/>
        </w:rPr>
        <w:t>(2)</w:t>
      </w:r>
    </w:p>
    <w:p w14:paraId="1C3C68B6" w14:textId="77777777" w:rsidR="00720F8A" w:rsidRPr="00426EFD" w:rsidRDefault="00720F8A" w:rsidP="003E5841">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где</w:t>
      </w:r>
    </w:p>
    <w:p w14:paraId="5489E03D" w14:textId="77777777" w:rsidR="00720F8A" w:rsidRPr="00426EFD" w:rsidRDefault="00720F8A" w:rsidP="003E5841">
      <w:pPr>
        <w:pStyle w:val="Style17"/>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val="en-US" w:eastAsia="en-US"/>
        </w:rPr>
        <w:t>t</w:t>
      </w:r>
      <w:r w:rsidRPr="00426EFD">
        <w:rPr>
          <w:rStyle w:val="FontStyle82"/>
          <w:rFonts w:ascii="Times New Roman" w:hAnsi="Times New Roman" w:cs="Times New Roman"/>
          <w:i/>
          <w:iCs/>
          <w:sz w:val="18"/>
          <w:szCs w:val="18"/>
          <w:vertAlign w:val="subscript"/>
          <w:lang w:eastAsia="en-US"/>
        </w:rPr>
        <w:t>0,05(N - 1)</w:t>
      </w:r>
      <w:r w:rsidRPr="00426EFD">
        <w:rPr>
          <w:rStyle w:val="FontStyle101"/>
          <w:rFonts w:ascii="Times New Roman" w:hAnsi="Times New Roman" w:cs="Times New Roman"/>
          <w:i w:val="0"/>
          <w:iCs w:val="0"/>
          <w:sz w:val="18"/>
          <w:szCs w:val="18"/>
          <w:lang w:eastAsia="en-US"/>
        </w:rPr>
        <w:t xml:space="preserve">- двусторонний </w:t>
      </w:r>
      <w:r w:rsidRPr="00426EFD">
        <w:rPr>
          <w:rStyle w:val="FontStyle101"/>
          <w:rFonts w:ascii="Times New Roman" w:hAnsi="Times New Roman" w:cs="Times New Roman"/>
          <w:i w:val="0"/>
          <w:iCs w:val="0"/>
          <w:sz w:val="18"/>
          <w:szCs w:val="18"/>
          <w:lang w:val="en-US" w:eastAsia="en-US"/>
        </w:rPr>
        <w:t>t</w:t>
      </w:r>
      <w:r w:rsidRPr="00426EFD">
        <w:rPr>
          <w:rStyle w:val="FontStyle101"/>
          <w:rFonts w:ascii="Times New Roman" w:hAnsi="Times New Roman" w:cs="Times New Roman"/>
          <w:i w:val="0"/>
          <w:iCs w:val="0"/>
          <w:sz w:val="18"/>
          <w:szCs w:val="18"/>
          <w:lang w:eastAsia="en-US"/>
        </w:rPr>
        <w:t xml:space="preserve">-коэффициент Стьюдента при уровне доверия 0,05, с </w:t>
      </w:r>
      <w:r w:rsidRPr="00426EFD">
        <w:rPr>
          <w:rStyle w:val="FontStyle101"/>
          <w:rFonts w:ascii="Times New Roman" w:hAnsi="Times New Roman" w:cs="Times New Roman"/>
          <w:i w:val="0"/>
          <w:iCs w:val="0"/>
          <w:sz w:val="18"/>
          <w:szCs w:val="18"/>
          <w:lang w:val="en-US" w:eastAsia="en-US"/>
        </w:rPr>
        <w:t>N</w:t>
      </w:r>
      <w:r w:rsidRPr="00426EFD">
        <w:rPr>
          <w:rStyle w:val="FontStyle101"/>
          <w:rFonts w:ascii="Times New Roman" w:hAnsi="Times New Roman" w:cs="Times New Roman"/>
          <w:i w:val="0"/>
          <w:iCs w:val="0"/>
          <w:sz w:val="18"/>
          <w:szCs w:val="18"/>
          <w:lang w:eastAsia="en-US"/>
        </w:rPr>
        <w:t xml:space="preserve"> - 1 степенями свободы.</w:t>
      </w:r>
    </w:p>
    <w:p w14:paraId="486C60FF" w14:textId="77777777" w:rsidR="00720F8A" w:rsidRPr="00426EFD" w:rsidRDefault="00720F8A" w:rsidP="003E5841">
      <w:pPr>
        <w:pStyle w:val="Style17"/>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 xml:space="preserve">2 Взято из </w:t>
      </w:r>
      <w:r w:rsidRPr="00426EFD">
        <w:rPr>
          <w:rStyle w:val="FontStyle101"/>
          <w:rFonts w:ascii="Times New Roman" w:hAnsi="Times New Roman" w:cs="Times New Roman"/>
          <w:i w:val="0"/>
          <w:iCs w:val="0"/>
          <w:sz w:val="18"/>
          <w:szCs w:val="18"/>
          <w:lang w:val="en-US" w:eastAsia="en-US"/>
        </w:rPr>
        <w:t>EN</w:t>
      </w:r>
      <w:r w:rsidRPr="00426EFD">
        <w:rPr>
          <w:rStyle w:val="FontStyle101"/>
          <w:rFonts w:ascii="Times New Roman" w:hAnsi="Times New Roman" w:cs="Times New Roman"/>
          <w:i w:val="0"/>
          <w:iCs w:val="0"/>
          <w:sz w:val="18"/>
          <w:szCs w:val="18"/>
          <w:lang w:eastAsia="en-US"/>
        </w:rPr>
        <w:t xml:space="preserve"> 15267-3.</w:t>
      </w:r>
    </w:p>
    <w:p w14:paraId="00D1F281" w14:textId="77777777" w:rsidR="00F13DEA" w:rsidRPr="00426EFD" w:rsidRDefault="00F13DEA" w:rsidP="00F13DEA">
      <w:pPr>
        <w:pStyle w:val="Style26"/>
        <w:widowControl/>
        <w:ind w:firstLine="567"/>
        <w:jc w:val="both"/>
        <w:rPr>
          <w:rStyle w:val="FontStyle102"/>
          <w:rFonts w:ascii="Times New Roman" w:hAnsi="Times New Roman" w:cs="Times New Roman"/>
          <w:b w:val="0"/>
          <w:bCs w:val="0"/>
          <w:sz w:val="24"/>
          <w:szCs w:val="24"/>
          <w:lang w:eastAsia="en-US"/>
        </w:rPr>
      </w:pPr>
    </w:p>
    <w:p w14:paraId="02B5572A" w14:textId="77777777" w:rsidR="00F3742A" w:rsidRPr="00426EFD" w:rsidRDefault="000E3336" w:rsidP="000E3336">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Cs w:val="0"/>
          <w:sz w:val="24"/>
          <w:szCs w:val="24"/>
          <w:lang w:eastAsia="en-US"/>
        </w:rPr>
        <w:t>3</w:t>
      </w:r>
      <w:r w:rsidR="003E5841" w:rsidRPr="00426EFD">
        <w:rPr>
          <w:rStyle w:val="FontStyle102"/>
          <w:rFonts w:ascii="Times New Roman" w:hAnsi="Times New Roman" w:cs="Times New Roman"/>
          <w:bCs w:val="0"/>
          <w:sz w:val="24"/>
          <w:szCs w:val="24"/>
          <w:lang w:eastAsia="en-US"/>
        </w:rPr>
        <w:t>.7</w:t>
      </w:r>
      <w:r w:rsidR="003E5841" w:rsidRPr="00426EFD">
        <w:rPr>
          <w:rStyle w:val="FontStyle102"/>
          <w:rFonts w:ascii="Times New Roman" w:hAnsi="Times New Roman" w:cs="Times New Roman"/>
          <w:b w:val="0"/>
          <w:bCs w:val="0"/>
          <w:sz w:val="24"/>
          <w:szCs w:val="24"/>
          <w:lang w:eastAsia="en-US"/>
        </w:rPr>
        <w:t xml:space="preserve"> </w:t>
      </w:r>
      <w:r w:rsidR="003E5841" w:rsidRPr="00426EFD">
        <w:rPr>
          <w:rStyle w:val="FontStyle106"/>
          <w:rFonts w:ascii="Times New Roman" w:hAnsi="Times New Roman" w:cs="Times New Roman"/>
          <w:sz w:val="24"/>
          <w:szCs w:val="24"/>
          <w:lang w:eastAsia="en-US"/>
        </w:rPr>
        <w:t>Стандартный эталонный метод:</w:t>
      </w:r>
      <w:r w:rsidRPr="00426EFD">
        <w:t xml:space="preserve"> </w:t>
      </w:r>
      <w:r w:rsidRPr="00426EFD">
        <w:rPr>
          <w:rStyle w:val="FontStyle102"/>
          <w:rFonts w:ascii="Times New Roman" w:hAnsi="Times New Roman" w:cs="Times New Roman"/>
          <w:b w:val="0"/>
          <w:bCs w:val="0"/>
          <w:sz w:val="24"/>
          <w:szCs w:val="24"/>
          <w:lang w:eastAsia="en-US"/>
        </w:rPr>
        <w:t xml:space="preserve">метод, </w:t>
      </w:r>
      <w:r w:rsidR="00F3742A" w:rsidRPr="00426EFD">
        <w:rPr>
          <w:rStyle w:val="FontStyle102"/>
          <w:rFonts w:ascii="Times New Roman" w:hAnsi="Times New Roman" w:cs="Times New Roman"/>
          <w:b w:val="0"/>
          <w:bCs w:val="0"/>
          <w:sz w:val="24"/>
          <w:szCs w:val="24"/>
          <w:lang w:eastAsia="en-US"/>
        </w:rPr>
        <w:t>получения эталонного значения определяемого параметра</w:t>
      </w:r>
    </w:p>
    <w:p w14:paraId="67A799B6" w14:textId="77777777" w:rsidR="000E3336" w:rsidRPr="00426EFD" w:rsidRDefault="000E3336" w:rsidP="000E3336">
      <w:pPr>
        <w:pStyle w:val="Style26"/>
        <w:widowControl/>
        <w:ind w:firstLine="567"/>
        <w:jc w:val="both"/>
        <w:rPr>
          <w:rStyle w:val="FontStyle102"/>
          <w:rFonts w:ascii="Times New Roman" w:hAnsi="Times New Roman" w:cs="Times New Roman"/>
          <w:lang w:eastAsia="en-US"/>
        </w:rPr>
      </w:pPr>
    </w:p>
    <w:p w14:paraId="06833D88" w14:textId="656280E1" w:rsidR="006A5561" w:rsidRPr="00426EFD" w:rsidRDefault="003E5841" w:rsidP="003E5841">
      <w:pPr>
        <w:pStyle w:val="Style2"/>
        <w:widowControl/>
        <w:ind w:firstLine="567"/>
        <w:jc w:val="both"/>
        <w:rPr>
          <w:rStyle w:val="FontStyle101"/>
          <w:rFonts w:ascii="Times New Roman" w:hAnsi="Times New Roman" w:cs="Times New Roman"/>
          <w:i w:val="0"/>
          <w:iCs w:val="0"/>
          <w:sz w:val="18"/>
          <w:szCs w:val="18"/>
        </w:rPr>
      </w:pPr>
      <w:r w:rsidRPr="00426EFD">
        <w:rPr>
          <w:rStyle w:val="FontStyle101"/>
          <w:rFonts w:ascii="Times New Roman" w:hAnsi="Times New Roman" w:cs="Times New Roman"/>
          <w:i w:val="0"/>
          <w:iCs w:val="0"/>
          <w:sz w:val="18"/>
          <w:szCs w:val="18"/>
        </w:rPr>
        <w:t xml:space="preserve">Примечание </w:t>
      </w:r>
      <w:r w:rsidR="006A5561" w:rsidRPr="00426EFD">
        <w:rPr>
          <w:rStyle w:val="FontStyle101"/>
          <w:rFonts w:ascii="Times New Roman" w:hAnsi="Times New Roman" w:cs="Times New Roman"/>
          <w:i w:val="0"/>
          <w:iCs w:val="0"/>
          <w:sz w:val="18"/>
          <w:szCs w:val="18"/>
        </w:rPr>
        <w:t>–</w:t>
      </w:r>
      <w:r w:rsidRPr="00426EFD">
        <w:rPr>
          <w:rStyle w:val="FontStyle101"/>
          <w:rFonts w:ascii="Times New Roman" w:hAnsi="Times New Roman" w:cs="Times New Roman"/>
          <w:i w:val="0"/>
          <w:iCs w:val="0"/>
          <w:sz w:val="18"/>
          <w:szCs w:val="18"/>
        </w:rPr>
        <w:t xml:space="preserve"> </w:t>
      </w:r>
      <w:r w:rsidR="00F3742A" w:rsidRPr="00426EFD">
        <w:rPr>
          <w:rStyle w:val="FontStyle101"/>
          <w:rFonts w:ascii="Times New Roman" w:hAnsi="Times New Roman" w:cs="Times New Roman"/>
          <w:i w:val="0"/>
          <w:iCs w:val="0"/>
          <w:sz w:val="18"/>
          <w:szCs w:val="18"/>
        </w:rPr>
        <w:t>Замени</w:t>
      </w:r>
      <w:r w:rsidR="006A5561" w:rsidRPr="00426EFD">
        <w:rPr>
          <w:rStyle w:val="FontStyle101"/>
          <w:rFonts w:ascii="Times New Roman" w:hAnsi="Times New Roman" w:cs="Times New Roman"/>
          <w:i w:val="0"/>
          <w:iCs w:val="0"/>
          <w:sz w:val="18"/>
          <w:szCs w:val="18"/>
        </w:rPr>
        <w:t>телем потока обычно является параметр, измеряемый непосредственно прибором, например, давление, временная задержка, температура, тепловыделение или частота.</w:t>
      </w:r>
    </w:p>
    <w:p w14:paraId="346AAB73" w14:textId="77777777" w:rsidR="003E1FBF" w:rsidRPr="00426EFD" w:rsidRDefault="003E1FBF" w:rsidP="00AC4BB8">
      <w:pPr>
        <w:widowControl/>
        <w:autoSpaceDE w:val="0"/>
        <w:autoSpaceDN w:val="0"/>
        <w:adjustRightInd w:val="0"/>
        <w:ind w:firstLine="567"/>
        <w:jc w:val="both"/>
        <w:rPr>
          <w:rFonts w:ascii="Times New Roman" w:eastAsia="Times New Roman" w:hAnsi="Times New Roman" w:cs="Times New Roman"/>
          <w:color w:val="auto"/>
          <w:sz w:val="20"/>
          <w:szCs w:val="20"/>
        </w:rPr>
      </w:pPr>
    </w:p>
    <w:p w14:paraId="7B402A93" w14:textId="77777777" w:rsidR="003E5841" w:rsidRPr="00426EFD" w:rsidRDefault="000E3336" w:rsidP="00AC4BB8">
      <w:pPr>
        <w:widowControl/>
        <w:autoSpaceDE w:val="0"/>
        <w:autoSpaceDN w:val="0"/>
        <w:adjustRightInd w:val="0"/>
        <w:ind w:firstLine="567"/>
        <w:jc w:val="both"/>
        <w:rPr>
          <w:rStyle w:val="FontStyle102"/>
          <w:rFonts w:ascii="Times New Roman" w:hAnsi="Times New Roman" w:cs="Times New Roman"/>
          <w:b w:val="0"/>
          <w:bCs w:val="0"/>
          <w:sz w:val="24"/>
          <w:szCs w:val="24"/>
          <w:lang w:eastAsia="en-US"/>
        </w:rPr>
      </w:pPr>
      <w:r w:rsidRPr="00426EFD">
        <w:rPr>
          <w:rFonts w:ascii="Times New Roman" w:eastAsia="Times New Roman" w:hAnsi="Times New Roman" w:cs="Times New Roman"/>
          <w:b/>
          <w:color w:val="auto"/>
        </w:rPr>
        <w:t>3</w:t>
      </w:r>
      <w:r w:rsidR="003E5841" w:rsidRPr="00426EFD">
        <w:rPr>
          <w:rFonts w:ascii="Times New Roman" w:eastAsia="Times New Roman" w:hAnsi="Times New Roman" w:cs="Times New Roman"/>
          <w:b/>
          <w:color w:val="auto"/>
        </w:rPr>
        <w:t>.8</w:t>
      </w:r>
      <w:r w:rsidRPr="00426EFD">
        <w:rPr>
          <w:rFonts w:ascii="Times New Roman" w:eastAsia="Times New Roman" w:hAnsi="Times New Roman" w:cs="Times New Roman"/>
          <w:color w:val="auto"/>
        </w:rPr>
        <w:t xml:space="preserve"> </w:t>
      </w:r>
      <w:r w:rsidR="003E5841" w:rsidRPr="00426EFD">
        <w:rPr>
          <w:rStyle w:val="FontStyle102"/>
          <w:rFonts w:ascii="Times New Roman" w:hAnsi="Times New Roman" w:cs="Times New Roman"/>
          <w:sz w:val="24"/>
          <w:szCs w:val="24"/>
          <w:lang w:eastAsia="en-US"/>
        </w:rPr>
        <w:t>Эталонный материал вместо потока:</w:t>
      </w:r>
      <w:r w:rsidR="003E5841" w:rsidRPr="00426EFD">
        <w:rPr>
          <w:rStyle w:val="FontStyle102"/>
          <w:rFonts w:ascii="Times New Roman" w:hAnsi="Times New Roman" w:cs="Times New Roman"/>
          <w:b w:val="0"/>
          <w:bCs w:val="0"/>
          <w:sz w:val="24"/>
          <w:szCs w:val="24"/>
          <w:lang w:eastAsia="en-US"/>
        </w:rPr>
        <w:t xml:space="preserve"> Заменитель потока для испытания характеристик АИС</w:t>
      </w:r>
    </w:p>
    <w:p w14:paraId="67AE3466" w14:textId="77777777" w:rsidR="003E5841" w:rsidRPr="00426EFD" w:rsidRDefault="003E5841" w:rsidP="00AC4BB8">
      <w:pPr>
        <w:widowControl/>
        <w:autoSpaceDE w:val="0"/>
        <w:autoSpaceDN w:val="0"/>
        <w:adjustRightInd w:val="0"/>
        <w:ind w:firstLine="567"/>
        <w:jc w:val="both"/>
        <w:rPr>
          <w:rStyle w:val="FontStyle102"/>
          <w:rFonts w:ascii="Times New Roman" w:hAnsi="Times New Roman" w:cs="Times New Roman"/>
          <w:b w:val="0"/>
          <w:bCs w:val="0"/>
          <w:lang w:eastAsia="en-US"/>
        </w:rPr>
      </w:pPr>
    </w:p>
    <w:p w14:paraId="008B983F" w14:textId="065C5E77" w:rsidR="006A5561" w:rsidRPr="00426EFD" w:rsidRDefault="003E5841" w:rsidP="003E5841">
      <w:pPr>
        <w:pStyle w:val="Style26"/>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 xml:space="preserve">Примечание - Заменителем потока </w:t>
      </w:r>
      <w:r w:rsidR="006A5561" w:rsidRPr="00426EFD">
        <w:rPr>
          <w:rStyle w:val="FontStyle102"/>
          <w:rFonts w:ascii="Times New Roman" w:hAnsi="Times New Roman" w:cs="Times New Roman"/>
          <w:b w:val="0"/>
          <w:bCs w:val="0"/>
          <w:sz w:val="18"/>
          <w:szCs w:val="18"/>
          <w:lang w:eastAsia="en-US"/>
        </w:rPr>
        <w:t>является среда, созданная стандартными образцами.</w:t>
      </w:r>
    </w:p>
    <w:p w14:paraId="73D1B783" w14:textId="77777777" w:rsidR="003E5841" w:rsidRPr="00426EFD" w:rsidRDefault="003E5841" w:rsidP="00AC4BB8">
      <w:pPr>
        <w:widowControl/>
        <w:autoSpaceDE w:val="0"/>
        <w:autoSpaceDN w:val="0"/>
        <w:adjustRightInd w:val="0"/>
        <w:ind w:firstLine="567"/>
        <w:jc w:val="both"/>
        <w:rPr>
          <w:rFonts w:ascii="Times New Roman" w:eastAsia="Times New Roman" w:hAnsi="Times New Roman" w:cs="Times New Roman"/>
          <w:color w:val="auto"/>
          <w:sz w:val="20"/>
          <w:szCs w:val="20"/>
        </w:rPr>
      </w:pPr>
    </w:p>
    <w:p w14:paraId="4F7A1A3E" w14:textId="239D03C5" w:rsidR="00952623" w:rsidRPr="00426EFD" w:rsidRDefault="000E3336" w:rsidP="00952623">
      <w:pPr>
        <w:widowControl/>
        <w:autoSpaceDE w:val="0"/>
        <w:autoSpaceDN w:val="0"/>
        <w:adjustRightInd w:val="0"/>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Cs w:val="0"/>
          <w:sz w:val="24"/>
          <w:szCs w:val="24"/>
          <w:lang w:eastAsia="en-US"/>
        </w:rPr>
        <w:t>3.</w:t>
      </w:r>
      <w:r w:rsidR="003E5841" w:rsidRPr="00426EFD">
        <w:rPr>
          <w:rStyle w:val="FontStyle102"/>
          <w:rFonts w:ascii="Times New Roman" w:hAnsi="Times New Roman" w:cs="Times New Roman"/>
          <w:bCs w:val="0"/>
          <w:sz w:val="24"/>
          <w:szCs w:val="24"/>
          <w:lang w:eastAsia="en-US"/>
        </w:rPr>
        <w:t>9</w:t>
      </w:r>
      <w:r w:rsidR="003E5841" w:rsidRPr="00426EFD">
        <w:rPr>
          <w:rStyle w:val="FontStyle102"/>
          <w:rFonts w:ascii="Times New Roman" w:hAnsi="Times New Roman" w:cs="Times New Roman"/>
          <w:b w:val="0"/>
          <w:bCs w:val="0"/>
          <w:sz w:val="24"/>
          <w:szCs w:val="24"/>
          <w:lang w:eastAsia="en-US"/>
        </w:rPr>
        <w:t xml:space="preserve"> </w:t>
      </w:r>
      <w:r w:rsidR="00952623" w:rsidRPr="00426EFD">
        <w:rPr>
          <w:rStyle w:val="FontStyle102"/>
          <w:rFonts w:ascii="Times New Roman" w:hAnsi="Times New Roman" w:cs="Times New Roman"/>
          <w:sz w:val="24"/>
          <w:szCs w:val="24"/>
          <w:lang w:eastAsia="en-US"/>
        </w:rPr>
        <w:t>Н</w:t>
      </w:r>
      <w:r w:rsidR="00952623" w:rsidRPr="00426EFD">
        <w:rPr>
          <w:rStyle w:val="FontStyle102"/>
          <w:rFonts w:ascii="Times New Roman" w:hAnsi="Times New Roman" w:cs="Times New Roman"/>
          <w:sz w:val="24"/>
          <w:szCs w:val="24"/>
        </w:rPr>
        <w:t>ижняя контрольная точка:</w:t>
      </w:r>
      <w:r w:rsidR="00F3742A" w:rsidRPr="00426EFD">
        <w:rPr>
          <w:rStyle w:val="FontStyle102"/>
          <w:rFonts w:ascii="Times New Roman" w:hAnsi="Times New Roman" w:cs="Times New Roman"/>
          <w:sz w:val="24"/>
          <w:szCs w:val="24"/>
        </w:rPr>
        <w:t xml:space="preserve"> </w:t>
      </w:r>
      <w:r w:rsidR="00952623" w:rsidRPr="00426EFD">
        <w:rPr>
          <w:rStyle w:val="FontStyle102"/>
          <w:rFonts w:ascii="Times New Roman" w:hAnsi="Times New Roman" w:cs="Times New Roman"/>
          <w:b w:val="0"/>
          <w:bCs w:val="0"/>
          <w:sz w:val="24"/>
          <w:szCs w:val="24"/>
          <w:lang w:eastAsia="en-US"/>
        </w:rPr>
        <w:t>Результат работы прибора в ответ на внутренне генерируемую функцию, предназначенный для представления определенного количества измеренного потока на уровне или близко к наименьшему расходу, который система может измерить с заданной погрешностью.</w:t>
      </w:r>
    </w:p>
    <w:p w14:paraId="1A4DADE4" w14:textId="77777777" w:rsidR="00952623" w:rsidRPr="00426EFD" w:rsidRDefault="00952623" w:rsidP="00952623">
      <w:pPr>
        <w:widowControl/>
        <w:autoSpaceDE w:val="0"/>
        <w:autoSpaceDN w:val="0"/>
        <w:adjustRightInd w:val="0"/>
        <w:ind w:firstLine="567"/>
        <w:jc w:val="both"/>
        <w:rPr>
          <w:rStyle w:val="FontStyle102"/>
          <w:rFonts w:ascii="Times New Roman" w:hAnsi="Times New Roman" w:cs="Times New Roman"/>
          <w:b w:val="0"/>
          <w:bCs w:val="0"/>
          <w:sz w:val="24"/>
          <w:szCs w:val="24"/>
          <w:lang w:eastAsia="en-US"/>
        </w:rPr>
      </w:pPr>
    </w:p>
    <w:p w14:paraId="3114D6DA" w14:textId="77777777" w:rsidR="00952623" w:rsidRPr="00426EFD" w:rsidRDefault="000E3336" w:rsidP="00952623">
      <w:pPr>
        <w:widowControl/>
        <w:autoSpaceDE w:val="0"/>
        <w:autoSpaceDN w:val="0"/>
        <w:adjustRightInd w:val="0"/>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Cs w:val="0"/>
          <w:sz w:val="24"/>
          <w:szCs w:val="24"/>
        </w:rPr>
        <w:t>3</w:t>
      </w:r>
      <w:r w:rsidR="00952623" w:rsidRPr="00426EFD">
        <w:rPr>
          <w:rStyle w:val="FontStyle102"/>
          <w:rFonts w:ascii="Times New Roman" w:hAnsi="Times New Roman" w:cs="Times New Roman"/>
          <w:bCs w:val="0"/>
          <w:sz w:val="24"/>
          <w:szCs w:val="24"/>
        </w:rPr>
        <w:t>.10</w:t>
      </w:r>
      <w:r w:rsidR="00952623" w:rsidRPr="00426EFD">
        <w:rPr>
          <w:rStyle w:val="FontStyle102"/>
          <w:rFonts w:ascii="Times New Roman" w:hAnsi="Times New Roman" w:cs="Times New Roman"/>
          <w:b w:val="0"/>
          <w:bCs w:val="0"/>
          <w:sz w:val="24"/>
          <w:szCs w:val="24"/>
        </w:rPr>
        <w:t xml:space="preserve"> </w:t>
      </w:r>
      <w:r w:rsidR="00952623" w:rsidRPr="00426EFD">
        <w:rPr>
          <w:rStyle w:val="FontStyle102"/>
          <w:rFonts w:ascii="Times New Roman" w:hAnsi="Times New Roman" w:cs="Times New Roman"/>
          <w:sz w:val="24"/>
          <w:szCs w:val="24"/>
        </w:rPr>
        <w:t>Верхняя контрольная точка:</w:t>
      </w:r>
      <w:r w:rsidR="00952623" w:rsidRPr="00426EFD">
        <w:rPr>
          <w:rStyle w:val="FontStyle102"/>
          <w:rFonts w:ascii="Times New Roman" w:hAnsi="Times New Roman" w:cs="Times New Roman"/>
          <w:b w:val="0"/>
          <w:bCs w:val="0"/>
          <w:sz w:val="24"/>
          <w:szCs w:val="24"/>
        </w:rPr>
        <w:t xml:space="preserve"> Результат работы прибора в ответ на внутренне генерируемую функцию, предназначенный для представления определенного количества измеренного потока при наибольшем расходе или близком к нему, который система предназначена измерить в данной установке.</w:t>
      </w:r>
    </w:p>
    <w:p w14:paraId="07832691" w14:textId="77777777" w:rsidR="00952623" w:rsidRPr="00426EFD" w:rsidRDefault="00952623" w:rsidP="00952623">
      <w:pPr>
        <w:widowControl/>
        <w:autoSpaceDE w:val="0"/>
        <w:autoSpaceDN w:val="0"/>
        <w:adjustRightInd w:val="0"/>
        <w:ind w:firstLine="567"/>
        <w:jc w:val="both"/>
        <w:rPr>
          <w:rStyle w:val="FontStyle102"/>
          <w:rFonts w:ascii="Times New Roman" w:hAnsi="Times New Roman" w:cs="Times New Roman"/>
          <w:b w:val="0"/>
          <w:bCs w:val="0"/>
          <w:sz w:val="24"/>
          <w:szCs w:val="24"/>
        </w:rPr>
      </w:pPr>
    </w:p>
    <w:p w14:paraId="4D6B3316" w14:textId="77777777" w:rsidR="00952623" w:rsidRPr="00426EFD" w:rsidRDefault="000E3336" w:rsidP="00952623">
      <w:pPr>
        <w:widowControl/>
        <w:autoSpaceDE w:val="0"/>
        <w:autoSpaceDN w:val="0"/>
        <w:adjustRightInd w:val="0"/>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Cs w:val="0"/>
          <w:sz w:val="24"/>
          <w:szCs w:val="24"/>
        </w:rPr>
        <w:t>3</w:t>
      </w:r>
      <w:r w:rsidR="00952623" w:rsidRPr="00426EFD">
        <w:rPr>
          <w:rStyle w:val="FontStyle102"/>
          <w:rFonts w:ascii="Times New Roman" w:hAnsi="Times New Roman" w:cs="Times New Roman"/>
          <w:bCs w:val="0"/>
          <w:sz w:val="24"/>
          <w:szCs w:val="24"/>
        </w:rPr>
        <w:t xml:space="preserve">.11 </w:t>
      </w:r>
      <w:r w:rsidR="00952623" w:rsidRPr="00426EFD">
        <w:rPr>
          <w:rStyle w:val="FontStyle102"/>
          <w:rFonts w:ascii="Times New Roman" w:hAnsi="Times New Roman" w:cs="Times New Roman"/>
          <w:sz w:val="24"/>
          <w:szCs w:val="24"/>
        </w:rPr>
        <w:t>Профиль потока:</w:t>
      </w:r>
      <w:r w:rsidR="00952623" w:rsidRPr="00426EFD">
        <w:rPr>
          <w:rStyle w:val="FontStyle102"/>
          <w:rFonts w:ascii="Times New Roman" w:hAnsi="Times New Roman" w:cs="Times New Roman"/>
          <w:b w:val="0"/>
          <w:bCs w:val="0"/>
          <w:sz w:val="24"/>
          <w:szCs w:val="24"/>
        </w:rPr>
        <w:t xml:space="preserve"> Представлен двумя диаграммами, показывающими скорость газа в осевом направлении вдоль линии, проходящей через центр тяжести трубопровода, и линии, перпендикулярной первой.</w:t>
      </w:r>
    </w:p>
    <w:p w14:paraId="2493A57E" w14:textId="77777777" w:rsidR="00952623" w:rsidRPr="00426EFD" w:rsidRDefault="00952623" w:rsidP="00952623">
      <w:pPr>
        <w:pStyle w:val="Style2"/>
        <w:widowControl/>
        <w:jc w:val="both"/>
        <w:rPr>
          <w:rStyle w:val="FontStyle101"/>
          <w:rFonts w:ascii="Times New Roman" w:hAnsi="Times New Roman" w:cs="Times New Roman"/>
          <w:i w:val="0"/>
          <w:iCs w:val="0"/>
          <w:sz w:val="20"/>
          <w:szCs w:val="20"/>
        </w:rPr>
      </w:pPr>
    </w:p>
    <w:p w14:paraId="4F4085B9" w14:textId="77777777" w:rsidR="00952623" w:rsidRPr="00426EFD" w:rsidRDefault="00952623" w:rsidP="00952623">
      <w:pPr>
        <w:pStyle w:val="Style2"/>
        <w:widowControl/>
        <w:ind w:firstLine="567"/>
        <w:jc w:val="both"/>
        <w:rPr>
          <w:rStyle w:val="FontStyle101"/>
          <w:rFonts w:ascii="Times New Roman" w:hAnsi="Times New Roman" w:cs="Times New Roman"/>
          <w:i w:val="0"/>
          <w:iCs w:val="0"/>
          <w:sz w:val="18"/>
          <w:szCs w:val="18"/>
        </w:rPr>
      </w:pPr>
      <w:r w:rsidRPr="00426EFD">
        <w:rPr>
          <w:rStyle w:val="FontStyle101"/>
          <w:rFonts w:ascii="Times New Roman" w:hAnsi="Times New Roman" w:cs="Times New Roman"/>
          <w:i w:val="0"/>
          <w:iCs w:val="0"/>
          <w:sz w:val="18"/>
          <w:szCs w:val="18"/>
        </w:rPr>
        <w:t>Примечание - Скорость газа выражается в м/с.</w:t>
      </w:r>
    </w:p>
    <w:p w14:paraId="7956F7D3" w14:textId="77777777" w:rsidR="00952623" w:rsidRPr="00426EFD" w:rsidRDefault="00952623" w:rsidP="00952623">
      <w:pPr>
        <w:pStyle w:val="Style2"/>
        <w:widowControl/>
        <w:ind w:firstLine="567"/>
        <w:jc w:val="both"/>
        <w:rPr>
          <w:rStyle w:val="FontStyle101"/>
          <w:rFonts w:ascii="Times New Roman" w:hAnsi="Times New Roman" w:cs="Times New Roman"/>
          <w:i w:val="0"/>
          <w:iCs w:val="0"/>
          <w:sz w:val="20"/>
          <w:szCs w:val="20"/>
        </w:rPr>
      </w:pPr>
    </w:p>
    <w:p w14:paraId="186E4FE4" w14:textId="77777777" w:rsidR="00952623" w:rsidRPr="00426EFD" w:rsidRDefault="000E3336" w:rsidP="00952623">
      <w:pPr>
        <w:pStyle w:val="Style42"/>
        <w:widowControl/>
        <w:ind w:firstLine="567"/>
        <w:jc w:val="both"/>
        <w:rPr>
          <w:rStyle w:val="FontStyle102"/>
          <w:rFonts w:ascii="Times New Roman" w:hAnsi="Times New Roman" w:cs="Times New Roman"/>
          <w:b w:val="0"/>
          <w:bCs w:val="0"/>
          <w:sz w:val="24"/>
          <w:szCs w:val="24"/>
          <w:lang w:eastAsia="en-US"/>
        </w:rPr>
      </w:pPr>
      <w:r w:rsidRPr="00426EFD">
        <w:rPr>
          <w:rStyle w:val="FontStyle101"/>
          <w:rFonts w:ascii="Times New Roman" w:hAnsi="Times New Roman" w:cs="Times New Roman"/>
          <w:b/>
          <w:i w:val="0"/>
          <w:iCs w:val="0"/>
          <w:sz w:val="24"/>
          <w:szCs w:val="24"/>
        </w:rPr>
        <w:t>3.</w:t>
      </w:r>
      <w:r w:rsidR="00952623" w:rsidRPr="00426EFD">
        <w:rPr>
          <w:rStyle w:val="FontStyle101"/>
          <w:rFonts w:ascii="Times New Roman" w:hAnsi="Times New Roman" w:cs="Times New Roman"/>
          <w:b/>
          <w:i w:val="0"/>
          <w:iCs w:val="0"/>
          <w:sz w:val="24"/>
          <w:szCs w:val="24"/>
        </w:rPr>
        <w:t>12</w:t>
      </w:r>
      <w:r w:rsidR="00952623" w:rsidRPr="00426EFD">
        <w:rPr>
          <w:rStyle w:val="FontStyle101"/>
          <w:rFonts w:ascii="Times New Roman" w:hAnsi="Times New Roman" w:cs="Times New Roman"/>
          <w:i w:val="0"/>
          <w:iCs w:val="0"/>
          <w:sz w:val="24"/>
          <w:szCs w:val="24"/>
        </w:rPr>
        <w:t xml:space="preserve"> </w:t>
      </w:r>
      <w:r w:rsidR="00952623" w:rsidRPr="00426EFD">
        <w:rPr>
          <w:rStyle w:val="FontStyle106"/>
          <w:rFonts w:ascii="Times New Roman" w:hAnsi="Times New Roman" w:cs="Times New Roman"/>
          <w:sz w:val="24"/>
          <w:szCs w:val="24"/>
          <w:lang w:eastAsia="en-US"/>
        </w:rPr>
        <w:t>Коэффициент амплитуды, отношение пикового значения к среднему:</w:t>
      </w:r>
      <w:r w:rsidR="00C91787" w:rsidRPr="00426EFD">
        <w:rPr>
          <w:rStyle w:val="FontStyle106"/>
          <w:rFonts w:ascii="Times New Roman" w:hAnsi="Times New Roman" w:cs="Times New Roman"/>
          <w:sz w:val="24"/>
          <w:szCs w:val="24"/>
          <w:lang w:eastAsia="en-US"/>
        </w:rPr>
        <w:t xml:space="preserve"> </w:t>
      </w:r>
      <w:r w:rsidR="00952623" w:rsidRPr="00426EFD">
        <w:rPr>
          <w:rStyle w:val="FontStyle102"/>
          <w:rFonts w:ascii="Times New Roman" w:hAnsi="Times New Roman" w:cs="Times New Roman"/>
          <w:b w:val="0"/>
          <w:bCs w:val="0"/>
          <w:sz w:val="24"/>
          <w:szCs w:val="24"/>
          <w:lang w:eastAsia="en-US"/>
        </w:rPr>
        <w:t>Характеристика профиля потока, рассчитываемая из измеренного пикового значения каждого профиля потока, деленного на среднее значение каждого профиля потока в первичной и вторичной линии мониторинга.</w:t>
      </w:r>
    </w:p>
    <w:p w14:paraId="5AFBA994" w14:textId="77777777" w:rsidR="00952623" w:rsidRPr="00426EFD" w:rsidRDefault="00952623" w:rsidP="00952623">
      <w:pPr>
        <w:pStyle w:val="Style2"/>
        <w:widowControl/>
        <w:ind w:firstLine="720"/>
        <w:jc w:val="both"/>
        <w:rPr>
          <w:rStyle w:val="FontStyle102"/>
          <w:rFonts w:ascii="Times New Roman" w:hAnsi="Times New Roman" w:cs="Times New Roman"/>
          <w:b w:val="0"/>
          <w:bCs w:val="0"/>
          <w:lang w:eastAsia="en-US"/>
        </w:rPr>
      </w:pPr>
    </w:p>
    <w:p w14:paraId="03A5851C" w14:textId="77777777" w:rsidR="00952623" w:rsidRPr="00426EFD" w:rsidRDefault="00952623" w:rsidP="00952623">
      <w:pPr>
        <w:pStyle w:val="Style2"/>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Примечания</w:t>
      </w:r>
    </w:p>
    <w:p w14:paraId="7FF03DB0" w14:textId="77777777" w:rsidR="00952623" w:rsidRPr="00426EFD" w:rsidRDefault="00952623" w:rsidP="00952623">
      <w:pPr>
        <w:pStyle w:val="Style2"/>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1 Если измерение производится в соответствии с EN ISO 16911-1 и EN 15259, каждое измерение представляет собой одинаковую площадь потока в трубопроводе, и делитель коэффициента амплитуды может быть рассчитан на основе простого среднего значения отдельных измерений.</w:t>
      </w:r>
    </w:p>
    <w:p w14:paraId="3E7B83D2" w14:textId="77777777" w:rsidR="00952623" w:rsidRPr="00426EFD" w:rsidRDefault="00952623" w:rsidP="00952623">
      <w:pPr>
        <w:pStyle w:val="Style2"/>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2 Коэффициент амплитуды должен быть рассчитан для обоих профилей потоков, первичной и вторичной линии мониторинга, которые перпендикулярны друг другу.</w:t>
      </w:r>
    </w:p>
    <w:p w14:paraId="237CE4EF" w14:textId="77777777" w:rsidR="00952623" w:rsidRPr="00426EFD" w:rsidRDefault="00952623" w:rsidP="00952623">
      <w:pPr>
        <w:pStyle w:val="Style2"/>
        <w:widowControl/>
        <w:ind w:firstLine="567"/>
        <w:jc w:val="both"/>
        <w:rPr>
          <w:rStyle w:val="FontStyle101"/>
          <w:rFonts w:ascii="Times New Roman" w:hAnsi="Times New Roman" w:cs="Times New Roman"/>
          <w:i w:val="0"/>
          <w:iCs w:val="0"/>
          <w:sz w:val="24"/>
          <w:szCs w:val="24"/>
        </w:rPr>
      </w:pPr>
    </w:p>
    <w:p w14:paraId="09676FE8" w14:textId="77777777" w:rsidR="00293BA8" w:rsidRPr="00426EFD" w:rsidRDefault="008B075A" w:rsidP="00293BA8">
      <w:pPr>
        <w:pStyle w:val="Style59"/>
        <w:widowControl/>
        <w:ind w:firstLine="567"/>
        <w:jc w:val="both"/>
        <w:rPr>
          <w:rStyle w:val="FontStyle102"/>
          <w:rFonts w:ascii="Times New Roman" w:hAnsi="Times New Roman" w:cs="Times New Roman"/>
          <w:b w:val="0"/>
          <w:bCs w:val="0"/>
          <w:sz w:val="24"/>
          <w:szCs w:val="24"/>
          <w:lang w:eastAsia="en-US"/>
        </w:rPr>
      </w:pPr>
      <w:r w:rsidRPr="00426EFD">
        <w:rPr>
          <w:rStyle w:val="FontStyle101"/>
          <w:rFonts w:ascii="Times New Roman" w:hAnsi="Times New Roman" w:cs="Times New Roman"/>
          <w:b/>
          <w:i w:val="0"/>
          <w:iCs w:val="0"/>
          <w:sz w:val="24"/>
          <w:szCs w:val="24"/>
        </w:rPr>
        <w:t>3.</w:t>
      </w:r>
      <w:r w:rsidR="00293BA8" w:rsidRPr="00426EFD">
        <w:rPr>
          <w:rStyle w:val="FontStyle101"/>
          <w:rFonts w:ascii="Times New Roman" w:hAnsi="Times New Roman" w:cs="Times New Roman"/>
          <w:b/>
          <w:i w:val="0"/>
          <w:iCs w:val="0"/>
          <w:sz w:val="24"/>
          <w:szCs w:val="24"/>
        </w:rPr>
        <w:t xml:space="preserve">13 </w:t>
      </w:r>
      <w:r w:rsidR="00293BA8" w:rsidRPr="00426EFD">
        <w:rPr>
          <w:rStyle w:val="FontStyle106"/>
          <w:rFonts w:ascii="Times New Roman" w:hAnsi="Times New Roman" w:cs="Times New Roman"/>
          <w:bCs w:val="0"/>
          <w:sz w:val="24"/>
          <w:szCs w:val="24"/>
          <w:lang w:eastAsia="en-US"/>
        </w:rPr>
        <w:t xml:space="preserve">Коэффициент асимметрии: </w:t>
      </w:r>
      <w:r w:rsidR="00293BA8" w:rsidRPr="00426EFD">
        <w:rPr>
          <w:rStyle w:val="FontStyle102"/>
          <w:rFonts w:ascii="Times New Roman" w:hAnsi="Times New Roman" w:cs="Times New Roman"/>
          <w:b w:val="0"/>
          <w:bCs w:val="0"/>
          <w:sz w:val="24"/>
          <w:szCs w:val="24"/>
          <w:lang w:eastAsia="en-US"/>
        </w:rPr>
        <w:t>Мера асимметрии, определяемая как общий расход слева от центра трубопровода, деленный на общий расход справа от центра трубопровода, или обратная величина, в зависимости от того, что больше 1,00</w:t>
      </w:r>
    </w:p>
    <w:p w14:paraId="603CCAE8" w14:textId="77777777" w:rsidR="00293BA8" w:rsidRPr="00426EFD" w:rsidRDefault="00293BA8" w:rsidP="00293BA8">
      <w:pPr>
        <w:pStyle w:val="Style59"/>
        <w:widowControl/>
        <w:ind w:firstLine="720"/>
        <w:jc w:val="both"/>
        <w:rPr>
          <w:rStyle w:val="FontStyle102"/>
          <w:rFonts w:ascii="Times New Roman" w:hAnsi="Times New Roman" w:cs="Times New Roman"/>
          <w:b w:val="0"/>
          <w:bCs w:val="0"/>
          <w:lang w:eastAsia="en-US"/>
        </w:rPr>
      </w:pPr>
    </w:p>
    <w:p w14:paraId="174105E4" w14:textId="77777777" w:rsidR="00293BA8" w:rsidRPr="00426EFD" w:rsidRDefault="00293BA8" w:rsidP="00C91787">
      <w:pPr>
        <w:pStyle w:val="Style59"/>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Примечания</w:t>
      </w:r>
    </w:p>
    <w:p w14:paraId="348BCCFA" w14:textId="77777777" w:rsidR="00293BA8" w:rsidRPr="00426EFD" w:rsidRDefault="00293BA8" w:rsidP="00C91787">
      <w:pPr>
        <w:pStyle w:val="Style59"/>
        <w:widowControl/>
        <w:ind w:firstLine="567"/>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1 Если измерение производится в соответствии с EN ISO 16911-1 и EN 15259, каждое измерение представляет одну и ту же область потока в трубопроводе, а коэффициент асимметрии может быть рассчитан на основе простого среднего значения отдельных измерений, не включая возможное измерение в центре трубопровода.</w:t>
      </w:r>
    </w:p>
    <w:p w14:paraId="724361CB" w14:textId="77777777" w:rsidR="00293BA8" w:rsidRPr="00426EFD" w:rsidRDefault="00293BA8" w:rsidP="00C91787">
      <w:pPr>
        <w:pStyle w:val="Style59"/>
        <w:widowControl/>
        <w:ind w:firstLine="567"/>
        <w:jc w:val="both"/>
        <w:rPr>
          <w:rStyle w:val="FontStyle101"/>
          <w:rFonts w:ascii="Times New Roman" w:hAnsi="Times New Roman" w:cs="Times New Roman"/>
          <w:i w:val="0"/>
          <w:iCs w:val="0"/>
          <w:sz w:val="18"/>
          <w:szCs w:val="18"/>
          <w:lang w:eastAsia="en-US"/>
        </w:rPr>
      </w:pPr>
      <w:r w:rsidRPr="00426EFD">
        <w:rPr>
          <w:rStyle w:val="FontStyle102"/>
          <w:rFonts w:ascii="Times New Roman" w:hAnsi="Times New Roman" w:cs="Times New Roman"/>
          <w:b w:val="0"/>
          <w:bCs w:val="0"/>
          <w:sz w:val="18"/>
          <w:szCs w:val="18"/>
          <w:lang w:eastAsia="en-US"/>
        </w:rPr>
        <w:t>2 Коэффициент асимметрии должен рассчитываться для обоих профилей потоков, перпендикулярных друг другу.</w:t>
      </w:r>
    </w:p>
    <w:p w14:paraId="1E0B93D2" w14:textId="77777777" w:rsidR="00293BA8" w:rsidRPr="00426EFD" w:rsidRDefault="00293BA8" w:rsidP="00293BA8">
      <w:pPr>
        <w:pStyle w:val="Style59"/>
        <w:widowControl/>
        <w:ind w:firstLine="720"/>
        <w:jc w:val="both"/>
        <w:rPr>
          <w:rStyle w:val="FontStyle102"/>
          <w:rFonts w:ascii="Times New Roman" w:hAnsi="Times New Roman" w:cs="Times New Roman"/>
          <w:lang w:eastAsia="en-US"/>
        </w:rPr>
      </w:pPr>
    </w:p>
    <w:p w14:paraId="3D32A87F" w14:textId="77777777" w:rsidR="00293BA8" w:rsidRPr="00426EFD" w:rsidRDefault="008B075A" w:rsidP="00293BA8">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Cs w:val="0"/>
          <w:sz w:val="24"/>
          <w:szCs w:val="24"/>
          <w:lang w:eastAsia="en-US"/>
        </w:rPr>
        <w:t>3.</w:t>
      </w:r>
      <w:r w:rsidR="00293BA8" w:rsidRPr="00426EFD">
        <w:rPr>
          <w:rStyle w:val="FontStyle102"/>
          <w:rFonts w:ascii="Times New Roman" w:hAnsi="Times New Roman" w:cs="Times New Roman"/>
          <w:bCs w:val="0"/>
          <w:sz w:val="24"/>
          <w:szCs w:val="24"/>
          <w:lang w:eastAsia="en-US"/>
        </w:rPr>
        <w:t>14</w:t>
      </w:r>
      <w:r w:rsidR="00293BA8" w:rsidRPr="00426EFD">
        <w:rPr>
          <w:rStyle w:val="FontStyle102"/>
          <w:rFonts w:ascii="Times New Roman" w:hAnsi="Times New Roman" w:cs="Times New Roman"/>
          <w:b w:val="0"/>
          <w:bCs w:val="0"/>
          <w:sz w:val="24"/>
          <w:szCs w:val="24"/>
          <w:lang w:eastAsia="en-US"/>
        </w:rPr>
        <w:t xml:space="preserve"> </w:t>
      </w:r>
      <w:proofErr w:type="spellStart"/>
      <w:r w:rsidR="006042EA" w:rsidRPr="00426EFD">
        <w:rPr>
          <w:rStyle w:val="FontStyle106"/>
          <w:rFonts w:ascii="Times New Roman" w:hAnsi="Times New Roman" w:cs="Times New Roman"/>
          <w:sz w:val="24"/>
          <w:szCs w:val="24"/>
          <w:lang w:eastAsia="en-US"/>
        </w:rPr>
        <w:t>За</w:t>
      </w:r>
      <w:r w:rsidR="00293BA8" w:rsidRPr="00426EFD">
        <w:rPr>
          <w:rStyle w:val="FontStyle106"/>
          <w:rFonts w:ascii="Times New Roman" w:hAnsi="Times New Roman" w:cs="Times New Roman"/>
          <w:sz w:val="24"/>
          <w:szCs w:val="24"/>
          <w:lang w:eastAsia="en-US"/>
        </w:rPr>
        <w:t>рутка</w:t>
      </w:r>
      <w:proofErr w:type="spellEnd"/>
      <w:r w:rsidR="00293BA8" w:rsidRPr="00426EFD">
        <w:rPr>
          <w:rStyle w:val="FontStyle106"/>
          <w:rFonts w:ascii="Times New Roman" w:hAnsi="Times New Roman" w:cs="Times New Roman"/>
          <w:sz w:val="24"/>
          <w:szCs w:val="24"/>
          <w:lang w:eastAsia="en-US"/>
        </w:rPr>
        <w:t xml:space="preserve"> (потока</w:t>
      </w:r>
      <w:proofErr w:type="gramStart"/>
      <w:r w:rsidR="00293BA8" w:rsidRPr="00426EFD">
        <w:rPr>
          <w:rStyle w:val="FontStyle106"/>
          <w:rFonts w:ascii="Times New Roman" w:hAnsi="Times New Roman" w:cs="Times New Roman"/>
          <w:sz w:val="24"/>
          <w:szCs w:val="24"/>
          <w:lang w:eastAsia="en-US"/>
        </w:rPr>
        <w:t>):</w:t>
      </w:r>
      <w:r w:rsidR="00293BA8" w:rsidRPr="00426EFD">
        <w:rPr>
          <w:rStyle w:val="FontStyle102"/>
          <w:rFonts w:ascii="Times New Roman" w:hAnsi="Times New Roman" w:cs="Times New Roman"/>
          <w:b w:val="0"/>
          <w:bCs w:val="0"/>
          <w:sz w:val="24"/>
          <w:szCs w:val="24"/>
          <w:lang w:eastAsia="en-US"/>
        </w:rPr>
        <w:t>Также</w:t>
      </w:r>
      <w:proofErr w:type="gramEnd"/>
      <w:r w:rsidR="00293BA8" w:rsidRPr="00426EFD">
        <w:rPr>
          <w:rStyle w:val="FontStyle102"/>
          <w:rFonts w:ascii="Times New Roman" w:hAnsi="Times New Roman" w:cs="Times New Roman"/>
          <w:b w:val="0"/>
          <w:bCs w:val="0"/>
          <w:sz w:val="24"/>
          <w:szCs w:val="24"/>
          <w:lang w:eastAsia="en-US"/>
        </w:rPr>
        <w:t xml:space="preserve"> называемая циклоническим потоком, представляет собой тангенциальную составляющую вектора скорости газа.</w:t>
      </w:r>
    </w:p>
    <w:p w14:paraId="5B76D55E" w14:textId="77777777" w:rsidR="00293BA8" w:rsidRPr="00426EFD" w:rsidRDefault="008B075A" w:rsidP="00293BA8">
      <w:pPr>
        <w:pStyle w:val="Style26"/>
        <w:widowControl/>
        <w:ind w:firstLine="720"/>
        <w:jc w:val="both"/>
        <w:rPr>
          <w:rStyle w:val="FontStyle106"/>
          <w:rFonts w:ascii="Times New Roman" w:hAnsi="Times New Roman" w:cs="Times New Roman"/>
          <w:b w:val="0"/>
          <w:bCs w:val="0"/>
          <w:sz w:val="24"/>
          <w:szCs w:val="24"/>
        </w:rPr>
      </w:pPr>
      <w:r w:rsidRPr="00426EFD">
        <w:rPr>
          <w:rStyle w:val="FontStyle102"/>
          <w:rFonts w:ascii="Times New Roman" w:hAnsi="Times New Roman" w:cs="Times New Roman"/>
          <w:bCs w:val="0"/>
          <w:sz w:val="24"/>
          <w:szCs w:val="24"/>
          <w:lang w:eastAsia="en-US"/>
        </w:rPr>
        <w:t>3</w:t>
      </w:r>
      <w:r w:rsidR="00293BA8" w:rsidRPr="00426EFD">
        <w:rPr>
          <w:rStyle w:val="FontStyle102"/>
          <w:rFonts w:ascii="Times New Roman" w:hAnsi="Times New Roman" w:cs="Times New Roman"/>
          <w:bCs w:val="0"/>
          <w:sz w:val="24"/>
          <w:szCs w:val="24"/>
          <w:lang w:eastAsia="en-US"/>
        </w:rPr>
        <w:t>.15</w:t>
      </w:r>
      <w:r w:rsidR="00293BA8" w:rsidRPr="00426EFD">
        <w:rPr>
          <w:rStyle w:val="FontStyle102"/>
          <w:rFonts w:ascii="Times New Roman" w:hAnsi="Times New Roman" w:cs="Times New Roman"/>
          <w:b w:val="0"/>
          <w:bCs w:val="0"/>
          <w:sz w:val="24"/>
          <w:szCs w:val="24"/>
          <w:lang w:eastAsia="en-US"/>
        </w:rPr>
        <w:t xml:space="preserve"> </w:t>
      </w:r>
      <w:r w:rsidR="00293BA8" w:rsidRPr="00426EFD">
        <w:rPr>
          <w:rStyle w:val="FontStyle106"/>
          <w:rFonts w:ascii="Times New Roman" w:hAnsi="Times New Roman" w:cs="Times New Roman"/>
          <w:sz w:val="24"/>
          <w:szCs w:val="24"/>
          <w:lang w:eastAsia="en-US"/>
        </w:rPr>
        <w:t xml:space="preserve">Сертификационный диапазон: </w:t>
      </w:r>
      <w:r w:rsidR="00293BA8" w:rsidRPr="00426EFD">
        <w:rPr>
          <w:rStyle w:val="FontStyle106"/>
          <w:rFonts w:ascii="Times New Roman" w:hAnsi="Times New Roman" w:cs="Times New Roman"/>
          <w:b w:val="0"/>
          <w:bCs w:val="0"/>
          <w:sz w:val="24"/>
          <w:szCs w:val="24"/>
        </w:rPr>
        <w:t>Диапазон, по которому был испытан расходомер</w:t>
      </w:r>
    </w:p>
    <w:p w14:paraId="78E4710E" w14:textId="02A203B3" w:rsidR="00293BA8" w:rsidRPr="00426EFD" w:rsidRDefault="00293BA8" w:rsidP="00293BA8">
      <w:pPr>
        <w:pStyle w:val="Style26"/>
        <w:widowControl/>
        <w:ind w:firstLine="720"/>
        <w:jc w:val="both"/>
        <w:rPr>
          <w:rStyle w:val="FontStyle106"/>
          <w:rFonts w:ascii="Times New Roman" w:hAnsi="Times New Roman" w:cs="Times New Roman"/>
          <w:b w:val="0"/>
          <w:bCs w:val="0"/>
          <w:sz w:val="18"/>
          <w:szCs w:val="18"/>
        </w:rPr>
      </w:pPr>
    </w:p>
    <w:p w14:paraId="1C7488FA" w14:textId="77777777" w:rsidR="00B6609C" w:rsidRPr="00426EFD" w:rsidRDefault="00B6609C" w:rsidP="00293BA8">
      <w:pPr>
        <w:pStyle w:val="Style26"/>
        <w:widowControl/>
        <w:ind w:firstLine="720"/>
        <w:jc w:val="both"/>
        <w:rPr>
          <w:rStyle w:val="FontStyle106"/>
          <w:rFonts w:ascii="Times New Roman" w:hAnsi="Times New Roman" w:cs="Times New Roman"/>
          <w:b w:val="0"/>
          <w:bCs w:val="0"/>
          <w:sz w:val="18"/>
          <w:szCs w:val="18"/>
        </w:rPr>
      </w:pPr>
    </w:p>
    <w:p w14:paraId="6ED2143A" w14:textId="77777777" w:rsidR="00293BA8" w:rsidRPr="00426EFD" w:rsidRDefault="00293BA8" w:rsidP="00293BA8">
      <w:pPr>
        <w:pStyle w:val="Style26"/>
        <w:widowControl/>
        <w:ind w:firstLine="720"/>
        <w:jc w:val="both"/>
        <w:rPr>
          <w:rStyle w:val="FontStyle106"/>
          <w:rFonts w:ascii="Times New Roman" w:hAnsi="Times New Roman" w:cs="Times New Roman"/>
          <w:b w:val="0"/>
          <w:bCs w:val="0"/>
          <w:sz w:val="18"/>
          <w:szCs w:val="18"/>
        </w:rPr>
      </w:pPr>
      <w:r w:rsidRPr="00426EFD">
        <w:rPr>
          <w:rStyle w:val="FontStyle106"/>
          <w:rFonts w:ascii="Times New Roman" w:hAnsi="Times New Roman" w:cs="Times New Roman"/>
          <w:b w:val="0"/>
          <w:bCs w:val="0"/>
          <w:sz w:val="18"/>
          <w:szCs w:val="18"/>
        </w:rPr>
        <w:lastRenderedPageBreak/>
        <w:t>Примечания</w:t>
      </w:r>
    </w:p>
    <w:p w14:paraId="0C5EF5E0" w14:textId="77777777" w:rsidR="00293BA8" w:rsidRPr="00426EFD" w:rsidRDefault="00293BA8" w:rsidP="00293BA8">
      <w:pPr>
        <w:pStyle w:val="Style2"/>
        <w:widowControl/>
        <w:ind w:firstLine="720"/>
        <w:jc w:val="both"/>
        <w:rPr>
          <w:rStyle w:val="FontStyle102"/>
          <w:rFonts w:ascii="Times New Roman" w:hAnsi="Times New Roman" w:cs="Times New Roman"/>
          <w:b w:val="0"/>
          <w:bCs w:val="0"/>
          <w:sz w:val="18"/>
          <w:szCs w:val="18"/>
          <w:lang w:eastAsia="en-US"/>
        </w:rPr>
      </w:pPr>
      <w:r w:rsidRPr="00426EFD">
        <w:rPr>
          <w:rStyle w:val="FontStyle102"/>
          <w:rFonts w:ascii="Times New Roman" w:hAnsi="Times New Roman" w:cs="Times New Roman"/>
          <w:b w:val="0"/>
          <w:bCs w:val="0"/>
          <w:sz w:val="18"/>
          <w:szCs w:val="18"/>
          <w:lang w:eastAsia="en-US"/>
        </w:rPr>
        <w:t>1 Сертификационный диапазон обычно начинается с нуля, если прибор считывает ноль, или с нижней контрольной точки, если прибор не считывает ноль.</w:t>
      </w:r>
    </w:p>
    <w:p w14:paraId="320B4F25" w14:textId="77777777" w:rsidR="00293BA8" w:rsidRPr="00426EFD" w:rsidRDefault="00293BA8" w:rsidP="00293BA8">
      <w:pPr>
        <w:pStyle w:val="Style2"/>
        <w:widowControl/>
        <w:ind w:firstLine="720"/>
        <w:jc w:val="both"/>
        <w:rPr>
          <w:rStyle w:val="FontStyle101"/>
          <w:rFonts w:ascii="Times New Roman" w:hAnsi="Times New Roman" w:cs="Times New Roman"/>
          <w:b/>
          <w:bCs/>
          <w:sz w:val="18"/>
          <w:szCs w:val="18"/>
        </w:rPr>
      </w:pPr>
      <w:r w:rsidRPr="00426EFD">
        <w:rPr>
          <w:rStyle w:val="FontStyle102"/>
          <w:rFonts w:ascii="Times New Roman" w:hAnsi="Times New Roman" w:cs="Times New Roman"/>
          <w:b w:val="0"/>
          <w:bCs w:val="0"/>
          <w:sz w:val="18"/>
          <w:szCs w:val="18"/>
          <w:lang w:eastAsia="en-US"/>
        </w:rPr>
        <w:t xml:space="preserve">2 Расходомер испытывают в соответствии с EN 15267-3 и </w:t>
      </w:r>
      <w:r w:rsidR="00BB781B" w:rsidRPr="00426EFD">
        <w:rPr>
          <w:rStyle w:val="FontStyle102"/>
          <w:rFonts w:ascii="Times New Roman" w:hAnsi="Times New Roman" w:cs="Times New Roman"/>
          <w:b w:val="0"/>
          <w:bCs w:val="0"/>
          <w:sz w:val="18"/>
          <w:szCs w:val="18"/>
          <w:lang w:eastAsia="en-US"/>
        </w:rPr>
        <w:t>настоящего стандарта</w:t>
      </w:r>
      <w:r w:rsidRPr="00426EFD">
        <w:rPr>
          <w:rStyle w:val="FontStyle102"/>
          <w:rFonts w:ascii="Times New Roman" w:hAnsi="Times New Roman" w:cs="Times New Roman"/>
          <w:b w:val="0"/>
          <w:bCs w:val="0"/>
          <w:sz w:val="18"/>
          <w:szCs w:val="18"/>
          <w:lang w:eastAsia="en-US"/>
        </w:rPr>
        <w:t>.</w:t>
      </w:r>
    </w:p>
    <w:p w14:paraId="76E7FDD4" w14:textId="77777777" w:rsidR="00293BA8" w:rsidRPr="00426EFD" w:rsidRDefault="00293BA8" w:rsidP="00293BA8">
      <w:pPr>
        <w:pStyle w:val="Style26"/>
        <w:widowControl/>
        <w:ind w:firstLine="720"/>
        <w:jc w:val="both"/>
        <w:rPr>
          <w:rStyle w:val="FontStyle106"/>
          <w:rFonts w:ascii="Times New Roman" w:hAnsi="Times New Roman" w:cs="Times New Roman"/>
          <w:b w:val="0"/>
          <w:bCs w:val="0"/>
          <w:lang w:eastAsia="en-US"/>
        </w:rPr>
      </w:pPr>
    </w:p>
    <w:p w14:paraId="3D01A17B" w14:textId="43A38010" w:rsidR="00293BA8" w:rsidRPr="00426EFD" w:rsidRDefault="008B075A" w:rsidP="00293BA8">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6"/>
          <w:rFonts w:ascii="Times New Roman" w:hAnsi="Times New Roman" w:cs="Times New Roman"/>
          <w:bCs w:val="0"/>
          <w:sz w:val="24"/>
          <w:szCs w:val="24"/>
          <w:lang w:eastAsia="en-US"/>
        </w:rPr>
        <w:t>3.</w:t>
      </w:r>
      <w:r w:rsidR="00293BA8" w:rsidRPr="00426EFD">
        <w:rPr>
          <w:rStyle w:val="FontStyle106"/>
          <w:rFonts w:ascii="Times New Roman" w:hAnsi="Times New Roman" w:cs="Times New Roman"/>
          <w:bCs w:val="0"/>
          <w:sz w:val="24"/>
          <w:szCs w:val="24"/>
          <w:lang w:eastAsia="en-US"/>
        </w:rPr>
        <w:t>16</w:t>
      </w:r>
      <w:r w:rsidR="00293BA8" w:rsidRPr="00426EFD">
        <w:rPr>
          <w:rStyle w:val="FontStyle106"/>
          <w:rFonts w:ascii="Times New Roman" w:hAnsi="Times New Roman" w:cs="Times New Roman"/>
          <w:b w:val="0"/>
          <w:bCs w:val="0"/>
          <w:sz w:val="24"/>
          <w:szCs w:val="24"/>
          <w:lang w:eastAsia="en-US"/>
        </w:rPr>
        <w:t xml:space="preserve"> </w:t>
      </w:r>
      <w:r w:rsidR="00293BA8" w:rsidRPr="00426EFD">
        <w:rPr>
          <w:rStyle w:val="FontStyle106"/>
          <w:rFonts w:ascii="Times New Roman" w:hAnsi="Times New Roman" w:cs="Times New Roman"/>
          <w:sz w:val="24"/>
          <w:szCs w:val="24"/>
          <w:lang w:eastAsia="en-US"/>
        </w:rPr>
        <w:t xml:space="preserve">Первичная линия мониторинга, </w:t>
      </w:r>
      <w:r w:rsidR="00293BA8" w:rsidRPr="00426EFD">
        <w:rPr>
          <w:rStyle w:val="FontStyle106"/>
          <w:rFonts w:ascii="Times New Roman" w:hAnsi="Times New Roman" w:cs="Times New Roman"/>
          <w:sz w:val="24"/>
          <w:szCs w:val="24"/>
          <w:lang w:val="en-US" w:eastAsia="en-US"/>
        </w:rPr>
        <w:t>P</w:t>
      </w:r>
      <w:r w:rsidR="00293BA8" w:rsidRPr="00426EFD">
        <w:rPr>
          <w:rStyle w:val="FontStyle106"/>
          <w:rFonts w:ascii="Times New Roman" w:hAnsi="Times New Roman" w:cs="Times New Roman"/>
          <w:sz w:val="24"/>
          <w:szCs w:val="24"/>
          <w:lang w:eastAsia="en-US"/>
        </w:rPr>
        <w:t>:</w:t>
      </w:r>
      <w:r w:rsidR="006A5561" w:rsidRPr="00426EFD">
        <w:rPr>
          <w:rStyle w:val="FontStyle106"/>
          <w:rFonts w:ascii="Times New Roman" w:hAnsi="Times New Roman" w:cs="Times New Roman"/>
          <w:sz w:val="24"/>
          <w:szCs w:val="24"/>
          <w:lang w:eastAsia="en-US"/>
        </w:rPr>
        <w:t xml:space="preserve"> </w:t>
      </w:r>
      <w:r w:rsidR="00293BA8" w:rsidRPr="00426EFD">
        <w:rPr>
          <w:rStyle w:val="FontStyle102"/>
          <w:rFonts w:ascii="Times New Roman" w:hAnsi="Times New Roman" w:cs="Times New Roman"/>
          <w:b w:val="0"/>
          <w:bCs w:val="0"/>
          <w:sz w:val="24"/>
          <w:szCs w:val="24"/>
          <w:lang w:eastAsia="en-US"/>
        </w:rPr>
        <w:t>Линия, поперечная трубопроводу через центр, где ожидается максимальная скорость.</w:t>
      </w:r>
    </w:p>
    <w:p w14:paraId="029CC214" w14:textId="7274D12F" w:rsidR="00293BA8" w:rsidRPr="00426EFD" w:rsidRDefault="008B075A" w:rsidP="002F170B">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Cs w:val="0"/>
          <w:sz w:val="24"/>
          <w:szCs w:val="24"/>
          <w:lang w:eastAsia="en-US"/>
        </w:rPr>
        <w:t>3.</w:t>
      </w:r>
      <w:r w:rsidR="002F170B" w:rsidRPr="00426EFD">
        <w:rPr>
          <w:rStyle w:val="FontStyle102"/>
          <w:rFonts w:ascii="Times New Roman" w:hAnsi="Times New Roman" w:cs="Times New Roman"/>
          <w:bCs w:val="0"/>
          <w:sz w:val="24"/>
          <w:szCs w:val="24"/>
          <w:lang w:eastAsia="en-US"/>
        </w:rPr>
        <w:t>17</w:t>
      </w:r>
      <w:r w:rsidR="002F170B" w:rsidRPr="00426EFD">
        <w:rPr>
          <w:rStyle w:val="FontStyle102"/>
          <w:rFonts w:ascii="Times New Roman" w:hAnsi="Times New Roman" w:cs="Times New Roman"/>
          <w:b w:val="0"/>
          <w:bCs w:val="0"/>
          <w:sz w:val="24"/>
          <w:szCs w:val="24"/>
          <w:lang w:eastAsia="en-US"/>
        </w:rPr>
        <w:t xml:space="preserve"> </w:t>
      </w:r>
      <w:r w:rsidR="002F170B" w:rsidRPr="00426EFD">
        <w:rPr>
          <w:rStyle w:val="FontStyle102"/>
          <w:rFonts w:ascii="Times New Roman" w:hAnsi="Times New Roman" w:cs="Times New Roman"/>
          <w:sz w:val="24"/>
          <w:szCs w:val="24"/>
          <w:lang w:eastAsia="en-US"/>
        </w:rPr>
        <w:t>В</w:t>
      </w:r>
      <w:r w:rsidR="002F170B" w:rsidRPr="00426EFD">
        <w:rPr>
          <w:rStyle w:val="FontStyle106"/>
          <w:rFonts w:ascii="Times New Roman" w:hAnsi="Times New Roman" w:cs="Times New Roman"/>
          <w:sz w:val="24"/>
          <w:szCs w:val="24"/>
          <w:lang w:eastAsia="en-US"/>
        </w:rPr>
        <w:t xml:space="preserve">торичная линия мониторинга, </w:t>
      </w:r>
      <w:r w:rsidR="002F170B" w:rsidRPr="00426EFD">
        <w:rPr>
          <w:rStyle w:val="FontStyle106"/>
          <w:rFonts w:ascii="Times New Roman" w:hAnsi="Times New Roman" w:cs="Times New Roman"/>
          <w:sz w:val="24"/>
          <w:szCs w:val="24"/>
          <w:lang w:val="en-US" w:eastAsia="en-US"/>
        </w:rPr>
        <w:t>S</w:t>
      </w:r>
      <w:r w:rsidR="002F170B" w:rsidRPr="00426EFD">
        <w:rPr>
          <w:rStyle w:val="FontStyle106"/>
          <w:rFonts w:ascii="Times New Roman" w:hAnsi="Times New Roman" w:cs="Times New Roman"/>
          <w:sz w:val="24"/>
          <w:szCs w:val="24"/>
          <w:lang w:eastAsia="en-US"/>
        </w:rPr>
        <w:t>:</w:t>
      </w:r>
      <w:r w:rsidR="006A5561" w:rsidRPr="00426EFD">
        <w:rPr>
          <w:rStyle w:val="FontStyle106"/>
          <w:rFonts w:ascii="Times New Roman" w:hAnsi="Times New Roman" w:cs="Times New Roman"/>
          <w:sz w:val="24"/>
          <w:szCs w:val="24"/>
          <w:lang w:eastAsia="en-US"/>
        </w:rPr>
        <w:t xml:space="preserve"> </w:t>
      </w:r>
      <w:r w:rsidR="002F170B" w:rsidRPr="00426EFD">
        <w:rPr>
          <w:rStyle w:val="FontStyle102"/>
          <w:rFonts w:ascii="Times New Roman" w:hAnsi="Times New Roman" w:cs="Times New Roman"/>
          <w:b w:val="0"/>
          <w:bCs w:val="0"/>
          <w:sz w:val="24"/>
          <w:szCs w:val="24"/>
          <w:lang w:eastAsia="en-US"/>
        </w:rPr>
        <w:t>Линия, поперечная трубопроводу через центр, перпендикулярная первичной линии мониторинга.</w:t>
      </w:r>
    </w:p>
    <w:p w14:paraId="52CE3D4D" w14:textId="77777777" w:rsidR="002F170B" w:rsidRPr="00426EFD" w:rsidRDefault="008B075A" w:rsidP="006042EA">
      <w:pPr>
        <w:pStyle w:val="Style6"/>
        <w:widowControl/>
        <w:tabs>
          <w:tab w:val="center" w:pos="5037"/>
        </w:tabs>
        <w:ind w:firstLine="720"/>
        <w:jc w:val="both"/>
        <w:rPr>
          <w:rStyle w:val="FontStyle95"/>
          <w:rFonts w:ascii="Times New Roman" w:hAnsi="Times New Roman" w:cs="Times New Roman"/>
          <w:sz w:val="24"/>
          <w:szCs w:val="24"/>
          <w:lang w:eastAsia="en-US"/>
        </w:rPr>
      </w:pPr>
      <w:r w:rsidRPr="00426EFD">
        <w:rPr>
          <w:rStyle w:val="FontStyle106"/>
          <w:rFonts w:ascii="Times New Roman" w:hAnsi="Times New Roman" w:cs="Times New Roman"/>
          <w:bCs w:val="0"/>
          <w:sz w:val="24"/>
          <w:szCs w:val="24"/>
          <w:lang w:eastAsia="en-US"/>
        </w:rPr>
        <w:t>3.</w:t>
      </w:r>
      <w:r w:rsidR="002F170B" w:rsidRPr="00426EFD">
        <w:rPr>
          <w:rStyle w:val="FontStyle106"/>
          <w:rFonts w:ascii="Times New Roman" w:hAnsi="Times New Roman" w:cs="Times New Roman"/>
          <w:bCs w:val="0"/>
          <w:sz w:val="24"/>
          <w:szCs w:val="24"/>
          <w:lang w:eastAsia="en-US"/>
        </w:rPr>
        <w:t>18</w:t>
      </w:r>
      <w:r w:rsidR="002F170B" w:rsidRPr="00426EFD">
        <w:rPr>
          <w:rStyle w:val="FontStyle106"/>
          <w:rFonts w:ascii="Times New Roman" w:hAnsi="Times New Roman" w:cs="Times New Roman"/>
          <w:b w:val="0"/>
          <w:bCs w:val="0"/>
          <w:sz w:val="24"/>
          <w:szCs w:val="24"/>
          <w:lang w:eastAsia="en-US"/>
        </w:rPr>
        <w:t xml:space="preserve"> </w:t>
      </w:r>
      <w:r w:rsidR="002F170B" w:rsidRPr="00426EFD">
        <w:rPr>
          <w:rStyle w:val="FontStyle106"/>
          <w:rFonts w:ascii="Times New Roman" w:hAnsi="Times New Roman" w:cs="Times New Roman"/>
          <w:sz w:val="24"/>
          <w:szCs w:val="24"/>
          <w:lang w:eastAsia="en-US"/>
        </w:rPr>
        <w:t xml:space="preserve">Число Рейнольдса, </w:t>
      </w:r>
      <w:r w:rsidR="002F170B" w:rsidRPr="00426EFD">
        <w:rPr>
          <w:rStyle w:val="FontStyle105"/>
          <w:rFonts w:ascii="Times New Roman" w:hAnsi="Times New Roman" w:cs="Times New Roman"/>
          <w:sz w:val="24"/>
          <w:szCs w:val="24"/>
          <w:lang w:val="en-US" w:eastAsia="en-US"/>
        </w:rPr>
        <w:t>Re</w:t>
      </w:r>
      <w:r w:rsidR="002F170B" w:rsidRPr="00426EFD">
        <w:rPr>
          <w:rStyle w:val="FontStyle95"/>
          <w:rFonts w:ascii="Times New Roman" w:hAnsi="Times New Roman" w:cs="Times New Roman"/>
          <w:sz w:val="24"/>
          <w:szCs w:val="24"/>
          <w:lang w:eastAsia="en-US"/>
        </w:rPr>
        <w:t>:</w:t>
      </w:r>
      <w:r w:rsidR="006042EA" w:rsidRPr="00426EFD">
        <w:rPr>
          <w:rStyle w:val="FontStyle95"/>
          <w:rFonts w:ascii="Times New Roman" w:hAnsi="Times New Roman" w:cs="Times New Roman"/>
          <w:sz w:val="24"/>
          <w:szCs w:val="24"/>
          <w:lang w:eastAsia="en-US"/>
        </w:rPr>
        <w:tab/>
      </w:r>
    </w:p>
    <w:p w14:paraId="4D128A1E" w14:textId="77777777" w:rsidR="002F170B" w:rsidRPr="00426EFD" w:rsidRDefault="00904FB3" w:rsidP="006042EA">
      <w:pPr>
        <w:pStyle w:val="Style6"/>
        <w:widowControl/>
        <w:ind w:firstLine="720"/>
        <w:jc w:val="both"/>
        <w:rPr>
          <w:rStyle w:val="FontStyle102"/>
          <w:rFonts w:ascii="Times New Roman" w:hAnsi="Times New Roman" w:cs="Times New Roman"/>
          <w:b w:val="0"/>
          <w:bCs w:val="0"/>
          <w:sz w:val="28"/>
          <w:szCs w:val="28"/>
          <w:lang w:eastAsia="en-US"/>
        </w:rPr>
      </w:pPr>
      <m:oMath>
        <m:r>
          <w:rPr>
            <w:rStyle w:val="FontStyle95"/>
            <w:rFonts w:ascii="Cambria Math" w:hAnsi="Cambria Math" w:cs="Times New Roman"/>
            <w:sz w:val="24"/>
            <w:szCs w:val="24"/>
            <w:lang w:val="en-US" w:eastAsia="en-US"/>
          </w:rPr>
          <m:t>Re</m:t>
        </m:r>
        <m:r>
          <w:rPr>
            <w:rStyle w:val="FontStyle95"/>
            <w:rFonts w:ascii="Cambria Math" w:hAnsi="Cambria Math" w:cs="Times New Roman"/>
            <w:sz w:val="24"/>
            <w:szCs w:val="24"/>
            <w:lang w:eastAsia="en-US"/>
          </w:rPr>
          <m:t>=</m:t>
        </m:r>
        <m:r>
          <w:rPr>
            <w:rStyle w:val="FontStyle95"/>
            <w:rFonts w:ascii="Cambria Math" w:hAnsi="Cambria Math" w:cs="Times New Roman"/>
            <w:sz w:val="24"/>
            <w:szCs w:val="24"/>
            <w:lang w:val="en-US" w:eastAsia="en-US"/>
          </w:rPr>
          <m:t>ρ</m:t>
        </m:r>
        <m:sSub>
          <m:sSubPr>
            <m:ctrlPr>
              <w:rPr>
                <w:rStyle w:val="FontStyle95"/>
                <w:rFonts w:ascii="Cambria Math" w:hAnsi="Cambria Math" w:cs="Times New Roman"/>
                <w:i/>
                <w:sz w:val="24"/>
                <w:szCs w:val="24"/>
                <w:lang w:val="en-US" w:eastAsia="en-US"/>
              </w:rPr>
            </m:ctrlPr>
          </m:sSubPr>
          <m:e>
            <m:r>
              <w:rPr>
                <w:rStyle w:val="FontStyle95"/>
                <w:rFonts w:ascii="Cambria Math" w:hAnsi="Cambria Math" w:cs="Times New Roman"/>
                <w:sz w:val="24"/>
                <w:szCs w:val="24"/>
                <w:lang w:val="en-US" w:eastAsia="en-US"/>
              </w:rPr>
              <m:t>ϑ</m:t>
            </m:r>
          </m:e>
          <m:sub>
            <m:r>
              <w:rPr>
                <w:rStyle w:val="FontStyle95"/>
                <w:rFonts w:ascii="Cambria Math" w:hAnsi="Cambria Math" w:cs="Times New Roman"/>
                <w:sz w:val="24"/>
                <w:szCs w:val="24"/>
                <w:lang w:val="en-US" w:eastAsia="en-US"/>
              </w:rPr>
              <m:t>m</m:t>
            </m:r>
          </m:sub>
        </m:sSub>
        <m:f>
          <m:fPr>
            <m:ctrlPr>
              <w:rPr>
                <w:rStyle w:val="FontStyle95"/>
                <w:rFonts w:ascii="Cambria Math" w:hAnsi="Cambria Math" w:cs="Times New Roman"/>
                <w:i/>
                <w:sz w:val="24"/>
                <w:szCs w:val="24"/>
                <w:lang w:val="en-US" w:eastAsia="en-US"/>
              </w:rPr>
            </m:ctrlPr>
          </m:fPr>
          <m:num>
            <m:r>
              <w:rPr>
                <w:rStyle w:val="FontStyle95"/>
                <w:rFonts w:ascii="Cambria Math" w:hAnsi="Cambria Math" w:cs="Times New Roman"/>
                <w:sz w:val="24"/>
                <w:szCs w:val="24"/>
                <w:lang w:val="en-US" w:eastAsia="en-US"/>
              </w:rPr>
              <m:t>d</m:t>
            </m:r>
          </m:num>
          <m:den>
            <m:sSub>
              <m:sSubPr>
                <m:ctrlPr>
                  <w:rPr>
                    <w:rStyle w:val="FontStyle95"/>
                    <w:rFonts w:ascii="Cambria Math" w:hAnsi="Cambria Math" w:cs="Times New Roman"/>
                    <w:i/>
                    <w:sz w:val="24"/>
                    <w:szCs w:val="24"/>
                    <w:lang w:val="en-US" w:eastAsia="en-US"/>
                  </w:rPr>
                </m:ctrlPr>
              </m:sSubPr>
              <m:e>
                <m:r>
                  <w:rPr>
                    <w:rFonts w:ascii="Cambria Math" w:eastAsia="Cambria-Italic" w:hAnsi="Cambria Math" w:cs="Times New Roman"/>
                  </w:rPr>
                  <m:t>η</m:t>
                </m:r>
              </m:e>
              <m:sub>
                <m:r>
                  <m:rPr>
                    <m:sty m:val="p"/>
                  </m:rPr>
                  <w:rPr>
                    <w:rStyle w:val="FontStyle95"/>
                    <w:rFonts w:ascii="Cambria Math" w:hAnsi="Cambria Math" w:cs="Times New Roman"/>
                    <w:sz w:val="24"/>
                    <w:szCs w:val="24"/>
                    <w:lang w:val="en-US" w:eastAsia="en-US"/>
                  </w:rPr>
                  <m:t>dy</m:t>
                </m:r>
                <m:r>
                  <w:rPr>
                    <w:rStyle w:val="FontStyle95"/>
                    <w:rFonts w:ascii="Cambria Math" w:hAnsi="Cambria Math" w:cs="Times New Roman"/>
                    <w:sz w:val="24"/>
                    <w:szCs w:val="24"/>
                    <w:lang w:val="en-US" w:eastAsia="en-US"/>
                  </w:rPr>
                  <m:t>n</m:t>
                </m:r>
              </m:sub>
            </m:sSub>
          </m:den>
        </m:f>
      </m:oMath>
      <w:r w:rsidR="002F170B" w:rsidRPr="00426EFD">
        <w:rPr>
          <w:rStyle w:val="FontStyle102"/>
          <w:rFonts w:ascii="Times New Roman" w:hAnsi="Times New Roman" w:cs="Times New Roman"/>
          <w:sz w:val="28"/>
          <w:szCs w:val="28"/>
          <w:lang w:eastAsia="en-US"/>
        </w:rPr>
        <w:tab/>
      </w:r>
      <w:r w:rsidR="002F170B" w:rsidRPr="00426EFD">
        <w:rPr>
          <w:rStyle w:val="FontStyle102"/>
          <w:rFonts w:ascii="Times New Roman" w:hAnsi="Times New Roman" w:cs="Times New Roman"/>
          <w:sz w:val="28"/>
          <w:szCs w:val="28"/>
          <w:lang w:eastAsia="en-US"/>
        </w:rPr>
        <w:tab/>
      </w:r>
      <w:r w:rsidR="002F170B" w:rsidRPr="00426EFD">
        <w:rPr>
          <w:rStyle w:val="FontStyle102"/>
          <w:rFonts w:ascii="Times New Roman" w:hAnsi="Times New Roman" w:cs="Times New Roman"/>
          <w:sz w:val="28"/>
          <w:szCs w:val="28"/>
          <w:lang w:eastAsia="en-US"/>
        </w:rPr>
        <w:tab/>
      </w:r>
      <w:r w:rsidR="002F170B" w:rsidRPr="00426EFD">
        <w:rPr>
          <w:rStyle w:val="FontStyle102"/>
          <w:rFonts w:ascii="Times New Roman" w:hAnsi="Times New Roman" w:cs="Times New Roman"/>
          <w:sz w:val="28"/>
          <w:szCs w:val="28"/>
          <w:lang w:eastAsia="en-US"/>
        </w:rPr>
        <w:tab/>
      </w:r>
      <w:r w:rsidR="006042EA" w:rsidRPr="00426EFD">
        <w:rPr>
          <w:rStyle w:val="FontStyle102"/>
          <w:rFonts w:ascii="Times New Roman" w:hAnsi="Times New Roman" w:cs="Times New Roman"/>
          <w:sz w:val="28"/>
          <w:szCs w:val="28"/>
          <w:lang w:eastAsia="en-US"/>
        </w:rPr>
        <w:tab/>
      </w:r>
      <w:r w:rsidR="006042EA" w:rsidRPr="00426EFD">
        <w:rPr>
          <w:rStyle w:val="FontStyle102"/>
          <w:rFonts w:ascii="Times New Roman" w:hAnsi="Times New Roman" w:cs="Times New Roman"/>
          <w:sz w:val="28"/>
          <w:szCs w:val="28"/>
          <w:lang w:eastAsia="en-US"/>
        </w:rPr>
        <w:tab/>
      </w:r>
      <w:r w:rsidR="006042EA" w:rsidRPr="00426EFD">
        <w:rPr>
          <w:rStyle w:val="FontStyle102"/>
          <w:rFonts w:ascii="Times New Roman" w:hAnsi="Times New Roman" w:cs="Times New Roman"/>
          <w:sz w:val="28"/>
          <w:szCs w:val="28"/>
          <w:lang w:eastAsia="en-US"/>
        </w:rPr>
        <w:tab/>
      </w:r>
      <w:r w:rsidR="006042EA" w:rsidRPr="00426EFD">
        <w:rPr>
          <w:rStyle w:val="FontStyle102"/>
          <w:rFonts w:ascii="Times New Roman" w:hAnsi="Times New Roman" w:cs="Times New Roman"/>
          <w:sz w:val="28"/>
          <w:szCs w:val="28"/>
          <w:lang w:eastAsia="en-US"/>
        </w:rPr>
        <w:tab/>
      </w:r>
      <w:r w:rsidR="006042EA" w:rsidRPr="00426EFD">
        <w:rPr>
          <w:rStyle w:val="FontStyle102"/>
          <w:rFonts w:ascii="Times New Roman" w:hAnsi="Times New Roman" w:cs="Times New Roman"/>
          <w:sz w:val="28"/>
          <w:szCs w:val="28"/>
          <w:lang w:eastAsia="en-US"/>
        </w:rPr>
        <w:tab/>
      </w:r>
      <w:r w:rsidR="002F170B" w:rsidRPr="00426EFD">
        <w:rPr>
          <w:rStyle w:val="FontStyle102"/>
          <w:rFonts w:ascii="Times New Roman" w:hAnsi="Times New Roman" w:cs="Times New Roman"/>
          <w:b w:val="0"/>
          <w:bCs w:val="0"/>
          <w:sz w:val="24"/>
          <w:szCs w:val="24"/>
          <w:lang w:eastAsia="en-US"/>
        </w:rPr>
        <w:t>(3)</w:t>
      </w:r>
    </w:p>
    <w:p w14:paraId="5B4974E4" w14:textId="77777777" w:rsidR="002F170B" w:rsidRPr="00426EFD" w:rsidRDefault="002F170B" w:rsidP="002F170B">
      <w:pPr>
        <w:pStyle w:val="Style6"/>
        <w:widowControl/>
        <w:ind w:firstLine="720"/>
        <w:jc w:val="right"/>
        <w:rPr>
          <w:rStyle w:val="FontStyle102"/>
          <w:rFonts w:ascii="Times New Roman" w:hAnsi="Times New Roman" w:cs="Times New Roman"/>
          <w:i/>
          <w:iCs/>
          <w:sz w:val="24"/>
          <w:szCs w:val="24"/>
          <w:lang w:eastAsia="en-US"/>
        </w:rPr>
      </w:pPr>
    </w:p>
    <w:p w14:paraId="2C16406C" w14:textId="77777777" w:rsidR="002F170B" w:rsidRPr="00426EFD" w:rsidRDefault="002F170B" w:rsidP="002F170B">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где</w:t>
      </w:r>
    </w:p>
    <w:p w14:paraId="6CB230CB" w14:textId="77777777" w:rsidR="002F170B" w:rsidRPr="00426EFD" w:rsidRDefault="002F170B" w:rsidP="002F170B">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p</w:t>
      </w:r>
      <w:r w:rsidR="008B075A"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плотность газа, в кг/м</w:t>
      </w:r>
      <w:r w:rsidRPr="00426EFD">
        <w:rPr>
          <w:rStyle w:val="FontStyle102"/>
          <w:rFonts w:ascii="Times New Roman" w:hAnsi="Times New Roman" w:cs="Times New Roman"/>
          <w:b w:val="0"/>
          <w:bCs w:val="0"/>
          <w:sz w:val="24"/>
          <w:szCs w:val="24"/>
          <w:vertAlign w:val="superscript"/>
          <w:lang w:eastAsia="en-US"/>
        </w:rPr>
        <w:t>3</w:t>
      </w:r>
      <w:r w:rsidRPr="00426EFD">
        <w:rPr>
          <w:rStyle w:val="FontStyle102"/>
          <w:rFonts w:ascii="Times New Roman" w:hAnsi="Times New Roman" w:cs="Times New Roman"/>
          <w:b w:val="0"/>
          <w:bCs w:val="0"/>
          <w:sz w:val="24"/>
          <w:szCs w:val="24"/>
          <w:lang w:eastAsia="en-US"/>
        </w:rPr>
        <w:t>;</w:t>
      </w:r>
    </w:p>
    <w:p w14:paraId="0B06D97B" w14:textId="77777777" w:rsidR="002F170B" w:rsidRPr="00426EFD" w:rsidRDefault="002F170B" w:rsidP="002F170B">
      <w:pPr>
        <w:pStyle w:val="Style29"/>
        <w:widowControl/>
        <w:ind w:firstLine="720"/>
        <w:jc w:val="both"/>
        <w:rPr>
          <w:rStyle w:val="FontStyle102"/>
          <w:rFonts w:ascii="Times New Roman" w:hAnsi="Times New Roman" w:cs="Times New Roman"/>
          <w:b w:val="0"/>
          <w:bCs w:val="0"/>
          <w:sz w:val="24"/>
          <w:szCs w:val="24"/>
          <w:lang w:eastAsia="en-US"/>
        </w:rPr>
      </w:pPr>
      <w:proofErr w:type="spellStart"/>
      <w:r w:rsidRPr="00426EFD">
        <w:rPr>
          <w:rStyle w:val="FontStyle105"/>
          <w:rFonts w:ascii="Times New Roman" w:hAnsi="Times New Roman" w:cs="Times New Roman"/>
          <w:sz w:val="24"/>
          <w:szCs w:val="24"/>
          <w:lang w:val="en-US" w:eastAsia="en-US"/>
        </w:rPr>
        <w:t>v</w:t>
      </w:r>
      <w:r w:rsidRPr="00426EFD">
        <w:rPr>
          <w:rStyle w:val="FontStyle105"/>
          <w:rFonts w:ascii="Times New Roman" w:hAnsi="Times New Roman" w:cs="Times New Roman"/>
          <w:sz w:val="24"/>
          <w:szCs w:val="24"/>
          <w:vertAlign w:val="subscript"/>
          <w:lang w:val="en-US" w:eastAsia="en-US"/>
        </w:rPr>
        <w:t>m</w:t>
      </w:r>
      <w:proofErr w:type="spellEnd"/>
      <w:r w:rsidR="008B075A" w:rsidRPr="00426EFD">
        <w:rPr>
          <w:rStyle w:val="FontStyle105"/>
          <w:rFonts w:ascii="Times New Roman" w:hAnsi="Times New Roman" w:cs="Times New Roman"/>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скорость газа, в м/с;</w:t>
      </w:r>
    </w:p>
    <w:p w14:paraId="20D1EF5E" w14:textId="77777777" w:rsidR="002F170B" w:rsidRPr="00426EFD" w:rsidRDefault="002F170B" w:rsidP="002F170B">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d</w:t>
      </w:r>
      <w:r w:rsidRPr="00426EFD">
        <w:rPr>
          <w:rStyle w:val="FontStyle102"/>
          <w:rFonts w:ascii="Times New Roman" w:hAnsi="Times New Roman" w:cs="Times New Roman"/>
          <w:b w:val="0"/>
          <w:bCs w:val="0"/>
          <w:sz w:val="24"/>
          <w:szCs w:val="24"/>
          <w:lang w:eastAsia="en-US"/>
        </w:rPr>
        <w:t>д</w:t>
      </w:r>
      <w:r w:rsidR="008B075A"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иаметр</w:t>
      </w:r>
      <w:proofErr w:type="spellEnd"/>
      <w:r w:rsidRPr="00426EFD">
        <w:rPr>
          <w:rStyle w:val="FontStyle102"/>
          <w:rFonts w:ascii="Times New Roman" w:hAnsi="Times New Roman" w:cs="Times New Roman"/>
          <w:b w:val="0"/>
          <w:bCs w:val="0"/>
          <w:sz w:val="24"/>
          <w:szCs w:val="24"/>
          <w:lang w:eastAsia="en-US"/>
        </w:rPr>
        <w:t xml:space="preserve"> трубопровода, в м;</w:t>
      </w:r>
    </w:p>
    <w:p w14:paraId="30D8BF04" w14:textId="77777777" w:rsidR="002F170B" w:rsidRPr="00426EFD" w:rsidRDefault="002F170B" w:rsidP="002F170B">
      <w:pPr>
        <w:pStyle w:val="Style29"/>
        <w:widowControl/>
        <w:ind w:firstLine="720"/>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rPr>
        <w:t>η</w:t>
      </w:r>
      <w:proofErr w:type="spellStart"/>
      <w:r w:rsidRPr="00426EFD">
        <w:rPr>
          <w:rFonts w:ascii="Times New Roman" w:eastAsia="Cambria-Italic" w:hAnsi="Times New Roman" w:cs="Times New Roman"/>
          <w:vertAlign w:val="subscript"/>
          <w:lang w:val="en-US"/>
        </w:rPr>
        <w:t>dyn</w:t>
      </w:r>
      <w:proofErr w:type="spellEnd"/>
      <w:r w:rsidRPr="00426EFD">
        <w:rPr>
          <w:rStyle w:val="FontStyle102"/>
          <w:rFonts w:ascii="Times New Roman" w:hAnsi="Times New Roman" w:cs="Times New Roman"/>
          <w:b w:val="0"/>
          <w:bCs w:val="0"/>
          <w:sz w:val="24"/>
          <w:szCs w:val="24"/>
          <w:lang w:eastAsia="en-US"/>
        </w:rPr>
        <w:t xml:space="preserve"> динамическая вязкость, в Па с</w:t>
      </w:r>
    </w:p>
    <w:p w14:paraId="0624DC71" w14:textId="77777777" w:rsidR="00526DD5" w:rsidRPr="00426EFD" w:rsidRDefault="00526DD5" w:rsidP="002F170B">
      <w:pPr>
        <w:widowControl/>
        <w:autoSpaceDE w:val="0"/>
        <w:autoSpaceDN w:val="0"/>
        <w:adjustRightInd w:val="0"/>
        <w:ind w:firstLine="709"/>
        <w:jc w:val="both"/>
        <w:rPr>
          <w:rFonts w:ascii="Times New Roman" w:eastAsia="Times New Roman" w:hAnsi="Times New Roman" w:cs="Times New Roman"/>
          <w:b/>
          <w:bCs/>
          <w:color w:val="auto"/>
        </w:rPr>
      </w:pPr>
    </w:p>
    <w:p w14:paraId="4F298250" w14:textId="77777777" w:rsidR="008B075A" w:rsidRPr="00426EFD" w:rsidRDefault="008B075A" w:rsidP="008B075A">
      <w:pPr>
        <w:pStyle w:val="Style46"/>
        <w:widowControl/>
        <w:ind w:firstLine="720"/>
        <w:jc w:val="both"/>
        <w:rPr>
          <w:rFonts w:ascii="Times New Roman" w:eastAsia="Times New Roman" w:hAnsi="Times New Roman" w:cs="Times New Roman"/>
          <w:b/>
          <w:bCs/>
        </w:rPr>
      </w:pPr>
      <w:r w:rsidRPr="00426EFD">
        <w:rPr>
          <w:rFonts w:ascii="Times New Roman" w:eastAsia="Times New Roman" w:hAnsi="Times New Roman" w:cs="Times New Roman"/>
          <w:b/>
          <w:bCs/>
        </w:rPr>
        <w:t xml:space="preserve">4 Символы и сокращения </w:t>
      </w:r>
    </w:p>
    <w:p w14:paraId="067917CC" w14:textId="77777777" w:rsidR="008B075A" w:rsidRPr="00426EFD" w:rsidRDefault="008B075A" w:rsidP="008B075A">
      <w:pPr>
        <w:pStyle w:val="Style46"/>
        <w:widowControl/>
        <w:ind w:firstLine="720"/>
        <w:jc w:val="both"/>
        <w:rPr>
          <w:rFonts w:ascii="Times New Roman" w:eastAsia="Times New Roman" w:hAnsi="Times New Roman" w:cs="Times New Roman"/>
          <w:b/>
          <w:bCs/>
        </w:rPr>
      </w:pPr>
      <w:r w:rsidRPr="00426EFD">
        <w:rPr>
          <w:rFonts w:ascii="Times New Roman" w:eastAsia="Times New Roman" w:hAnsi="Times New Roman" w:cs="Times New Roman"/>
          <w:b/>
          <w:bCs/>
        </w:rPr>
        <w:t>4.1 Символы</w:t>
      </w:r>
    </w:p>
    <w:p w14:paraId="6E92B3B0" w14:textId="77777777" w:rsidR="00526DD5" w:rsidRPr="00426EFD" w:rsidRDefault="008B075A" w:rsidP="008B075A">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a</w:t>
      </w:r>
      <w:r w:rsidRPr="00426EFD">
        <w:rPr>
          <w:rStyle w:val="FontStyle105"/>
          <w:rFonts w:ascii="Times New Roman" w:hAnsi="Times New Roman" w:cs="Times New Roman"/>
          <w:sz w:val="24"/>
          <w:szCs w:val="24"/>
          <w:lang w:eastAsia="en-US"/>
        </w:rPr>
        <w:t xml:space="preserve"> </w:t>
      </w:r>
      <w:r w:rsidR="00526DD5" w:rsidRPr="00426EFD">
        <w:rPr>
          <w:rStyle w:val="FontStyle102"/>
          <w:rFonts w:ascii="Times New Roman" w:hAnsi="Times New Roman" w:cs="Times New Roman"/>
          <w:b w:val="0"/>
          <w:bCs w:val="0"/>
          <w:sz w:val="24"/>
          <w:szCs w:val="24"/>
          <w:lang w:eastAsia="en-US"/>
        </w:rPr>
        <w:t>отрезок калибровочной функции</w:t>
      </w:r>
    </w:p>
    <w:p w14:paraId="0D046B30" w14:textId="77777777" w:rsidR="00526DD5" w:rsidRPr="00426EFD" w:rsidRDefault="008B075A"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b</w:t>
      </w:r>
      <w:r w:rsidRPr="00426EFD">
        <w:rPr>
          <w:rStyle w:val="FontStyle105"/>
          <w:rFonts w:ascii="Times New Roman" w:hAnsi="Times New Roman" w:cs="Times New Roman"/>
          <w:sz w:val="24"/>
          <w:szCs w:val="24"/>
          <w:lang w:eastAsia="en-US"/>
        </w:rPr>
        <w:t xml:space="preserve"> </w:t>
      </w:r>
      <w:r w:rsidR="00526DD5" w:rsidRPr="00426EFD">
        <w:rPr>
          <w:rStyle w:val="FontStyle102"/>
          <w:rFonts w:ascii="Times New Roman" w:hAnsi="Times New Roman" w:cs="Times New Roman"/>
          <w:b w:val="0"/>
          <w:bCs w:val="0"/>
          <w:sz w:val="24"/>
          <w:szCs w:val="24"/>
          <w:lang w:eastAsia="en-US"/>
        </w:rPr>
        <w:t>наклон калибровочной функции</w:t>
      </w:r>
    </w:p>
    <w:p w14:paraId="7D90DAD6" w14:textId="77777777" w:rsidR="00526DD5" w:rsidRPr="00426EFD" w:rsidRDefault="00526DD5" w:rsidP="00526DD5">
      <w:pPr>
        <w:pStyle w:val="Style46"/>
        <w:widowControl/>
        <w:ind w:firstLine="720"/>
        <w:jc w:val="both"/>
        <w:rPr>
          <w:rStyle w:val="FontStyle105"/>
          <w:rFonts w:ascii="Times New Roman" w:hAnsi="Times New Roman" w:cs="Times New Roman"/>
          <w:sz w:val="24"/>
          <w:szCs w:val="24"/>
          <w:vertAlign w:val="subscript"/>
        </w:rPr>
      </w:pPr>
      <w:r w:rsidRPr="00426EFD">
        <w:rPr>
          <w:rStyle w:val="FontStyle95"/>
          <w:rFonts w:ascii="Times New Roman" w:hAnsi="Times New Roman" w:cs="Times New Roman"/>
          <w:sz w:val="24"/>
          <w:szCs w:val="24"/>
          <w:lang w:val="en-US" w:eastAsia="en-US"/>
        </w:rPr>
        <w:t>D</w:t>
      </w:r>
      <w:r w:rsidRPr="00426EFD">
        <w:rPr>
          <w:rStyle w:val="FontStyle95"/>
          <w:rFonts w:ascii="Times New Roman" w:hAnsi="Times New Roman" w:cs="Times New Roman"/>
          <w:sz w:val="24"/>
          <w:szCs w:val="24"/>
          <w:vertAlign w:val="subscript"/>
          <w:lang w:val="en-US" w:eastAsia="en-US"/>
        </w:rPr>
        <w:t>i</w:t>
      </w:r>
      <w:r w:rsidR="008B075A" w:rsidRPr="00426EFD">
        <w:rPr>
          <w:rStyle w:val="FontStyle95"/>
          <w:rFonts w:ascii="Times New Roman" w:hAnsi="Times New Roman" w:cs="Times New Roman"/>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 xml:space="preserve">разница между измеренным значением СЭМ </w:t>
      </w:r>
      <w:proofErr w:type="spellStart"/>
      <w:r w:rsidRPr="00426EFD">
        <w:rPr>
          <w:rStyle w:val="FontStyle105"/>
          <w:rFonts w:ascii="Times New Roman" w:hAnsi="Times New Roman" w:cs="Times New Roman"/>
          <w:sz w:val="24"/>
          <w:szCs w:val="24"/>
          <w:lang w:val="en-US" w:eastAsia="en-US"/>
        </w:rPr>
        <w:t>y</w:t>
      </w:r>
      <w:r w:rsidRPr="00426EFD">
        <w:rPr>
          <w:rStyle w:val="FontStyle105"/>
          <w:rFonts w:ascii="Times New Roman" w:hAnsi="Times New Roman" w:cs="Times New Roman"/>
          <w:sz w:val="24"/>
          <w:szCs w:val="24"/>
          <w:vertAlign w:val="subscript"/>
          <w:lang w:val="en-US" w:eastAsia="en-US"/>
        </w:rPr>
        <w:t>i</w:t>
      </w:r>
      <w:proofErr w:type="spellEnd"/>
      <w:r w:rsidRPr="00426EFD">
        <w:rPr>
          <w:rStyle w:val="FontStyle102"/>
          <w:rFonts w:ascii="Times New Roman" w:hAnsi="Times New Roman" w:cs="Times New Roman"/>
          <w:b w:val="0"/>
          <w:bCs w:val="0"/>
          <w:sz w:val="24"/>
          <w:szCs w:val="24"/>
          <w:lang w:eastAsia="en-US"/>
        </w:rPr>
        <w:t xml:space="preserve"> и калиброванным значением АИС</w:t>
      </w:r>
      <w:r w:rsidR="008B075A" w:rsidRPr="00426EFD">
        <w:rPr>
          <w:rStyle w:val="FontStyle102"/>
          <w:rFonts w:ascii="Times New Roman" w:hAnsi="Times New Roman" w:cs="Times New Roman"/>
          <w:b w:val="0"/>
          <w:bCs w:val="0"/>
          <w:sz w:val="24"/>
          <w:szCs w:val="24"/>
          <w:lang w:eastAsia="en-US"/>
        </w:rPr>
        <w:t xml:space="preserve"> </w:t>
      </w:r>
      <m:oMath>
        <m:acc>
          <m:accPr>
            <m:ctrlPr>
              <w:rPr>
                <w:rStyle w:val="FontStyle102"/>
                <w:rFonts w:ascii="Cambria Math" w:hAnsi="Cambria Math" w:cs="Times New Roman"/>
                <w:b w:val="0"/>
                <w:bCs w:val="0"/>
                <w:i/>
                <w:sz w:val="24"/>
                <w:szCs w:val="24"/>
                <w:lang w:eastAsia="en-US"/>
              </w:rPr>
            </m:ctrlPr>
          </m:accPr>
          <m:e>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eastAsia="en-US"/>
                  </w:rPr>
                  <m:t>y</m:t>
                </m:r>
              </m:e>
              <m:sub>
                <m:r>
                  <w:rPr>
                    <w:rStyle w:val="FontStyle102"/>
                    <w:rFonts w:ascii="Cambria Math" w:hAnsi="Cambria Math" w:cs="Times New Roman"/>
                    <w:sz w:val="24"/>
                    <w:szCs w:val="24"/>
                    <w:lang w:eastAsia="en-US"/>
                  </w:rPr>
                  <m:t>i</m:t>
                </m:r>
              </m:sub>
            </m:sSub>
          </m:e>
        </m:acc>
      </m:oMath>
      <w:r w:rsidRPr="00426EFD">
        <w:rPr>
          <w:rStyle w:val="FontStyle102"/>
          <w:rFonts w:ascii="Times New Roman" w:hAnsi="Times New Roman" w:cs="Times New Roman"/>
          <w:b w:val="0"/>
          <w:bCs w:val="0"/>
          <w:sz w:val="24"/>
          <w:szCs w:val="24"/>
          <w:lang w:eastAsia="en-US"/>
        </w:rPr>
        <w:t xml:space="preserve"> </w:t>
      </w:r>
    </w:p>
    <w:p w14:paraId="3928521B" w14:textId="77777777" w:rsidR="00526DD5" w:rsidRPr="00426EFD" w:rsidRDefault="00526DD5" w:rsidP="00526DD5">
      <w:pPr>
        <w:pStyle w:val="Style46"/>
        <w:widowControl/>
        <w:ind w:firstLine="720"/>
        <w:jc w:val="both"/>
        <w:rPr>
          <w:rStyle w:val="FontStyle72"/>
          <w:rFonts w:ascii="Times New Roman" w:hAnsi="Times New Roman" w:cs="Times New Roman"/>
          <w:b w:val="0"/>
          <w:bCs w:val="0"/>
          <w:sz w:val="24"/>
          <w:szCs w:val="24"/>
        </w:rPr>
      </w:pPr>
      <w:proofErr w:type="spellStart"/>
      <w:r w:rsidRPr="00426EFD">
        <w:rPr>
          <w:rStyle w:val="FontStyle92"/>
          <w:rFonts w:ascii="Times New Roman" w:hAnsi="Times New Roman" w:cs="Times New Roman"/>
          <w:i/>
          <w:sz w:val="24"/>
          <w:szCs w:val="24"/>
          <w:lang w:eastAsia="en-US"/>
        </w:rPr>
        <w:t>D</w:t>
      </w:r>
      <w:r w:rsidRPr="00426EFD">
        <w:rPr>
          <w:rStyle w:val="FontStyle92"/>
          <w:rFonts w:ascii="Times New Roman" w:hAnsi="Times New Roman" w:cs="Times New Roman"/>
          <w:sz w:val="24"/>
          <w:szCs w:val="24"/>
          <w:vertAlign w:val="subscript"/>
          <w:lang w:eastAsia="en-US"/>
        </w:rPr>
        <w:t>avg</w:t>
      </w:r>
      <w:r w:rsidRPr="00426EFD">
        <w:rPr>
          <w:rStyle w:val="FontStyle102"/>
          <w:rFonts w:ascii="Times New Roman" w:hAnsi="Times New Roman" w:cs="Times New Roman"/>
          <w:b w:val="0"/>
          <w:bCs w:val="0"/>
          <w:sz w:val="24"/>
          <w:szCs w:val="24"/>
          <w:lang w:eastAsia="en-US"/>
        </w:rPr>
        <w:t>среднее</w:t>
      </w:r>
      <w:proofErr w:type="spellEnd"/>
      <w:r w:rsidRPr="00426EFD">
        <w:rPr>
          <w:rStyle w:val="FontStyle102"/>
          <w:rFonts w:ascii="Times New Roman" w:hAnsi="Times New Roman" w:cs="Times New Roman"/>
          <w:b w:val="0"/>
          <w:bCs w:val="0"/>
          <w:sz w:val="24"/>
          <w:szCs w:val="24"/>
          <w:lang w:eastAsia="en-US"/>
        </w:rPr>
        <w:t xml:space="preserve"> значение </w:t>
      </w:r>
      <w:r w:rsidRPr="00426EFD">
        <w:rPr>
          <w:rStyle w:val="FontStyle96"/>
          <w:rFonts w:ascii="Times New Roman" w:hAnsi="Times New Roman" w:cs="Times New Roman"/>
          <w:i w:val="0"/>
          <w:sz w:val="24"/>
          <w:szCs w:val="24"/>
          <w:lang w:val="en-US" w:eastAsia="en-US"/>
        </w:rPr>
        <w:t>D</w:t>
      </w:r>
      <w:r w:rsidRPr="00426EFD">
        <w:rPr>
          <w:rStyle w:val="FontStyle72"/>
          <w:rFonts w:ascii="Times New Roman" w:hAnsi="Times New Roman" w:cs="Times New Roman"/>
          <w:b w:val="0"/>
          <w:bCs w:val="0"/>
          <w:sz w:val="24"/>
          <w:szCs w:val="24"/>
          <w:vertAlign w:val="subscript"/>
          <w:lang w:val="en-US" w:eastAsia="en-US"/>
        </w:rPr>
        <w:t>i</w:t>
      </w:r>
    </w:p>
    <w:p w14:paraId="5AE2B424"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rPr>
      </w:pPr>
      <w:r w:rsidRPr="00426EFD">
        <w:rPr>
          <w:rStyle w:val="FontStyle105"/>
          <w:rFonts w:ascii="Times New Roman" w:hAnsi="Times New Roman" w:cs="Times New Roman"/>
          <w:sz w:val="24"/>
          <w:szCs w:val="24"/>
          <w:lang w:val="en-US" w:eastAsia="en-US"/>
        </w:rPr>
        <w:t>D</w:t>
      </w:r>
      <w:r w:rsidR="00C91787"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величина, на которую необходимо скорректировать АИС при обнаружении отклонения</w:t>
      </w:r>
    </w:p>
    <w:p w14:paraId="4625BD38" w14:textId="77777777" w:rsidR="00526DD5" w:rsidRPr="00426EFD" w:rsidRDefault="00C91787"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D</w:t>
      </w:r>
      <w:r w:rsidRPr="00426EFD">
        <w:rPr>
          <w:rStyle w:val="FontStyle105"/>
          <w:rFonts w:ascii="Times New Roman" w:hAnsi="Times New Roman" w:cs="Times New Roman"/>
          <w:sz w:val="24"/>
          <w:szCs w:val="24"/>
          <w:lang w:eastAsia="en-US"/>
        </w:rPr>
        <w:t xml:space="preserve"> </w:t>
      </w:r>
      <w:r w:rsidR="00526DD5" w:rsidRPr="00426EFD">
        <w:rPr>
          <w:rStyle w:val="FontStyle102"/>
          <w:rFonts w:ascii="Times New Roman" w:hAnsi="Times New Roman" w:cs="Times New Roman"/>
          <w:b w:val="0"/>
          <w:bCs w:val="0"/>
          <w:sz w:val="24"/>
          <w:szCs w:val="24"/>
          <w:lang w:eastAsia="en-US"/>
        </w:rPr>
        <w:t>диаметр трубопровода</w:t>
      </w:r>
    </w:p>
    <w:p w14:paraId="30D8D5A7"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proofErr w:type="spellStart"/>
      <w:r w:rsidRPr="00426EFD">
        <w:rPr>
          <w:rStyle w:val="FontStyle105"/>
          <w:rFonts w:ascii="Times New Roman" w:hAnsi="Times New Roman" w:cs="Times New Roman"/>
          <w:sz w:val="24"/>
          <w:szCs w:val="24"/>
          <w:lang w:val="en-US" w:eastAsia="en-US"/>
        </w:rPr>
        <w:t>k</w:t>
      </w:r>
      <w:r w:rsidRPr="00426EFD">
        <w:rPr>
          <w:rStyle w:val="FontStyle105"/>
          <w:rFonts w:ascii="Times New Roman" w:hAnsi="Times New Roman" w:cs="Times New Roman"/>
          <w:sz w:val="24"/>
          <w:szCs w:val="24"/>
          <w:vertAlign w:val="subscript"/>
          <w:lang w:val="en-US" w:eastAsia="en-US"/>
        </w:rPr>
        <w:t>v</w:t>
      </w:r>
      <w:proofErr w:type="spellEnd"/>
      <w:r w:rsidRPr="00426EFD">
        <w:rPr>
          <w:rStyle w:val="FontStyle105"/>
          <w:rFonts w:ascii="Times New Roman" w:hAnsi="Times New Roman" w:cs="Times New Roman"/>
          <w:sz w:val="24"/>
          <w:szCs w:val="24"/>
          <w:lang w:eastAsia="en-US"/>
        </w:rPr>
        <w:t xml:space="preserve">, </w:t>
      </w:r>
      <w:proofErr w:type="spellStart"/>
      <w:r w:rsidRPr="00426EFD">
        <w:rPr>
          <w:rStyle w:val="FontStyle105"/>
          <w:rFonts w:ascii="Times New Roman" w:hAnsi="Times New Roman" w:cs="Times New Roman"/>
          <w:sz w:val="24"/>
          <w:szCs w:val="24"/>
          <w:lang w:val="en-US" w:eastAsia="en-US"/>
        </w:rPr>
        <w:t>k</w:t>
      </w:r>
      <w:r w:rsidRPr="00426EFD">
        <w:rPr>
          <w:rStyle w:val="FontStyle105"/>
          <w:rFonts w:ascii="Times New Roman" w:hAnsi="Times New Roman" w:cs="Times New Roman"/>
          <w:sz w:val="24"/>
          <w:szCs w:val="24"/>
          <w:vertAlign w:val="subscript"/>
          <w:lang w:val="en-US" w:eastAsia="en-US"/>
        </w:rPr>
        <w:t>v</w:t>
      </w:r>
      <w:proofErr w:type="spellEnd"/>
      <w:r w:rsidRPr="00426EFD">
        <w:rPr>
          <w:rStyle w:val="FontStyle105"/>
          <w:rFonts w:ascii="Times New Roman" w:hAnsi="Times New Roman" w:cs="Times New Roman"/>
          <w:sz w:val="24"/>
          <w:szCs w:val="24"/>
          <w:lang w:eastAsia="en-US"/>
        </w:rPr>
        <w:t>(</w:t>
      </w:r>
      <w:proofErr w:type="gramStart"/>
      <w:r w:rsidRPr="00426EFD">
        <w:rPr>
          <w:rStyle w:val="FontStyle105"/>
          <w:rFonts w:ascii="Times New Roman" w:hAnsi="Times New Roman" w:cs="Times New Roman"/>
          <w:sz w:val="24"/>
          <w:szCs w:val="24"/>
          <w:lang w:val="en-US" w:eastAsia="en-US"/>
        </w:rPr>
        <w:t>N</w:t>
      </w:r>
      <w:r w:rsidRPr="00426EFD">
        <w:rPr>
          <w:rStyle w:val="FontStyle102"/>
          <w:rFonts w:ascii="Times New Roman" w:hAnsi="Times New Roman" w:cs="Times New Roman"/>
          <w:b w:val="0"/>
          <w:bCs w:val="0"/>
          <w:sz w:val="24"/>
          <w:szCs w:val="24"/>
          <w:lang w:eastAsia="en-US"/>
        </w:rPr>
        <w:t>)  испытательное</w:t>
      </w:r>
      <w:proofErr w:type="gramEnd"/>
      <w:r w:rsidRPr="00426EFD">
        <w:rPr>
          <w:rStyle w:val="FontStyle102"/>
          <w:rFonts w:ascii="Times New Roman" w:hAnsi="Times New Roman" w:cs="Times New Roman"/>
          <w:b w:val="0"/>
          <w:bCs w:val="0"/>
          <w:sz w:val="24"/>
          <w:szCs w:val="24"/>
          <w:lang w:eastAsia="en-US"/>
        </w:rPr>
        <w:t xml:space="preserve"> значение для изменчивости (на основе </w:t>
      </w:r>
      <w:r w:rsidRPr="00426EFD">
        <w:rPr>
          <w:rStyle w:val="FontStyle102"/>
          <w:rFonts w:ascii="Times New Roman" w:hAnsi="Times New Roman" w:cs="Times New Roman"/>
          <w:b w:val="0"/>
          <w:bCs w:val="0"/>
          <w:i/>
          <w:sz w:val="24"/>
          <w:szCs w:val="24"/>
          <w:lang w:val="en-US" w:eastAsia="en-US"/>
        </w:rPr>
        <w:t>χ</w:t>
      </w:r>
      <w:r w:rsidRPr="00426EFD">
        <w:rPr>
          <w:rStyle w:val="FontStyle102"/>
          <w:rFonts w:ascii="Times New Roman" w:hAnsi="Times New Roman" w:cs="Times New Roman"/>
          <w:b w:val="0"/>
          <w:bCs w:val="0"/>
          <w:sz w:val="24"/>
          <w:szCs w:val="24"/>
          <w:vertAlign w:val="superscript"/>
          <w:lang w:eastAsia="en-US"/>
        </w:rPr>
        <w:t>2</w:t>
      </w:r>
      <w:r w:rsidRPr="00426EFD">
        <w:rPr>
          <w:rStyle w:val="FontStyle102"/>
          <w:rFonts w:ascii="Times New Roman" w:hAnsi="Times New Roman" w:cs="Times New Roman"/>
          <w:b w:val="0"/>
          <w:bCs w:val="0"/>
          <w:sz w:val="24"/>
          <w:szCs w:val="24"/>
          <w:lang w:eastAsia="en-US"/>
        </w:rPr>
        <w:t xml:space="preserve">-испытания, с </w:t>
      </w:r>
      <w:r w:rsidRPr="00426EFD">
        <w:rPr>
          <w:rFonts w:ascii="Cambria" w:eastAsia="Cambria-Italic" w:hAnsi="Cambria" w:cs="Cambria"/>
          <w:i/>
          <w:iCs/>
        </w:rPr>
        <w:t>β</w:t>
      </w:r>
      <w:r w:rsidRPr="00426EFD">
        <w:rPr>
          <w:rStyle w:val="FontStyle102"/>
          <w:rFonts w:ascii="Times New Roman" w:hAnsi="Times New Roman" w:cs="Times New Roman"/>
          <w:b w:val="0"/>
          <w:bCs w:val="0"/>
          <w:sz w:val="24"/>
          <w:szCs w:val="24"/>
          <w:lang w:eastAsia="en-US"/>
        </w:rPr>
        <w:t xml:space="preserve">-значением 50 %, для </w:t>
      </w:r>
      <w:r w:rsidRPr="00426EFD">
        <w:rPr>
          <w:rStyle w:val="FontStyle102"/>
          <w:rFonts w:ascii="Times New Roman" w:hAnsi="Times New Roman" w:cs="Times New Roman"/>
          <w:b w:val="0"/>
          <w:bCs w:val="0"/>
          <w:i/>
          <w:sz w:val="24"/>
          <w:szCs w:val="24"/>
          <w:lang w:val="en-US" w:eastAsia="en-US"/>
        </w:rPr>
        <w:t>N</w:t>
      </w:r>
      <w:r w:rsidRPr="00426EFD">
        <w:rPr>
          <w:rStyle w:val="FontStyle102"/>
          <w:rFonts w:ascii="Times New Roman" w:hAnsi="Times New Roman" w:cs="Times New Roman"/>
          <w:b w:val="0"/>
          <w:bCs w:val="0"/>
          <w:sz w:val="24"/>
          <w:szCs w:val="24"/>
          <w:lang w:eastAsia="en-US"/>
        </w:rPr>
        <w:t xml:space="preserve"> числа парных измерений)</w:t>
      </w:r>
    </w:p>
    <w:p w14:paraId="09892603"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n</w:t>
      </w:r>
      <w:r w:rsidR="008B075A"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число парных образцов при параллельных измерениях</w:t>
      </w:r>
    </w:p>
    <w:p w14:paraId="6D83F95C"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q</w:t>
      </w:r>
      <w:r w:rsidR="008B075A" w:rsidRPr="00426EFD">
        <w:rPr>
          <w:rStyle w:val="FontStyle105"/>
          <w:rFonts w:ascii="Times New Roman" w:hAnsi="Times New Roman" w:cs="Times New Roman"/>
          <w:sz w:val="24"/>
          <w:szCs w:val="24"/>
          <w:lang w:eastAsia="en-US"/>
        </w:rPr>
        <w:t xml:space="preserve"> </w:t>
      </w:r>
      <w:r w:rsidRPr="00426EFD">
        <w:rPr>
          <w:rStyle w:val="FontStyle95"/>
          <w:rFonts w:ascii="Times New Roman" w:hAnsi="Times New Roman" w:cs="Times New Roman"/>
          <w:sz w:val="24"/>
          <w:szCs w:val="24"/>
          <w:lang w:val="en-US" w:eastAsia="en-US"/>
        </w:rPr>
        <w:t>v</w:t>
      </w:r>
      <w:r w:rsidRPr="00426EFD">
        <w:rPr>
          <w:rStyle w:val="FontStyle102"/>
          <w:rFonts w:ascii="Times New Roman" w:hAnsi="Times New Roman" w:cs="Times New Roman"/>
          <w:b w:val="0"/>
          <w:bCs w:val="0"/>
          <w:sz w:val="24"/>
          <w:szCs w:val="24"/>
          <w:lang w:eastAsia="en-US"/>
        </w:rPr>
        <w:t>объемный расход</w:t>
      </w:r>
    </w:p>
    <w:p w14:paraId="7B022811"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bookmarkStart w:id="3" w:name="bookmark4"/>
      <w:r w:rsidRPr="00426EFD">
        <w:rPr>
          <w:rStyle w:val="FontStyle96"/>
          <w:rFonts w:ascii="Times New Roman" w:hAnsi="Times New Roman" w:cs="Times New Roman"/>
          <w:i w:val="0"/>
          <w:sz w:val="24"/>
          <w:szCs w:val="24"/>
          <w:lang w:val="en-US" w:eastAsia="en-US"/>
        </w:rPr>
        <w:t>R</w:t>
      </w:r>
      <w:bookmarkEnd w:id="3"/>
      <w:r w:rsidRPr="00426EFD">
        <w:rPr>
          <w:rStyle w:val="FontStyle96"/>
          <w:rFonts w:ascii="Times New Roman" w:hAnsi="Times New Roman" w:cs="Times New Roman"/>
          <w:sz w:val="24"/>
          <w:szCs w:val="24"/>
          <w:vertAlign w:val="superscript"/>
          <w:lang w:eastAsia="en-US"/>
        </w:rPr>
        <w:t>2</w:t>
      </w:r>
      <w:r w:rsidRPr="00426EFD">
        <w:rPr>
          <w:rStyle w:val="FontStyle102"/>
          <w:rFonts w:ascii="Times New Roman" w:hAnsi="Times New Roman" w:cs="Times New Roman"/>
          <w:b w:val="0"/>
          <w:bCs w:val="0"/>
          <w:sz w:val="24"/>
          <w:szCs w:val="24"/>
          <w:lang w:eastAsia="en-US"/>
        </w:rPr>
        <w:t>коэффициент детерминации линейной регрессии</w:t>
      </w:r>
    </w:p>
    <w:p w14:paraId="1CC818E0"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Re</w:t>
      </w:r>
      <w:r w:rsidR="00C91787"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число Рейнольдса</w:t>
      </w:r>
    </w:p>
    <w:p w14:paraId="436F173A"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R</w:t>
      </w:r>
      <w:r w:rsidRPr="00426EFD">
        <w:rPr>
          <w:rStyle w:val="FontStyle72"/>
          <w:rFonts w:ascii="Times New Roman" w:hAnsi="Times New Roman" w:cs="Times New Roman"/>
          <w:b w:val="0"/>
          <w:bCs w:val="0"/>
          <w:sz w:val="24"/>
          <w:szCs w:val="24"/>
          <w:vertAlign w:val="subscript"/>
          <w:lang w:val="en-US" w:eastAsia="en-US"/>
        </w:rPr>
        <w:t>f</w:t>
      </w:r>
      <w:r w:rsidRPr="00426EFD">
        <w:rPr>
          <w:rStyle w:val="FontStyle72"/>
          <w:rFonts w:ascii="Times New Roman" w:hAnsi="Times New Roman" w:cs="Times New Roman"/>
          <w:b w:val="0"/>
          <w:bCs w:val="0"/>
          <w:sz w:val="24"/>
          <w:szCs w:val="24"/>
          <w:vertAlign w:val="subscript"/>
          <w:lang w:eastAsia="en-US"/>
        </w:rPr>
        <w:t>.</w:t>
      </w:r>
      <w:r w:rsidRPr="00426EFD">
        <w:rPr>
          <w:rStyle w:val="FontStyle72"/>
          <w:rFonts w:ascii="Times New Roman" w:hAnsi="Times New Roman" w:cs="Times New Roman"/>
          <w:b w:val="0"/>
          <w:bCs w:val="0"/>
          <w:sz w:val="24"/>
          <w:szCs w:val="24"/>
          <w:vertAlign w:val="subscript"/>
          <w:lang w:val="en-US" w:eastAsia="en-US"/>
        </w:rPr>
        <w:t>abs</w:t>
      </w:r>
      <w:r w:rsidRPr="00426EFD">
        <w:rPr>
          <w:rStyle w:val="FontStyle102"/>
          <w:rFonts w:ascii="Times New Roman" w:hAnsi="Times New Roman" w:cs="Times New Roman"/>
          <w:b w:val="0"/>
          <w:bCs w:val="0"/>
          <w:sz w:val="24"/>
          <w:szCs w:val="24"/>
          <w:lang w:eastAsia="en-US"/>
        </w:rPr>
        <w:t>абсолютная воспроизводимость в полевых условиях</w:t>
      </w:r>
    </w:p>
    <w:p w14:paraId="17DADB59" w14:textId="77777777" w:rsidR="00526DD5" w:rsidRPr="00426EFD" w:rsidRDefault="00000000" w:rsidP="00526DD5">
      <w:pPr>
        <w:pStyle w:val="Style46"/>
        <w:widowControl/>
        <w:ind w:firstLine="720"/>
        <w:jc w:val="both"/>
        <w:rPr>
          <w:rStyle w:val="FontStyle102"/>
          <w:rFonts w:ascii="Times New Roman" w:hAnsi="Times New Roman" w:cs="Times New Roman"/>
          <w:b w:val="0"/>
          <w:bCs w:val="0"/>
          <w:sz w:val="24"/>
          <w:szCs w:val="24"/>
          <w:lang w:eastAsia="en-US"/>
        </w:rPr>
      </w:pPr>
      <m:oMath>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S</m:t>
            </m:r>
          </m:e>
          <m:sub>
            <m:r>
              <w:rPr>
                <w:rStyle w:val="FontStyle102"/>
                <w:rFonts w:ascii="Cambria Math" w:hAnsi="Cambria Math" w:cs="Times New Roman"/>
                <w:sz w:val="24"/>
                <w:szCs w:val="24"/>
                <w:lang w:eastAsia="en-US"/>
              </w:rPr>
              <m:t>D</m:t>
            </m:r>
          </m:sub>
        </m:sSub>
      </m:oMath>
      <w:r w:rsidR="008B075A" w:rsidRPr="00426EFD">
        <w:rPr>
          <w:rStyle w:val="FontStyle72"/>
          <w:rFonts w:ascii="Times New Roman" w:hAnsi="Times New Roman" w:cs="Times New Roman"/>
          <w:b w:val="0"/>
          <w:bCs w:val="0"/>
          <w:sz w:val="24"/>
          <w:szCs w:val="24"/>
          <w:vertAlign w:val="subscript"/>
          <w:lang w:eastAsia="en-US"/>
        </w:rPr>
        <w:t xml:space="preserve"> </w:t>
      </w:r>
      <w:r w:rsidR="00526DD5" w:rsidRPr="00426EFD">
        <w:rPr>
          <w:rStyle w:val="FontStyle102"/>
          <w:rFonts w:ascii="Times New Roman" w:hAnsi="Times New Roman" w:cs="Times New Roman"/>
          <w:b w:val="0"/>
          <w:bCs w:val="0"/>
          <w:sz w:val="24"/>
          <w:szCs w:val="24"/>
          <w:lang w:eastAsia="en-US"/>
        </w:rPr>
        <w:t xml:space="preserve">стандартное отклонение различий </w:t>
      </w:r>
      <w:r w:rsidR="00526DD5" w:rsidRPr="00426EFD">
        <w:rPr>
          <w:rStyle w:val="FontStyle102"/>
          <w:rFonts w:ascii="Times New Roman" w:hAnsi="Times New Roman" w:cs="Times New Roman"/>
          <w:b w:val="0"/>
          <w:bCs w:val="0"/>
          <w:i/>
          <w:sz w:val="24"/>
          <w:szCs w:val="24"/>
          <w:lang w:val="en-US" w:eastAsia="en-US"/>
        </w:rPr>
        <w:t>Di</w:t>
      </w:r>
      <w:r w:rsidR="00526DD5" w:rsidRPr="00426EFD">
        <w:rPr>
          <w:rStyle w:val="FontStyle102"/>
          <w:rFonts w:ascii="Times New Roman" w:hAnsi="Times New Roman" w:cs="Times New Roman"/>
          <w:b w:val="0"/>
          <w:bCs w:val="0"/>
          <w:sz w:val="24"/>
          <w:szCs w:val="24"/>
          <w:lang w:eastAsia="en-US"/>
        </w:rPr>
        <w:t>в параллельных измерениях</w:t>
      </w:r>
    </w:p>
    <w:p w14:paraId="421D9F8D"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lang w:val="en-US"/>
        </w:rPr>
        <w:t>t</w:t>
      </w:r>
      <w:r w:rsidRPr="00426EFD">
        <w:rPr>
          <w:rFonts w:ascii="Times New Roman" w:eastAsia="Cambria-Italic" w:hAnsi="Times New Roman" w:cs="Times New Roman"/>
          <w:vertAlign w:val="subscript"/>
        </w:rPr>
        <w:t>0,95(</w:t>
      </w:r>
      <w:r w:rsidRPr="00426EFD">
        <w:rPr>
          <w:rFonts w:ascii="Times New Roman" w:eastAsia="Cambria-Italic" w:hAnsi="Times New Roman" w:cs="Times New Roman"/>
          <w:i/>
          <w:iCs/>
          <w:vertAlign w:val="subscript"/>
          <w:lang w:val="en-US"/>
        </w:rPr>
        <w:t>N</w:t>
      </w:r>
      <w:r w:rsidRPr="00426EFD">
        <w:rPr>
          <w:rFonts w:ascii="Times New Roman" w:eastAsia="Cambria-Italic" w:hAnsi="Times New Roman" w:cs="Times New Roman"/>
          <w:vertAlign w:val="subscript"/>
        </w:rPr>
        <w:t xml:space="preserve">− 1) </w:t>
      </w:r>
      <w:r w:rsidRPr="00426EFD">
        <w:rPr>
          <w:rStyle w:val="FontStyle102"/>
          <w:rFonts w:ascii="Times New Roman" w:hAnsi="Times New Roman" w:cs="Times New Roman"/>
          <w:b w:val="0"/>
          <w:bCs w:val="0"/>
          <w:sz w:val="24"/>
          <w:szCs w:val="24"/>
          <w:lang w:eastAsia="en-US"/>
        </w:rPr>
        <w:t xml:space="preserve">двусторонний </w:t>
      </w:r>
      <w:r w:rsidRPr="00426EFD">
        <w:rPr>
          <w:rStyle w:val="FontStyle102"/>
          <w:rFonts w:ascii="Times New Roman" w:hAnsi="Times New Roman" w:cs="Times New Roman"/>
          <w:b w:val="0"/>
          <w:bCs w:val="0"/>
          <w:sz w:val="24"/>
          <w:szCs w:val="24"/>
          <w:lang w:val="en-US" w:eastAsia="en-US"/>
        </w:rPr>
        <w:t>t</w:t>
      </w:r>
      <w:r w:rsidRPr="00426EFD">
        <w:rPr>
          <w:rStyle w:val="FontStyle102"/>
          <w:rFonts w:ascii="Times New Roman" w:hAnsi="Times New Roman" w:cs="Times New Roman"/>
          <w:b w:val="0"/>
          <w:bCs w:val="0"/>
          <w:sz w:val="24"/>
          <w:szCs w:val="24"/>
          <w:lang w:eastAsia="en-US"/>
        </w:rPr>
        <w:t xml:space="preserve">-критерий Стьюдента при доверительном уровне 95% с </w:t>
      </w:r>
      <w:r w:rsidRPr="00426EFD">
        <w:rPr>
          <w:rStyle w:val="FontStyle102"/>
          <w:rFonts w:ascii="Times New Roman" w:hAnsi="Times New Roman" w:cs="Times New Roman"/>
          <w:b w:val="0"/>
          <w:bCs w:val="0"/>
          <w:i/>
          <w:sz w:val="24"/>
          <w:szCs w:val="24"/>
          <w:lang w:val="en-US" w:eastAsia="en-US"/>
        </w:rPr>
        <w:t>N</w:t>
      </w:r>
      <w:r w:rsidRPr="00426EFD">
        <w:rPr>
          <w:rStyle w:val="FontStyle102"/>
          <w:rFonts w:ascii="Times New Roman" w:hAnsi="Times New Roman" w:cs="Times New Roman"/>
          <w:b w:val="0"/>
          <w:bCs w:val="0"/>
          <w:sz w:val="24"/>
          <w:szCs w:val="24"/>
          <w:lang w:eastAsia="en-US"/>
        </w:rPr>
        <w:t xml:space="preserve"> - 1 степенями свободы</w:t>
      </w:r>
    </w:p>
    <w:p w14:paraId="057EC33C" w14:textId="77777777" w:rsidR="00526DD5" w:rsidRPr="00426EFD" w:rsidRDefault="00526DD5" w:rsidP="00526DD5">
      <w:pPr>
        <w:pStyle w:val="Style46"/>
        <w:widowControl/>
        <w:ind w:firstLine="720"/>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lang w:val="en-US"/>
        </w:rPr>
        <w:t>t</w:t>
      </w:r>
      <w:r w:rsidRPr="00426EFD">
        <w:rPr>
          <w:rFonts w:ascii="Times New Roman" w:eastAsia="Cambria-Italic" w:hAnsi="Times New Roman" w:cs="Times New Roman"/>
          <w:vertAlign w:val="subscript"/>
        </w:rPr>
        <w:t>0,05(</w:t>
      </w:r>
      <w:r w:rsidRPr="00426EFD">
        <w:rPr>
          <w:rFonts w:ascii="Times New Roman" w:eastAsia="Cambria-Italic" w:hAnsi="Times New Roman" w:cs="Times New Roman"/>
          <w:iCs/>
          <w:vertAlign w:val="subscript"/>
          <w:lang w:val="en-US"/>
        </w:rPr>
        <w:t>N</w:t>
      </w:r>
      <w:r w:rsidRPr="00426EFD">
        <w:rPr>
          <w:rFonts w:ascii="Times New Roman" w:eastAsia="Cambria-Italic" w:hAnsi="Times New Roman" w:cs="Times New Roman"/>
          <w:vertAlign w:val="subscript"/>
        </w:rPr>
        <w:t xml:space="preserve">− </w:t>
      </w:r>
      <w:proofErr w:type="gramStart"/>
      <w:r w:rsidRPr="00426EFD">
        <w:rPr>
          <w:rFonts w:ascii="Times New Roman" w:eastAsia="Cambria-Italic" w:hAnsi="Times New Roman" w:cs="Times New Roman"/>
          <w:vertAlign w:val="subscript"/>
        </w:rPr>
        <w:t>1)</w:t>
      </w:r>
      <w:r w:rsidRPr="00426EFD">
        <w:rPr>
          <w:rStyle w:val="FontStyle102"/>
          <w:rFonts w:ascii="Times New Roman" w:hAnsi="Times New Roman" w:cs="Times New Roman"/>
          <w:b w:val="0"/>
          <w:bCs w:val="0"/>
          <w:sz w:val="24"/>
          <w:szCs w:val="24"/>
          <w:lang w:eastAsia="en-US"/>
        </w:rPr>
        <w:t>двусторонний</w:t>
      </w:r>
      <w:proofErr w:type="gramEnd"/>
      <w:r w:rsidRPr="00426EFD">
        <w:rPr>
          <w:rStyle w:val="FontStyle102"/>
          <w:rFonts w:ascii="Times New Roman" w:hAnsi="Times New Roman" w:cs="Times New Roman"/>
          <w:b w:val="0"/>
          <w:bCs w:val="0"/>
          <w:sz w:val="24"/>
          <w:szCs w:val="24"/>
          <w:lang w:eastAsia="en-US"/>
        </w:rPr>
        <w:t xml:space="preserve"> </w:t>
      </w:r>
      <w:r w:rsidRPr="00426EFD">
        <w:rPr>
          <w:rStyle w:val="FontStyle102"/>
          <w:rFonts w:ascii="Times New Roman" w:hAnsi="Times New Roman" w:cs="Times New Roman"/>
          <w:b w:val="0"/>
          <w:bCs w:val="0"/>
          <w:sz w:val="24"/>
          <w:szCs w:val="24"/>
          <w:lang w:val="en-US" w:eastAsia="en-US"/>
        </w:rPr>
        <w:t>t</w:t>
      </w:r>
      <w:r w:rsidRPr="00426EFD">
        <w:rPr>
          <w:rStyle w:val="FontStyle102"/>
          <w:rFonts w:ascii="Times New Roman" w:hAnsi="Times New Roman" w:cs="Times New Roman"/>
          <w:b w:val="0"/>
          <w:bCs w:val="0"/>
          <w:sz w:val="24"/>
          <w:szCs w:val="24"/>
          <w:lang w:eastAsia="en-US"/>
        </w:rPr>
        <w:t xml:space="preserve">-критерий Стьюдента при доверительном уровне 5% с </w:t>
      </w:r>
      <w:r w:rsidRPr="00426EFD">
        <w:rPr>
          <w:rStyle w:val="FontStyle102"/>
          <w:rFonts w:ascii="Times New Roman" w:hAnsi="Times New Roman" w:cs="Times New Roman"/>
          <w:b w:val="0"/>
          <w:bCs w:val="0"/>
          <w:i/>
          <w:sz w:val="24"/>
          <w:szCs w:val="24"/>
          <w:lang w:val="en-US" w:eastAsia="en-US"/>
        </w:rPr>
        <w:t>N</w:t>
      </w:r>
      <w:r w:rsidRPr="00426EFD">
        <w:rPr>
          <w:rStyle w:val="FontStyle102"/>
          <w:rFonts w:ascii="Times New Roman" w:hAnsi="Times New Roman" w:cs="Times New Roman"/>
          <w:b w:val="0"/>
          <w:bCs w:val="0"/>
          <w:sz w:val="24"/>
          <w:szCs w:val="24"/>
          <w:lang w:eastAsia="en-US"/>
        </w:rPr>
        <w:t xml:space="preserve"> - 1 степенями свободы</w:t>
      </w:r>
    </w:p>
    <w:p w14:paraId="6B14948F" w14:textId="77777777" w:rsidR="00526DD5" w:rsidRPr="00426EFD" w:rsidRDefault="00526DD5" w:rsidP="00C91787">
      <w:pPr>
        <w:pStyle w:val="Style46"/>
        <w:widowControl/>
        <w:ind w:firstLine="709"/>
        <w:jc w:val="both"/>
        <w:rPr>
          <w:rStyle w:val="FontStyle102"/>
          <w:rFonts w:ascii="Times New Roman" w:hAnsi="Times New Roman" w:cs="Times New Roman"/>
          <w:b w:val="0"/>
          <w:bCs w:val="0"/>
          <w:sz w:val="24"/>
          <w:szCs w:val="24"/>
          <w:lang w:eastAsia="en-US"/>
        </w:rPr>
      </w:pPr>
      <w:proofErr w:type="spellStart"/>
      <w:r w:rsidRPr="00426EFD">
        <w:rPr>
          <w:rStyle w:val="FontStyle92"/>
          <w:rFonts w:ascii="Times New Roman" w:hAnsi="Times New Roman" w:cs="Times New Roman"/>
          <w:i/>
          <w:sz w:val="24"/>
          <w:szCs w:val="24"/>
          <w:lang w:eastAsia="en-US"/>
        </w:rPr>
        <w:t>vavg</w:t>
      </w:r>
      <w:r w:rsidRPr="00426EFD">
        <w:rPr>
          <w:rStyle w:val="FontStyle102"/>
          <w:rFonts w:ascii="Times New Roman" w:hAnsi="Times New Roman" w:cs="Times New Roman"/>
          <w:b w:val="0"/>
          <w:bCs w:val="0"/>
          <w:sz w:val="24"/>
          <w:szCs w:val="24"/>
          <w:lang w:eastAsia="en-US"/>
        </w:rPr>
        <w:t>средневзвешенное</w:t>
      </w:r>
      <w:proofErr w:type="spellEnd"/>
      <w:r w:rsidRPr="00426EFD">
        <w:rPr>
          <w:rStyle w:val="FontStyle102"/>
          <w:rFonts w:ascii="Times New Roman" w:hAnsi="Times New Roman" w:cs="Times New Roman"/>
          <w:b w:val="0"/>
          <w:bCs w:val="0"/>
          <w:sz w:val="24"/>
          <w:szCs w:val="24"/>
          <w:lang w:eastAsia="en-US"/>
        </w:rPr>
        <w:t xml:space="preserve"> значение скорости по линии мониторинга</w:t>
      </w:r>
    </w:p>
    <w:p w14:paraId="0F9421E5" w14:textId="77777777" w:rsidR="00526DD5" w:rsidRPr="00426EFD" w:rsidRDefault="00526DD5" w:rsidP="00C91787">
      <w:pPr>
        <w:pStyle w:val="Style46"/>
        <w:widowControl/>
        <w:ind w:firstLine="709"/>
        <w:jc w:val="both"/>
        <w:rPr>
          <w:rStyle w:val="FontStyle102"/>
          <w:rFonts w:ascii="Times New Roman" w:hAnsi="Times New Roman" w:cs="Times New Roman"/>
          <w:b w:val="0"/>
          <w:bCs w:val="0"/>
          <w:sz w:val="24"/>
          <w:szCs w:val="24"/>
          <w:lang w:eastAsia="en-US"/>
        </w:rPr>
      </w:pPr>
      <w:proofErr w:type="spellStart"/>
      <w:proofErr w:type="gramStart"/>
      <w:r w:rsidRPr="00426EFD">
        <w:rPr>
          <w:rStyle w:val="FontStyle93"/>
          <w:rFonts w:ascii="Times New Roman" w:hAnsi="Times New Roman" w:cs="Times New Roman"/>
          <w:sz w:val="24"/>
          <w:szCs w:val="24"/>
          <w:lang w:val="en-US" w:eastAsia="en-US"/>
        </w:rPr>
        <w:t>v</w:t>
      </w:r>
      <w:r w:rsidRPr="00426EFD">
        <w:rPr>
          <w:rStyle w:val="FontStyle93"/>
          <w:rFonts w:ascii="Times New Roman" w:hAnsi="Times New Roman" w:cs="Times New Roman"/>
          <w:sz w:val="24"/>
          <w:szCs w:val="24"/>
          <w:vertAlign w:val="subscript"/>
          <w:lang w:val="en-US" w:eastAsia="en-US"/>
        </w:rPr>
        <w:t>l</w:t>
      </w:r>
      <w:proofErr w:type="spellEnd"/>
      <w:r w:rsidR="008B075A" w:rsidRPr="00426EFD">
        <w:rPr>
          <w:rStyle w:val="FontStyle93"/>
          <w:rFonts w:ascii="Times New Roman" w:hAnsi="Times New Roman" w:cs="Times New Roman"/>
          <w:sz w:val="24"/>
          <w:szCs w:val="24"/>
          <w:lang w:eastAsia="en-US"/>
        </w:rPr>
        <w:t>,</w:t>
      </w:r>
      <w:proofErr w:type="spellStart"/>
      <w:r w:rsidRPr="00426EFD">
        <w:rPr>
          <w:rStyle w:val="FontStyle92"/>
          <w:rFonts w:ascii="Times New Roman" w:hAnsi="Times New Roman" w:cs="Times New Roman"/>
          <w:sz w:val="24"/>
          <w:szCs w:val="24"/>
          <w:lang w:eastAsia="en-US"/>
        </w:rPr>
        <w:t>avg</w:t>
      </w:r>
      <w:proofErr w:type="gramEnd"/>
      <w:r w:rsidRPr="00426EFD">
        <w:rPr>
          <w:rStyle w:val="FontStyle102"/>
          <w:rFonts w:ascii="Times New Roman" w:hAnsi="Times New Roman" w:cs="Times New Roman"/>
          <w:b w:val="0"/>
          <w:bCs w:val="0"/>
          <w:sz w:val="24"/>
          <w:szCs w:val="24"/>
          <w:lang w:eastAsia="en-US"/>
        </w:rPr>
        <w:t>средневзвешенное</w:t>
      </w:r>
      <w:proofErr w:type="spellEnd"/>
      <w:r w:rsidRPr="00426EFD">
        <w:rPr>
          <w:rStyle w:val="FontStyle102"/>
          <w:rFonts w:ascii="Times New Roman" w:hAnsi="Times New Roman" w:cs="Times New Roman"/>
          <w:b w:val="0"/>
          <w:bCs w:val="0"/>
          <w:sz w:val="24"/>
          <w:szCs w:val="24"/>
          <w:lang w:eastAsia="en-US"/>
        </w:rPr>
        <w:t xml:space="preserve"> значение скорости слева от осевой линии</w:t>
      </w:r>
    </w:p>
    <w:p w14:paraId="40E5100E" w14:textId="77777777" w:rsidR="00526DD5" w:rsidRPr="00426EFD" w:rsidRDefault="00526DD5" w:rsidP="00C91787">
      <w:pPr>
        <w:pStyle w:val="Style46"/>
        <w:widowControl/>
        <w:ind w:firstLine="709"/>
        <w:jc w:val="both"/>
        <w:rPr>
          <w:rStyle w:val="FontStyle96"/>
          <w:rFonts w:ascii="Times New Roman" w:hAnsi="Times New Roman" w:cs="Times New Roman"/>
          <w:sz w:val="24"/>
          <w:szCs w:val="24"/>
        </w:rPr>
      </w:pPr>
      <w:proofErr w:type="spellStart"/>
      <w:r w:rsidRPr="00426EFD">
        <w:rPr>
          <w:rStyle w:val="FontStyle93"/>
          <w:rFonts w:ascii="Times New Roman" w:hAnsi="Times New Roman" w:cs="Times New Roman"/>
          <w:sz w:val="24"/>
          <w:szCs w:val="24"/>
          <w:lang w:val="en-US" w:eastAsia="en-US"/>
        </w:rPr>
        <w:t>v</w:t>
      </w:r>
      <w:r w:rsidRPr="00426EFD">
        <w:rPr>
          <w:rStyle w:val="FontStyle93"/>
          <w:rFonts w:ascii="Times New Roman" w:hAnsi="Times New Roman" w:cs="Times New Roman"/>
          <w:sz w:val="24"/>
          <w:szCs w:val="24"/>
          <w:vertAlign w:val="subscript"/>
          <w:lang w:val="en-US" w:eastAsia="en-US"/>
        </w:rPr>
        <w:t>l</w:t>
      </w:r>
      <w:proofErr w:type="spellEnd"/>
      <w:r w:rsidRPr="00426EFD">
        <w:rPr>
          <w:rStyle w:val="FontStyle93"/>
          <w:rFonts w:ascii="Times New Roman" w:hAnsi="Times New Roman" w:cs="Times New Roman"/>
          <w:sz w:val="24"/>
          <w:szCs w:val="24"/>
          <w:lang w:eastAsia="en-US"/>
        </w:rPr>
        <w:t xml:space="preserve">, </w:t>
      </w:r>
      <w:r w:rsidRPr="00426EFD">
        <w:rPr>
          <w:rStyle w:val="FontStyle96"/>
          <w:rFonts w:ascii="Times New Roman" w:hAnsi="Times New Roman" w:cs="Times New Roman"/>
          <w:sz w:val="24"/>
          <w:szCs w:val="24"/>
          <w:lang w:eastAsia="en-US"/>
        </w:rPr>
        <w:t xml:space="preserve">12 % скорость, измеренная в точке на расстоянии 12 % диаметра от стенки трубопровода слева от осевой линии, </w:t>
      </w:r>
      <w:r w:rsidRPr="00426EFD">
        <w:rPr>
          <w:rStyle w:val="FontStyle96"/>
          <w:rFonts w:ascii="Times New Roman" w:hAnsi="Times New Roman" w:cs="Times New Roman"/>
          <w:sz w:val="24"/>
          <w:szCs w:val="24"/>
          <w:lang w:val="en-US" w:eastAsia="en-US"/>
        </w:rPr>
        <w:t>L</w:t>
      </w:r>
      <w:r w:rsidRPr="00426EFD">
        <w:rPr>
          <w:rStyle w:val="FontStyle96"/>
          <w:rFonts w:ascii="Times New Roman" w:hAnsi="Times New Roman" w:cs="Times New Roman"/>
          <w:sz w:val="24"/>
          <w:szCs w:val="24"/>
          <w:lang w:eastAsia="en-US"/>
        </w:rPr>
        <w:t>12 %</w:t>
      </w:r>
    </w:p>
    <w:p w14:paraId="2EA5B5F7"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rPr>
      </w:pPr>
      <w:proofErr w:type="spellStart"/>
      <w:r w:rsidRPr="00426EFD">
        <w:rPr>
          <w:rStyle w:val="FontStyle92"/>
          <w:rFonts w:ascii="Times New Roman" w:hAnsi="Times New Roman" w:cs="Times New Roman"/>
          <w:i/>
          <w:sz w:val="24"/>
          <w:szCs w:val="24"/>
          <w:lang w:eastAsia="en-US"/>
        </w:rPr>
        <w:t>v</w:t>
      </w:r>
      <w:r w:rsidRPr="00426EFD">
        <w:rPr>
          <w:rStyle w:val="FontStyle92"/>
          <w:rFonts w:ascii="Times New Roman" w:hAnsi="Times New Roman" w:cs="Times New Roman"/>
          <w:sz w:val="24"/>
          <w:szCs w:val="24"/>
          <w:vertAlign w:val="subscript"/>
          <w:lang w:eastAsia="en-US"/>
        </w:rPr>
        <w:t>peak</w:t>
      </w:r>
      <w:proofErr w:type="spellEnd"/>
      <w:r w:rsidR="00C91787" w:rsidRPr="00426EFD">
        <w:rPr>
          <w:rStyle w:val="FontStyle92"/>
          <w:rFonts w:ascii="Times New Roman" w:hAnsi="Times New Roman" w:cs="Times New Roman"/>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пиковое значение скорости на линии мониторинга</w:t>
      </w:r>
    </w:p>
    <w:p w14:paraId="26428625"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proofErr w:type="spellStart"/>
      <w:r w:rsidRPr="00426EFD">
        <w:rPr>
          <w:rStyle w:val="FontStyle105"/>
          <w:rFonts w:ascii="Times New Roman" w:hAnsi="Times New Roman" w:cs="Times New Roman"/>
          <w:sz w:val="24"/>
          <w:szCs w:val="24"/>
          <w:lang w:val="en-US" w:eastAsia="en-US"/>
        </w:rPr>
        <w:t>v</w:t>
      </w:r>
      <w:r w:rsidRPr="00426EFD">
        <w:rPr>
          <w:rStyle w:val="FontStyle95"/>
          <w:rFonts w:ascii="Times New Roman" w:hAnsi="Times New Roman" w:cs="Times New Roman"/>
          <w:sz w:val="24"/>
          <w:szCs w:val="24"/>
          <w:vertAlign w:val="subscript"/>
          <w:lang w:val="en-US" w:eastAsia="en-US"/>
        </w:rPr>
        <w:t>m</w:t>
      </w:r>
      <w:proofErr w:type="spellEnd"/>
      <w:r w:rsidR="00C91787" w:rsidRPr="00426EFD">
        <w:rPr>
          <w:rStyle w:val="FontStyle95"/>
          <w:rFonts w:ascii="Times New Roman" w:hAnsi="Times New Roman" w:cs="Times New Roman"/>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скорость газа, в м/с</w:t>
      </w:r>
    </w:p>
    <w:p w14:paraId="612102DF"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96"/>
          <w:rFonts w:ascii="Times New Roman" w:hAnsi="Times New Roman" w:cs="Times New Roman"/>
          <w:i w:val="0"/>
          <w:sz w:val="24"/>
          <w:szCs w:val="24"/>
          <w:lang w:val="en-US" w:eastAsia="en-US"/>
        </w:rPr>
        <w:t>V</w:t>
      </w:r>
      <w:r w:rsidRPr="00426EFD">
        <w:rPr>
          <w:rStyle w:val="FontStyle97"/>
          <w:rFonts w:ascii="Times New Roman" w:hAnsi="Times New Roman" w:cs="Times New Roman"/>
          <w:b w:val="0"/>
          <w:bCs w:val="0"/>
          <w:sz w:val="24"/>
          <w:szCs w:val="24"/>
          <w:vertAlign w:val="subscript"/>
          <w:lang w:val="en-US" w:eastAsia="en-US"/>
        </w:rPr>
        <w:t>R</w:t>
      </w:r>
      <w:r w:rsidRPr="00426EFD">
        <w:rPr>
          <w:rStyle w:val="FontStyle97"/>
          <w:rFonts w:ascii="Times New Roman" w:hAnsi="Times New Roman" w:cs="Times New Roman"/>
          <w:b w:val="0"/>
          <w:bCs w:val="0"/>
          <w:sz w:val="24"/>
          <w:szCs w:val="24"/>
          <w:vertAlign w:val="subscript"/>
          <w:lang w:eastAsia="en-US"/>
        </w:rPr>
        <w:t xml:space="preserve">, </w:t>
      </w:r>
      <w:proofErr w:type="spellStart"/>
      <w:r w:rsidRPr="00426EFD">
        <w:rPr>
          <w:rStyle w:val="FontStyle92"/>
          <w:rFonts w:ascii="Times New Roman" w:hAnsi="Times New Roman" w:cs="Times New Roman"/>
          <w:sz w:val="24"/>
          <w:szCs w:val="24"/>
          <w:vertAlign w:val="subscript"/>
          <w:lang w:eastAsia="en-US"/>
        </w:rPr>
        <w:t>avg</w:t>
      </w:r>
      <w:r w:rsidRPr="00426EFD">
        <w:rPr>
          <w:rStyle w:val="FontStyle102"/>
          <w:rFonts w:ascii="Times New Roman" w:hAnsi="Times New Roman" w:cs="Times New Roman"/>
          <w:b w:val="0"/>
          <w:bCs w:val="0"/>
          <w:sz w:val="24"/>
          <w:szCs w:val="24"/>
          <w:lang w:eastAsia="en-US"/>
        </w:rPr>
        <w:t>средневзвешенное</w:t>
      </w:r>
      <w:proofErr w:type="spellEnd"/>
      <w:r w:rsidRPr="00426EFD">
        <w:rPr>
          <w:rStyle w:val="FontStyle102"/>
          <w:rFonts w:ascii="Times New Roman" w:hAnsi="Times New Roman" w:cs="Times New Roman"/>
          <w:b w:val="0"/>
          <w:bCs w:val="0"/>
          <w:sz w:val="24"/>
          <w:szCs w:val="24"/>
          <w:lang w:eastAsia="en-US"/>
        </w:rPr>
        <w:t xml:space="preserve"> значение скорости справа от осевой линии</w:t>
      </w:r>
    </w:p>
    <w:p w14:paraId="4A77FF26" w14:textId="77777777" w:rsidR="00526DD5" w:rsidRPr="00426EFD" w:rsidRDefault="00526DD5" w:rsidP="00526DD5">
      <w:pPr>
        <w:pStyle w:val="Style46"/>
        <w:widowControl/>
        <w:ind w:firstLine="567"/>
        <w:jc w:val="both"/>
        <w:rPr>
          <w:rStyle w:val="FontStyle96"/>
          <w:rFonts w:ascii="Times New Roman" w:hAnsi="Times New Roman" w:cs="Times New Roman"/>
          <w:sz w:val="24"/>
          <w:szCs w:val="24"/>
        </w:rPr>
      </w:pPr>
      <w:r w:rsidRPr="00426EFD">
        <w:rPr>
          <w:rStyle w:val="FontStyle96"/>
          <w:rFonts w:ascii="Times New Roman" w:hAnsi="Times New Roman" w:cs="Times New Roman"/>
          <w:i w:val="0"/>
          <w:sz w:val="24"/>
          <w:szCs w:val="24"/>
          <w:lang w:val="en-US" w:eastAsia="en-US"/>
        </w:rPr>
        <w:t>V</w:t>
      </w:r>
      <w:r w:rsidRPr="00426EFD">
        <w:rPr>
          <w:rStyle w:val="FontStyle96"/>
          <w:rFonts w:ascii="Times New Roman" w:hAnsi="Times New Roman" w:cs="Times New Roman"/>
          <w:sz w:val="24"/>
          <w:szCs w:val="24"/>
          <w:vertAlign w:val="subscript"/>
          <w:lang w:val="en-US" w:eastAsia="en-US"/>
        </w:rPr>
        <w:t>R</w:t>
      </w:r>
      <w:r w:rsidRPr="00426EFD">
        <w:rPr>
          <w:rStyle w:val="FontStyle96"/>
          <w:rFonts w:ascii="Times New Roman" w:hAnsi="Times New Roman" w:cs="Times New Roman"/>
          <w:sz w:val="24"/>
          <w:szCs w:val="24"/>
          <w:vertAlign w:val="subscript"/>
          <w:lang w:eastAsia="en-US"/>
        </w:rPr>
        <w:t>, 12 %</w:t>
      </w:r>
      <w:r w:rsidRPr="00426EFD">
        <w:rPr>
          <w:rStyle w:val="FontStyle96"/>
          <w:rFonts w:ascii="Times New Roman" w:hAnsi="Times New Roman" w:cs="Times New Roman"/>
          <w:sz w:val="24"/>
          <w:szCs w:val="24"/>
          <w:lang w:eastAsia="en-US"/>
        </w:rPr>
        <w:t xml:space="preserve"> скорость, измеренная в точке на расстоянии 12 % диаметра от стенки трубопровода справа от осевой линии, </w:t>
      </w:r>
      <w:r w:rsidRPr="00426EFD">
        <w:rPr>
          <w:rStyle w:val="FontStyle96"/>
          <w:rFonts w:ascii="Times New Roman" w:hAnsi="Times New Roman" w:cs="Times New Roman"/>
          <w:sz w:val="24"/>
          <w:szCs w:val="24"/>
          <w:lang w:val="en-US" w:eastAsia="en-US"/>
        </w:rPr>
        <w:t>R</w:t>
      </w:r>
      <w:r w:rsidRPr="00426EFD">
        <w:rPr>
          <w:rStyle w:val="FontStyle96"/>
          <w:rFonts w:ascii="Times New Roman" w:hAnsi="Times New Roman" w:cs="Times New Roman"/>
          <w:sz w:val="24"/>
          <w:szCs w:val="24"/>
          <w:vertAlign w:val="subscript"/>
          <w:lang w:eastAsia="en-US"/>
        </w:rPr>
        <w:t>12 %</w:t>
      </w:r>
    </w:p>
    <w:p w14:paraId="78844259" w14:textId="77777777" w:rsidR="00526DD5" w:rsidRPr="00426EFD" w:rsidRDefault="00C91787" w:rsidP="00526DD5">
      <w:pPr>
        <w:pStyle w:val="Style46"/>
        <w:widowControl/>
        <w:ind w:firstLine="567"/>
        <w:jc w:val="both"/>
        <w:rPr>
          <w:rStyle w:val="FontStyle102"/>
          <w:rFonts w:ascii="Times New Roman" w:hAnsi="Times New Roman" w:cs="Times New Roman"/>
          <w:b w:val="0"/>
          <w:bCs w:val="0"/>
          <w:sz w:val="24"/>
          <w:szCs w:val="24"/>
        </w:rPr>
      </w:pPr>
      <w:r w:rsidRPr="00426EFD">
        <w:rPr>
          <w:rStyle w:val="FontStyle105"/>
          <w:rFonts w:ascii="Times New Roman" w:hAnsi="Times New Roman" w:cs="Times New Roman"/>
          <w:sz w:val="24"/>
          <w:szCs w:val="24"/>
          <w:lang w:val="en-US" w:eastAsia="en-US"/>
        </w:rPr>
        <w:t>x</w:t>
      </w:r>
      <w:r w:rsidRPr="00426EFD">
        <w:rPr>
          <w:rStyle w:val="FontStyle105"/>
          <w:rFonts w:ascii="Times New Roman" w:hAnsi="Times New Roman" w:cs="Times New Roman"/>
          <w:sz w:val="24"/>
          <w:szCs w:val="24"/>
          <w:lang w:eastAsia="en-US"/>
        </w:rPr>
        <w:t xml:space="preserve"> </w:t>
      </w:r>
      <w:r w:rsidR="00526DD5" w:rsidRPr="00426EFD">
        <w:rPr>
          <w:rStyle w:val="FontStyle102"/>
          <w:rFonts w:ascii="Times New Roman" w:hAnsi="Times New Roman" w:cs="Times New Roman"/>
          <w:b w:val="0"/>
          <w:bCs w:val="0"/>
          <w:sz w:val="24"/>
          <w:szCs w:val="24"/>
          <w:lang w:eastAsia="en-US"/>
        </w:rPr>
        <w:t>измеренный сигнал, полученный с помощью АИС в условиях измерения АИС</w:t>
      </w:r>
    </w:p>
    <w:p w14:paraId="04F23F9B"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lastRenderedPageBreak/>
        <w:t>x</w:t>
      </w:r>
      <w:r w:rsidRPr="00426EFD">
        <w:rPr>
          <w:rStyle w:val="FontStyle95"/>
          <w:rFonts w:ascii="Times New Roman" w:hAnsi="Times New Roman" w:cs="Times New Roman"/>
          <w:sz w:val="24"/>
          <w:szCs w:val="24"/>
          <w:vertAlign w:val="subscript"/>
          <w:lang w:val="en-US" w:eastAsia="en-US"/>
        </w:rPr>
        <w:t>i</w:t>
      </w:r>
      <w:r w:rsidR="00C91787" w:rsidRPr="00426EFD">
        <w:rPr>
          <w:rStyle w:val="FontStyle95"/>
          <w:rFonts w:ascii="Times New Roman" w:hAnsi="Times New Roman" w:cs="Times New Roman"/>
          <w:sz w:val="24"/>
          <w:szCs w:val="24"/>
          <w:vertAlign w:val="subscript"/>
          <w:lang w:eastAsia="en-US"/>
        </w:rPr>
        <w:t xml:space="preserve"> </w:t>
      </w:r>
      <w:proofErr w:type="spellStart"/>
      <w:r w:rsidRPr="00426EFD">
        <w:rPr>
          <w:rStyle w:val="FontStyle96"/>
          <w:rFonts w:ascii="Times New Roman" w:hAnsi="Times New Roman" w:cs="Times New Roman"/>
          <w:i w:val="0"/>
          <w:sz w:val="24"/>
          <w:szCs w:val="24"/>
          <w:lang w:val="en-US" w:eastAsia="en-US"/>
        </w:rPr>
        <w:t>i</w:t>
      </w:r>
      <w:proofErr w:type="spellEnd"/>
      <w:r w:rsidRPr="00426EFD">
        <w:rPr>
          <w:rStyle w:val="FontStyle96"/>
          <w:rFonts w:ascii="Times New Roman" w:hAnsi="Times New Roman" w:cs="Times New Roman"/>
          <w:sz w:val="24"/>
          <w:szCs w:val="24"/>
          <w:lang w:eastAsia="en-US"/>
        </w:rPr>
        <w:t>-</w:t>
      </w:r>
      <w:proofErr w:type="spellStart"/>
      <w:r w:rsidRPr="00426EFD">
        <w:rPr>
          <w:rStyle w:val="FontStyle96"/>
          <w:rFonts w:ascii="Times New Roman" w:hAnsi="Times New Roman" w:cs="Times New Roman"/>
          <w:sz w:val="24"/>
          <w:szCs w:val="24"/>
          <w:lang w:eastAsia="en-US"/>
        </w:rPr>
        <w:t>ый</w:t>
      </w:r>
      <w:proofErr w:type="spellEnd"/>
      <w:r w:rsidRPr="00426EFD">
        <w:rPr>
          <w:rStyle w:val="FontStyle96"/>
          <w:rFonts w:ascii="Times New Roman" w:hAnsi="Times New Roman" w:cs="Times New Roman"/>
          <w:sz w:val="24"/>
          <w:szCs w:val="24"/>
          <w:lang w:eastAsia="en-US"/>
        </w:rPr>
        <w:t xml:space="preserve"> измеренный сигнал, полученный с помощью АИС в условиях измерения АИС</w:t>
      </w:r>
    </w:p>
    <w:p w14:paraId="5C7EC6BE" w14:textId="77777777" w:rsidR="00526DD5" w:rsidRPr="00426EFD" w:rsidRDefault="00526DD5" w:rsidP="00526DD5">
      <w:pPr>
        <w:pStyle w:val="Style46"/>
        <w:widowControl/>
        <w:ind w:firstLine="567"/>
        <w:jc w:val="both"/>
        <w:rPr>
          <w:rStyle w:val="FontStyle72"/>
          <w:rFonts w:ascii="Times New Roman" w:hAnsi="Times New Roman" w:cs="Times New Roman"/>
          <w:b w:val="0"/>
          <w:bCs w:val="0"/>
          <w:sz w:val="24"/>
          <w:szCs w:val="24"/>
        </w:rPr>
      </w:pPr>
      <w:proofErr w:type="spellStart"/>
      <w:r w:rsidRPr="00426EFD">
        <w:rPr>
          <w:rStyle w:val="FontStyle92"/>
          <w:rFonts w:ascii="Times New Roman" w:hAnsi="Times New Roman" w:cs="Times New Roman"/>
          <w:i/>
          <w:sz w:val="24"/>
          <w:szCs w:val="24"/>
          <w:lang w:eastAsia="en-US"/>
        </w:rPr>
        <w:t>x</w:t>
      </w:r>
      <w:r w:rsidRPr="00426EFD">
        <w:rPr>
          <w:rStyle w:val="FontStyle92"/>
          <w:rFonts w:ascii="Times New Roman" w:hAnsi="Times New Roman" w:cs="Times New Roman"/>
          <w:sz w:val="24"/>
          <w:szCs w:val="24"/>
          <w:vertAlign w:val="subscript"/>
          <w:lang w:eastAsia="en-US"/>
        </w:rPr>
        <w:t>avg</w:t>
      </w:r>
      <w:r w:rsidRPr="00426EFD">
        <w:rPr>
          <w:rStyle w:val="FontStyle102"/>
          <w:rFonts w:ascii="Times New Roman" w:hAnsi="Times New Roman" w:cs="Times New Roman"/>
          <w:b w:val="0"/>
          <w:bCs w:val="0"/>
          <w:sz w:val="24"/>
          <w:szCs w:val="24"/>
          <w:lang w:eastAsia="en-US"/>
        </w:rPr>
        <w:t>среднее</w:t>
      </w:r>
      <w:proofErr w:type="spellEnd"/>
      <w:r w:rsidRPr="00426EFD">
        <w:rPr>
          <w:rStyle w:val="FontStyle102"/>
          <w:rFonts w:ascii="Times New Roman" w:hAnsi="Times New Roman" w:cs="Times New Roman"/>
          <w:b w:val="0"/>
          <w:bCs w:val="0"/>
          <w:sz w:val="24"/>
          <w:szCs w:val="24"/>
          <w:lang w:eastAsia="en-US"/>
        </w:rPr>
        <w:t xml:space="preserve"> значение измеренных сигналов АИС </w:t>
      </w:r>
      <w:r w:rsidRPr="00426EFD">
        <w:rPr>
          <w:rStyle w:val="FontStyle96"/>
          <w:rFonts w:ascii="Times New Roman" w:hAnsi="Times New Roman" w:cs="Times New Roman"/>
          <w:sz w:val="24"/>
          <w:szCs w:val="24"/>
          <w:lang w:val="en-US" w:eastAsia="en-US"/>
        </w:rPr>
        <w:t>X</w:t>
      </w:r>
      <w:r w:rsidRPr="00426EFD">
        <w:rPr>
          <w:rStyle w:val="FontStyle72"/>
          <w:rFonts w:ascii="Times New Roman" w:hAnsi="Times New Roman" w:cs="Times New Roman"/>
          <w:b w:val="0"/>
          <w:bCs w:val="0"/>
          <w:sz w:val="24"/>
          <w:szCs w:val="24"/>
          <w:lang w:val="en-US" w:eastAsia="en-US"/>
        </w:rPr>
        <w:t>i</w:t>
      </w:r>
    </w:p>
    <w:p w14:paraId="069B5206"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rPr>
      </w:pPr>
      <w:r w:rsidRPr="00426EFD">
        <w:rPr>
          <w:rStyle w:val="FontStyle96"/>
          <w:rFonts w:ascii="Times New Roman" w:hAnsi="Times New Roman" w:cs="Times New Roman"/>
          <w:i w:val="0"/>
          <w:sz w:val="24"/>
          <w:szCs w:val="24"/>
          <w:lang w:val="en-US" w:eastAsia="en-US"/>
        </w:rPr>
        <w:t>x</w:t>
      </w:r>
      <w:r w:rsidRPr="00426EFD">
        <w:rPr>
          <w:rStyle w:val="FontStyle72"/>
          <w:rFonts w:ascii="Times New Roman" w:hAnsi="Times New Roman" w:cs="Times New Roman"/>
          <w:b w:val="0"/>
          <w:bCs w:val="0"/>
          <w:sz w:val="24"/>
          <w:szCs w:val="24"/>
          <w:vertAlign w:val="subscript"/>
          <w:lang w:eastAsia="en-US"/>
        </w:rPr>
        <w:t>1</w:t>
      </w:r>
      <w:proofErr w:type="spellStart"/>
      <w:r w:rsidRPr="00426EFD">
        <w:rPr>
          <w:rStyle w:val="FontStyle97"/>
          <w:rFonts w:ascii="Times New Roman" w:hAnsi="Times New Roman" w:cs="Times New Roman"/>
          <w:b w:val="0"/>
          <w:bCs w:val="0"/>
          <w:i/>
          <w:sz w:val="24"/>
          <w:szCs w:val="24"/>
          <w:vertAlign w:val="subscript"/>
          <w:lang w:val="en-US" w:eastAsia="en-US"/>
        </w:rPr>
        <w:t>i</w:t>
      </w:r>
      <w:proofErr w:type="spellEnd"/>
      <w:r w:rsidR="00C91787" w:rsidRPr="00426EFD">
        <w:rPr>
          <w:rStyle w:val="FontStyle97"/>
          <w:rFonts w:ascii="Times New Roman" w:hAnsi="Times New Roman" w:cs="Times New Roman"/>
          <w:b w:val="0"/>
          <w:bCs w:val="0"/>
          <w:i/>
          <w:sz w:val="24"/>
          <w:szCs w:val="24"/>
          <w:vertAlign w:val="subscript"/>
          <w:lang w:eastAsia="en-US"/>
        </w:rPr>
        <w:t xml:space="preserve"> </w:t>
      </w:r>
      <w:proofErr w:type="spellStart"/>
      <w:r w:rsidRPr="00426EFD">
        <w:rPr>
          <w:rStyle w:val="FontStyle96"/>
          <w:rFonts w:ascii="Times New Roman" w:hAnsi="Times New Roman" w:cs="Times New Roman"/>
          <w:sz w:val="24"/>
          <w:szCs w:val="24"/>
          <w:lang w:val="en-US" w:eastAsia="en-US"/>
        </w:rPr>
        <w:t>i</w:t>
      </w:r>
      <w:proofErr w:type="spellEnd"/>
      <w:r w:rsidRPr="00426EFD">
        <w:rPr>
          <w:rStyle w:val="FontStyle96"/>
          <w:rFonts w:ascii="Times New Roman" w:hAnsi="Times New Roman" w:cs="Times New Roman"/>
          <w:sz w:val="24"/>
          <w:szCs w:val="24"/>
          <w:lang w:eastAsia="en-US"/>
        </w:rPr>
        <w:t>-</w:t>
      </w:r>
      <w:proofErr w:type="spellStart"/>
      <w:r w:rsidRPr="00426EFD">
        <w:rPr>
          <w:rStyle w:val="FontStyle96"/>
          <w:rFonts w:ascii="Times New Roman" w:hAnsi="Times New Roman" w:cs="Times New Roman"/>
          <w:sz w:val="24"/>
          <w:szCs w:val="24"/>
          <w:lang w:eastAsia="en-US"/>
        </w:rPr>
        <w:t>ый</w:t>
      </w:r>
      <w:proofErr w:type="spellEnd"/>
      <w:r w:rsidRPr="00426EFD">
        <w:rPr>
          <w:rStyle w:val="FontStyle102"/>
          <w:rFonts w:ascii="Times New Roman" w:hAnsi="Times New Roman" w:cs="Times New Roman"/>
          <w:b w:val="0"/>
          <w:bCs w:val="0"/>
          <w:sz w:val="24"/>
          <w:szCs w:val="24"/>
          <w:lang w:eastAsia="en-US"/>
        </w:rPr>
        <w:t xml:space="preserve"> результат измерения АИС 1</w:t>
      </w:r>
    </w:p>
    <w:p w14:paraId="0FA67258"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96"/>
          <w:rFonts w:ascii="Times New Roman" w:hAnsi="Times New Roman" w:cs="Times New Roman"/>
          <w:i w:val="0"/>
          <w:sz w:val="24"/>
          <w:szCs w:val="24"/>
          <w:lang w:val="en-US" w:eastAsia="en-US"/>
        </w:rPr>
        <w:t>x</w:t>
      </w:r>
      <w:r w:rsidRPr="00426EFD">
        <w:rPr>
          <w:rStyle w:val="FontStyle72"/>
          <w:rFonts w:ascii="Times New Roman" w:hAnsi="Times New Roman" w:cs="Times New Roman"/>
          <w:b w:val="0"/>
          <w:bCs w:val="0"/>
          <w:sz w:val="24"/>
          <w:szCs w:val="24"/>
          <w:vertAlign w:val="subscript"/>
          <w:lang w:eastAsia="en-US"/>
        </w:rPr>
        <w:t>2</w:t>
      </w:r>
      <w:proofErr w:type="spellStart"/>
      <w:r w:rsidRPr="00426EFD">
        <w:rPr>
          <w:rStyle w:val="FontStyle97"/>
          <w:rFonts w:ascii="Times New Roman" w:hAnsi="Times New Roman" w:cs="Times New Roman"/>
          <w:b w:val="0"/>
          <w:bCs w:val="0"/>
          <w:i/>
          <w:sz w:val="24"/>
          <w:szCs w:val="24"/>
          <w:vertAlign w:val="subscript"/>
          <w:lang w:val="en-US" w:eastAsia="en-US"/>
        </w:rPr>
        <w:t>i</w:t>
      </w:r>
      <w:proofErr w:type="spellEnd"/>
      <w:r w:rsidR="00C91787" w:rsidRPr="00426EFD">
        <w:rPr>
          <w:rStyle w:val="FontStyle97"/>
          <w:rFonts w:ascii="Times New Roman" w:hAnsi="Times New Roman" w:cs="Times New Roman"/>
          <w:b w:val="0"/>
          <w:bCs w:val="0"/>
          <w:i/>
          <w:sz w:val="24"/>
          <w:szCs w:val="24"/>
          <w:vertAlign w:val="subscript"/>
          <w:lang w:eastAsia="en-US"/>
        </w:rPr>
        <w:t xml:space="preserve"> </w:t>
      </w:r>
      <w:proofErr w:type="spellStart"/>
      <w:r w:rsidRPr="00426EFD">
        <w:rPr>
          <w:rStyle w:val="FontStyle96"/>
          <w:rFonts w:ascii="Times New Roman" w:hAnsi="Times New Roman" w:cs="Times New Roman"/>
          <w:sz w:val="24"/>
          <w:szCs w:val="24"/>
          <w:lang w:val="en-US" w:eastAsia="en-US"/>
        </w:rPr>
        <w:t>i</w:t>
      </w:r>
      <w:proofErr w:type="spellEnd"/>
      <w:r w:rsidRPr="00426EFD">
        <w:rPr>
          <w:rStyle w:val="FontStyle102"/>
          <w:rFonts w:ascii="Times New Roman" w:hAnsi="Times New Roman" w:cs="Times New Roman"/>
          <w:b w:val="0"/>
          <w:bCs w:val="0"/>
          <w:sz w:val="24"/>
          <w:szCs w:val="24"/>
          <w:lang w:eastAsia="en-US"/>
        </w:rPr>
        <w:t>-</w:t>
      </w:r>
      <w:proofErr w:type="spellStart"/>
      <w:r w:rsidRPr="00426EFD">
        <w:rPr>
          <w:rStyle w:val="FontStyle102"/>
          <w:rFonts w:ascii="Times New Roman" w:hAnsi="Times New Roman" w:cs="Times New Roman"/>
          <w:b w:val="0"/>
          <w:bCs w:val="0"/>
          <w:sz w:val="24"/>
          <w:szCs w:val="24"/>
          <w:lang w:eastAsia="en-US"/>
        </w:rPr>
        <w:t>ый</w:t>
      </w:r>
      <w:proofErr w:type="spellEnd"/>
      <w:r w:rsidRPr="00426EFD">
        <w:rPr>
          <w:rStyle w:val="FontStyle102"/>
          <w:rFonts w:ascii="Times New Roman" w:hAnsi="Times New Roman" w:cs="Times New Roman"/>
          <w:b w:val="0"/>
          <w:bCs w:val="0"/>
          <w:sz w:val="24"/>
          <w:szCs w:val="24"/>
          <w:lang w:eastAsia="en-US"/>
        </w:rPr>
        <w:t xml:space="preserve"> результат измерения АИС 2</w:t>
      </w:r>
    </w:p>
    <w:p w14:paraId="7F7D5C5A"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sz w:val="24"/>
          <w:szCs w:val="24"/>
          <w:lang w:val="en-US" w:eastAsia="en-US"/>
        </w:rPr>
        <w:t>y</w:t>
      </w:r>
      <w:r w:rsidR="00C91787"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результат, полученный с помощью СЭМ</w:t>
      </w:r>
    </w:p>
    <w:p w14:paraId="074CE65B" w14:textId="77777777" w:rsidR="00526DD5" w:rsidRPr="00426EFD" w:rsidRDefault="00526DD5" w:rsidP="00526DD5">
      <w:pPr>
        <w:pStyle w:val="Style46"/>
        <w:widowControl/>
        <w:ind w:firstLine="567"/>
        <w:jc w:val="both"/>
        <w:rPr>
          <w:rStyle w:val="FontStyle72"/>
          <w:rFonts w:ascii="Times New Roman" w:hAnsi="Times New Roman" w:cs="Times New Roman"/>
          <w:b w:val="0"/>
          <w:bCs w:val="0"/>
          <w:sz w:val="24"/>
          <w:szCs w:val="24"/>
        </w:rPr>
      </w:pPr>
      <w:proofErr w:type="spellStart"/>
      <w:r w:rsidRPr="00426EFD">
        <w:rPr>
          <w:rStyle w:val="FontStyle96"/>
          <w:rFonts w:ascii="Times New Roman" w:hAnsi="Times New Roman" w:cs="Times New Roman"/>
          <w:i w:val="0"/>
          <w:sz w:val="24"/>
          <w:szCs w:val="24"/>
          <w:lang w:val="en-US" w:eastAsia="en-US"/>
        </w:rPr>
        <w:t>y</w:t>
      </w:r>
      <w:r w:rsidRPr="00426EFD">
        <w:rPr>
          <w:rStyle w:val="FontStyle97"/>
          <w:rFonts w:ascii="Times New Roman" w:hAnsi="Times New Roman" w:cs="Times New Roman"/>
          <w:b w:val="0"/>
          <w:bCs w:val="0"/>
          <w:sz w:val="24"/>
          <w:szCs w:val="24"/>
          <w:vertAlign w:val="subscript"/>
          <w:lang w:val="en-US" w:eastAsia="en-US"/>
        </w:rPr>
        <w:t>AVG</w:t>
      </w:r>
      <w:proofErr w:type="spellEnd"/>
      <w:r w:rsidR="00C91787" w:rsidRPr="00426EFD">
        <w:rPr>
          <w:rStyle w:val="FontStyle97"/>
          <w:rFonts w:ascii="Times New Roman" w:hAnsi="Times New Roman" w:cs="Times New Roman"/>
          <w:b w:val="0"/>
          <w:bCs w:val="0"/>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 xml:space="preserve">среднее значение результатов СЭМ </w:t>
      </w:r>
      <w:proofErr w:type="spellStart"/>
      <w:r w:rsidRPr="00426EFD">
        <w:rPr>
          <w:rStyle w:val="FontStyle96"/>
          <w:rFonts w:ascii="Times New Roman" w:hAnsi="Times New Roman" w:cs="Times New Roman"/>
          <w:sz w:val="24"/>
          <w:szCs w:val="24"/>
          <w:lang w:val="en-US" w:eastAsia="en-US"/>
        </w:rPr>
        <w:t>y</w:t>
      </w:r>
      <w:r w:rsidRPr="00426EFD">
        <w:rPr>
          <w:rStyle w:val="FontStyle72"/>
          <w:rFonts w:ascii="Times New Roman" w:hAnsi="Times New Roman" w:cs="Times New Roman"/>
          <w:b w:val="0"/>
          <w:bCs w:val="0"/>
          <w:sz w:val="24"/>
          <w:szCs w:val="24"/>
          <w:lang w:val="en-US" w:eastAsia="en-US"/>
        </w:rPr>
        <w:t>i</w:t>
      </w:r>
      <w:proofErr w:type="spellEnd"/>
    </w:p>
    <w:p w14:paraId="2C2DD5B3"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rPr>
      </w:pPr>
      <w:proofErr w:type="spellStart"/>
      <w:r w:rsidRPr="00426EFD">
        <w:rPr>
          <w:rStyle w:val="FontStyle96"/>
          <w:rFonts w:ascii="Times New Roman" w:hAnsi="Times New Roman" w:cs="Times New Roman"/>
          <w:i w:val="0"/>
          <w:sz w:val="24"/>
          <w:szCs w:val="24"/>
          <w:lang w:val="en-US" w:eastAsia="en-US"/>
        </w:rPr>
        <w:t>y</w:t>
      </w:r>
      <w:r w:rsidRPr="00426EFD">
        <w:rPr>
          <w:rStyle w:val="FontStyle72"/>
          <w:rFonts w:ascii="Times New Roman" w:hAnsi="Times New Roman" w:cs="Times New Roman"/>
          <w:b w:val="0"/>
          <w:bCs w:val="0"/>
          <w:sz w:val="24"/>
          <w:szCs w:val="24"/>
          <w:vertAlign w:val="subscript"/>
          <w:lang w:val="en-US" w:eastAsia="en-US"/>
        </w:rPr>
        <w:t>cal</w:t>
      </w:r>
      <w:proofErr w:type="spellEnd"/>
      <w:r w:rsidR="00C91787" w:rsidRPr="00426EFD">
        <w:rPr>
          <w:rStyle w:val="FontStyle72"/>
          <w:rFonts w:ascii="Times New Roman" w:hAnsi="Times New Roman" w:cs="Times New Roman"/>
          <w:b w:val="0"/>
          <w:bCs w:val="0"/>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 xml:space="preserve">наилучшая оценка «истинного значения», вычисленная по измеренному АИС сигналу </w:t>
      </w:r>
      <w:r w:rsidRPr="00426EFD">
        <w:rPr>
          <w:rStyle w:val="FontStyle102"/>
          <w:rFonts w:ascii="Times New Roman" w:hAnsi="Times New Roman" w:cs="Times New Roman"/>
          <w:b w:val="0"/>
          <w:bCs w:val="0"/>
          <w:sz w:val="24"/>
          <w:szCs w:val="24"/>
          <w:lang w:val="en-US" w:eastAsia="en-US"/>
        </w:rPr>
        <w:t>x</w:t>
      </w:r>
      <w:r w:rsidRPr="00426EFD">
        <w:rPr>
          <w:rStyle w:val="FontStyle102"/>
          <w:rFonts w:ascii="Times New Roman" w:hAnsi="Times New Roman" w:cs="Times New Roman"/>
          <w:b w:val="0"/>
          <w:bCs w:val="0"/>
          <w:sz w:val="24"/>
          <w:szCs w:val="24"/>
          <w:lang w:eastAsia="en-US"/>
        </w:rPr>
        <w:t xml:space="preserve"> с помощью калибровочной функции</w:t>
      </w:r>
    </w:p>
    <w:p w14:paraId="756C070C"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97"/>
          <w:rFonts w:ascii="Times New Roman" w:hAnsi="Times New Roman" w:cs="Times New Roman"/>
          <w:b w:val="0"/>
          <w:bCs w:val="0"/>
          <w:i/>
          <w:sz w:val="24"/>
          <w:szCs w:val="24"/>
          <w:lang w:eastAsia="en-US"/>
        </w:rPr>
        <w:t>η</w:t>
      </w:r>
      <w:proofErr w:type="spellStart"/>
      <w:proofErr w:type="gramStart"/>
      <w:r w:rsidRPr="00426EFD">
        <w:rPr>
          <w:rStyle w:val="FontStyle97"/>
          <w:rFonts w:ascii="Times New Roman" w:hAnsi="Times New Roman" w:cs="Times New Roman"/>
          <w:b w:val="0"/>
          <w:bCs w:val="0"/>
          <w:sz w:val="24"/>
          <w:szCs w:val="24"/>
          <w:vertAlign w:val="subscript"/>
          <w:lang w:val="en-US" w:eastAsia="en-US"/>
        </w:rPr>
        <w:t>dyn</w:t>
      </w:r>
      <w:proofErr w:type="spellEnd"/>
      <w:r w:rsidR="00C91787" w:rsidRPr="00426EFD">
        <w:rPr>
          <w:rStyle w:val="FontStyle97"/>
          <w:rFonts w:ascii="Times New Roman" w:hAnsi="Times New Roman" w:cs="Times New Roman"/>
          <w:b w:val="0"/>
          <w:bCs w:val="0"/>
          <w:sz w:val="24"/>
          <w:szCs w:val="24"/>
          <w:vertAlign w:val="subscript"/>
          <w:lang w:eastAsia="en-US"/>
        </w:rPr>
        <w:t xml:space="preserve">  </w:t>
      </w:r>
      <w:r w:rsidRPr="00426EFD">
        <w:rPr>
          <w:rStyle w:val="FontStyle102"/>
          <w:rFonts w:ascii="Times New Roman" w:hAnsi="Times New Roman" w:cs="Times New Roman"/>
          <w:b w:val="0"/>
          <w:bCs w:val="0"/>
          <w:sz w:val="24"/>
          <w:szCs w:val="24"/>
          <w:lang w:eastAsia="en-US"/>
        </w:rPr>
        <w:t>динамическая</w:t>
      </w:r>
      <w:proofErr w:type="gramEnd"/>
      <w:r w:rsidRPr="00426EFD">
        <w:rPr>
          <w:rStyle w:val="FontStyle102"/>
          <w:rFonts w:ascii="Times New Roman" w:hAnsi="Times New Roman" w:cs="Times New Roman"/>
          <w:b w:val="0"/>
          <w:bCs w:val="0"/>
          <w:sz w:val="24"/>
          <w:szCs w:val="24"/>
          <w:lang w:eastAsia="en-US"/>
        </w:rPr>
        <w:t xml:space="preserve"> вязкость, в Па с</w:t>
      </w:r>
    </w:p>
    <w:p w14:paraId="4C573B17"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vertAlign w:val="superscript"/>
          <w:lang w:eastAsia="en-US"/>
        </w:rPr>
      </w:pPr>
      <w:r w:rsidRPr="00426EFD">
        <w:rPr>
          <w:rStyle w:val="FontStyle105"/>
          <w:rFonts w:ascii="Times New Roman" w:hAnsi="Times New Roman" w:cs="Times New Roman"/>
          <w:sz w:val="24"/>
          <w:szCs w:val="24"/>
          <w:lang w:val="en-US" w:eastAsia="en-US"/>
        </w:rPr>
        <w:t>p</w:t>
      </w:r>
      <w:r w:rsidR="00C91787" w:rsidRPr="00426EFD">
        <w:rPr>
          <w:rStyle w:val="FontStyle105"/>
          <w:rFonts w:ascii="Times New Roman" w:hAnsi="Times New Roman" w:cs="Times New Roman"/>
          <w:sz w:val="24"/>
          <w:szCs w:val="24"/>
          <w:lang w:eastAsia="en-US"/>
        </w:rPr>
        <w:t xml:space="preserve"> </w:t>
      </w:r>
      <w:r w:rsidRPr="00426EFD">
        <w:rPr>
          <w:rStyle w:val="FontStyle102"/>
          <w:rFonts w:ascii="Times New Roman" w:hAnsi="Times New Roman" w:cs="Times New Roman"/>
          <w:b w:val="0"/>
          <w:bCs w:val="0"/>
          <w:sz w:val="24"/>
          <w:szCs w:val="24"/>
          <w:lang w:eastAsia="en-US"/>
        </w:rPr>
        <w:t>плотность газа, в кг/м</w:t>
      </w:r>
      <w:r w:rsidRPr="00426EFD">
        <w:rPr>
          <w:rStyle w:val="FontStyle102"/>
          <w:rFonts w:ascii="Times New Roman" w:hAnsi="Times New Roman" w:cs="Times New Roman"/>
          <w:b w:val="0"/>
          <w:bCs w:val="0"/>
          <w:sz w:val="24"/>
          <w:szCs w:val="24"/>
          <w:vertAlign w:val="superscript"/>
          <w:lang w:eastAsia="en-US"/>
        </w:rPr>
        <w:t>3</w:t>
      </w:r>
    </w:p>
    <w:p w14:paraId="4982B234"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rPr>
        <w:t>σ</w:t>
      </w:r>
      <w:r w:rsidRPr="00426EFD">
        <w:rPr>
          <w:rFonts w:ascii="Times New Roman" w:eastAsia="Cambria-Italic" w:hAnsi="Times New Roman" w:cs="Times New Roman"/>
          <w:vertAlign w:val="subscript"/>
        </w:rPr>
        <w:t>0</w:t>
      </w:r>
      <w:r w:rsidR="00C91787" w:rsidRPr="00426EFD">
        <w:rPr>
          <w:rFonts w:ascii="Times New Roman" w:eastAsia="Cambria-Italic" w:hAnsi="Times New Roman" w:cs="Times New Roman"/>
          <w:vertAlign w:val="subscript"/>
        </w:rPr>
        <w:t xml:space="preserve"> </w:t>
      </w:r>
      <w:r w:rsidRPr="00426EFD">
        <w:rPr>
          <w:rStyle w:val="FontStyle102"/>
          <w:rFonts w:ascii="Times New Roman" w:hAnsi="Times New Roman" w:cs="Times New Roman"/>
          <w:b w:val="0"/>
          <w:bCs w:val="0"/>
          <w:sz w:val="24"/>
          <w:szCs w:val="24"/>
          <w:lang w:eastAsia="en-US"/>
        </w:rPr>
        <w:t>погрешность, вытекающая из требований законодательства</w:t>
      </w:r>
    </w:p>
    <w:p w14:paraId="35FB4E5B" w14:textId="77777777" w:rsidR="008B075A" w:rsidRPr="00426EFD" w:rsidRDefault="008B075A" w:rsidP="00526DD5">
      <w:pPr>
        <w:pStyle w:val="Style46"/>
        <w:widowControl/>
        <w:ind w:firstLine="567"/>
        <w:jc w:val="both"/>
        <w:rPr>
          <w:rStyle w:val="FontStyle102"/>
          <w:rFonts w:ascii="Times New Roman" w:hAnsi="Times New Roman" w:cs="Times New Roman"/>
          <w:b w:val="0"/>
          <w:bCs w:val="0"/>
          <w:sz w:val="24"/>
          <w:szCs w:val="24"/>
          <w:lang w:eastAsia="en-US"/>
        </w:rPr>
      </w:pPr>
    </w:p>
    <w:p w14:paraId="04F9CE42" w14:textId="77777777" w:rsidR="00526DD5" w:rsidRPr="00426EFD" w:rsidRDefault="007F44E2" w:rsidP="00526DD5">
      <w:pPr>
        <w:widowControl/>
        <w:autoSpaceDE w:val="0"/>
        <w:autoSpaceDN w:val="0"/>
        <w:adjustRightInd w:val="0"/>
        <w:ind w:firstLine="567"/>
        <w:jc w:val="both"/>
        <w:rPr>
          <w:rStyle w:val="FontStyle102"/>
          <w:rFonts w:ascii="Times New Roman" w:hAnsi="Times New Roman" w:cs="Times New Roman"/>
          <w:b w:val="0"/>
          <w:bCs w:val="0"/>
          <w:sz w:val="28"/>
          <w:szCs w:val="28"/>
          <w:lang w:eastAsia="en-US"/>
        </w:rPr>
      </w:pPr>
      <w:r w:rsidRPr="00426EFD">
        <w:rPr>
          <w:rFonts w:ascii="Times New Roman" w:eastAsia="Times New Roman" w:hAnsi="Times New Roman" w:cs="Times New Roman"/>
          <w:b/>
          <w:bCs/>
          <w:color w:val="auto"/>
        </w:rPr>
        <w:t>4.2 Сокращения</w:t>
      </w:r>
    </w:p>
    <w:p w14:paraId="7E6A5B3E"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АИС автоматизированная измерительная система</w:t>
      </w:r>
    </w:p>
    <w:p w14:paraId="513B4C3D"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ЕКИ ежегодное контрольное испытание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w:t>
      </w:r>
    </w:p>
    <w:p w14:paraId="6AE89D98"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РГД расчетная гидродинамика</w:t>
      </w:r>
    </w:p>
    <w:p w14:paraId="78F2BD76" w14:textId="77777777" w:rsidR="00526DD5" w:rsidRPr="00426EFD" w:rsidRDefault="00526DD5" w:rsidP="00526DD5">
      <w:pPr>
        <w:pStyle w:val="Style4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ПЗВ предельное значение выбросов</w:t>
      </w:r>
    </w:p>
    <w:p w14:paraId="135B51C7" w14:textId="77777777" w:rsidR="00526DD5" w:rsidRPr="00426EFD" w:rsidRDefault="00526DD5" w:rsidP="00526DD5">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СЭМ стандартный эталонный метод</w:t>
      </w:r>
    </w:p>
    <w:p w14:paraId="315D0727" w14:textId="77777777" w:rsidR="00526DD5" w:rsidRPr="00426EFD" w:rsidRDefault="00526DD5" w:rsidP="00526DD5">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QA</w:t>
      </w:r>
      <w:r w:rsidRPr="00426EFD">
        <w:rPr>
          <w:rStyle w:val="FontStyle102"/>
          <w:rFonts w:ascii="Times New Roman" w:hAnsi="Times New Roman" w:cs="Times New Roman"/>
          <w:b w:val="0"/>
          <w:bCs w:val="0"/>
          <w:sz w:val="24"/>
          <w:szCs w:val="24"/>
          <w:lang w:eastAsia="en-US"/>
        </w:rPr>
        <w:t xml:space="preserve"> обеспечение качества</w:t>
      </w:r>
    </w:p>
    <w:p w14:paraId="58E81E0F" w14:textId="77777777" w:rsidR="00526DD5" w:rsidRPr="00426EFD" w:rsidRDefault="00526DD5" w:rsidP="00526DD5">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1 </w:t>
      </w:r>
      <w:r w:rsidRPr="00426EFD">
        <w:rPr>
          <w:rStyle w:val="FontStyle102"/>
          <w:rFonts w:ascii="Times New Roman" w:hAnsi="Times New Roman" w:cs="Times New Roman"/>
          <w:b w:val="0"/>
          <w:bCs w:val="0"/>
          <w:sz w:val="24"/>
          <w:szCs w:val="24"/>
          <w:lang w:eastAsia="en-US"/>
        </w:rPr>
        <w:tab/>
        <w:t xml:space="preserve">уровень обеспечения качества 1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w:t>
      </w:r>
    </w:p>
    <w:p w14:paraId="5BD61CCF" w14:textId="77777777" w:rsidR="00526DD5" w:rsidRPr="00426EFD" w:rsidRDefault="00526DD5" w:rsidP="00526DD5">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2 </w:t>
      </w:r>
      <w:r w:rsidRPr="00426EFD">
        <w:rPr>
          <w:rStyle w:val="FontStyle102"/>
          <w:rFonts w:ascii="Times New Roman" w:hAnsi="Times New Roman" w:cs="Times New Roman"/>
          <w:b w:val="0"/>
          <w:bCs w:val="0"/>
          <w:sz w:val="24"/>
          <w:szCs w:val="24"/>
          <w:lang w:eastAsia="en-US"/>
        </w:rPr>
        <w:tab/>
        <w:t xml:space="preserve">уровень обеспечения качества 2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w:t>
      </w:r>
    </w:p>
    <w:p w14:paraId="401C189A" w14:textId="77777777" w:rsidR="00526DD5" w:rsidRPr="00426EFD" w:rsidRDefault="00526DD5" w:rsidP="00526DD5">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3 </w:t>
      </w:r>
      <w:r w:rsidRPr="00426EFD">
        <w:rPr>
          <w:rStyle w:val="FontStyle102"/>
          <w:rFonts w:ascii="Times New Roman" w:hAnsi="Times New Roman" w:cs="Times New Roman"/>
          <w:b w:val="0"/>
          <w:bCs w:val="0"/>
          <w:sz w:val="24"/>
          <w:szCs w:val="24"/>
          <w:lang w:eastAsia="en-US"/>
        </w:rPr>
        <w:tab/>
        <w:t xml:space="preserve">уровень обеспечения качества 3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w:t>
      </w:r>
    </w:p>
    <w:p w14:paraId="10E898E6" w14:textId="77777777" w:rsidR="00526DD5" w:rsidRPr="00426EFD" w:rsidRDefault="00526DD5" w:rsidP="00526DD5">
      <w:pPr>
        <w:pStyle w:val="Style8"/>
        <w:widowControl/>
        <w:ind w:firstLine="720"/>
        <w:jc w:val="both"/>
        <w:rPr>
          <w:rStyle w:val="FontStyle107"/>
          <w:rFonts w:ascii="Times New Roman" w:hAnsi="Times New Roman" w:cs="Times New Roman"/>
          <w:b w:val="0"/>
          <w:bCs w:val="0"/>
          <w:sz w:val="24"/>
          <w:szCs w:val="24"/>
        </w:rPr>
      </w:pPr>
    </w:p>
    <w:p w14:paraId="463E77EF" w14:textId="77777777" w:rsidR="00FE6F7A" w:rsidRPr="00426EFD" w:rsidRDefault="007F44E2" w:rsidP="00FE6F7A">
      <w:pPr>
        <w:pStyle w:val="Style15"/>
        <w:widowControl/>
        <w:ind w:firstLine="567"/>
        <w:jc w:val="both"/>
        <w:rPr>
          <w:rStyle w:val="FontStyle238"/>
          <w:rFonts w:ascii="Times New Roman" w:hAnsi="Times New Roman" w:cs="Times New Roman"/>
          <w:sz w:val="24"/>
          <w:szCs w:val="24"/>
        </w:rPr>
      </w:pPr>
      <w:r w:rsidRPr="00426EFD">
        <w:rPr>
          <w:rStyle w:val="FontStyle238"/>
          <w:rFonts w:ascii="Times New Roman" w:hAnsi="Times New Roman" w:cs="Times New Roman"/>
          <w:sz w:val="24"/>
          <w:szCs w:val="24"/>
        </w:rPr>
        <w:t>5</w:t>
      </w:r>
      <w:r w:rsidR="00C91787" w:rsidRPr="00426EFD">
        <w:rPr>
          <w:rStyle w:val="FontStyle238"/>
          <w:rFonts w:ascii="Times New Roman" w:hAnsi="Times New Roman" w:cs="Times New Roman"/>
          <w:sz w:val="24"/>
          <w:szCs w:val="24"/>
        </w:rPr>
        <w:t xml:space="preserve"> </w:t>
      </w:r>
      <w:r w:rsidR="00FE6F7A" w:rsidRPr="00426EFD">
        <w:rPr>
          <w:rStyle w:val="FontStyle238"/>
          <w:rFonts w:ascii="Times New Roman" w:hAnsi="Times New Roman" w:cs="Times New Roman"/>
          <w:sz w:val="24"/>
          <w:szCs w:val="24"/>
        </w:rPr>
        <w:t xml:space="preserve">Принцип </w:t>
      </w:r>
    </w:p>
    <w:p w14:paraId="658BF77F" w14:textId="77777777" w:rsidR="006E7A50" w:rsidRPr="00426EFD" w:rsidRDefault="007F44E2" w:rsidP="006E7A50">
      <w:pPr>
        <w:pStyle w:val="Style15"/>
        <w:widowControl/>
        <w:ind w:firstLine="567"/>
        <w:jc w:val="both"/>
        <w:rPr>
          <w:rStyle w:val="FontStyle238"/>
          <w:rFonts w:ascii="Times New Roman" w:hAnsi="Times New Roman" w:cs="Times New Roman"/>
          <w:sz w:val="24"/>
          <w:szCs w:val="24"/>
        </w:rPr>
      </w:pPr>
      <w:r w:rsidRPr="00426EFD">
        <w:rPr>
          <w:rStyle w:val="FontStyle238"/>
          <w:rFonts w:ascii="Times New Roman" w:hAnsi="Times New Roman" w:cs="Times New Roman"/>
          <w:sz w:val="24"/>
          <w:szCs w:val="24"/>
        </w:rPr>
        <w:t>5</w:t>
      </w:r>
      <w:r w:rsidR="006E7A50" w:rsidRPr="00426EFD">
        <w:rPr>
          <w:rStyle w:val="FontStyle238"/>
          <w:rFonts w:ascii="Times New Roman" w:hAnsi="Times New Roman" w:cs="Times New Roman"/>
          <w:sz w:val="24"/>
          <w:szCs w:val="24"/>
        </w:rPr>
        <w:t>.1 Общие положения</w:t>
      </w:r>
    </w:p>
    <w:p w14:paraId="45A29DA6"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Для достижения погрешности, требуемой соответствующими [1]-[3]</w:t>
      </w:r>
      <w:r w:rsidR="00983FBA" w:rsidRPr="00426EFD">
        <w:rPr>
          <w:rStyle w:val="FontStyle102"/>
          <w:rFonts w:ascii="Times New Roman" w:hAnsi="Times New Roman" w:cs="Times New Roman"/>
          <w:b w:val="0"/>
          <w:bCs w:val="0"/>
          <w:sz w:val="24"/>
          <w:szCs w:val="24"/>
          <w:lang w:eastAsia="en-US"/>
        </w:rPr>
        <w:t>,</w:t>
      </w:r>
      <w:r w:rsidRPr="00426EFD">
        <w:rPr>
          <w:rStyle w:val="FontStyle102"/>
          <w:rFonts w:ascii="Times New Roman" w:hAnsi="Times New Roman" w:cs="Times New Roman"/>
          <w:b w:val="0"/>
          <w:bCs w:val="0"/>
          <w:sz w:val="24"/>
          <w:szCs w:val="24"/>
          <w:lang w:eastAsia="en-US"/>
        </w:rPr>
        <w:t>[</w:t>
      </w:r>
      <w:hyperlink r:id="rId25" w:anchor="bookmark77" w:history="1">
        <w:r w:rsidRPr="00426EFD">
          <w:rPr>
            <w:rStyle w:val="FontStyle102"/>
            <w:rFonts w:ascii="Times New Roman" w:hAnsi="Times New Roman" w:cs="Times New Roman"/>
            <w:b w:val="0"/>
            <w:bCs w:val="0"/>
            <w:sz w:val="24"/>
            <w:szCs w:val="24"/>
          </w:rPr>
          <w:t>5</w:t>
        </w:r>
      </w:hyperlink>
      <w:r w:rsidRPr="00426EFD">
        <w:rPr>
          <w:rStyle w:val="FontStyle102"/>
          <w:rFonts w:ascii="Times New Roman" w:hAnsi="Times New Roman" w:cs="Times New Roman"/>
          <w:b w:val="0"/>
          <w:bCs w:val="0"/>
          <w:sz w:val="24"/>
          <w:szCs w:val="24"/>
          <w:lang w:eastAsia="en-US"/>
        </w:rPr>
        <w:t>] и [</w:t>
      </w:r>
      <w:hyperlink r:id="rId26" w:anchor="bookmark76" w:history="1">
        <w:r w:rsidRPr="00426EFD">
          <w:rPr>
            <w:rStyle w:val="FontStyle102"/>
            <w:rFonts w:ascii="Times New Roman" w:hAnsi="Times New Roman" w:cs="Times New Roman"/>
            <w:b w:val="0"/>
            <w:bCs w:val="0"/>
            <w:sz w:val="24"/>
            <w:szCs w:val="24"/>
            <w:lang w:eastAsia="en-US"/>
          </w:rPr>
          <w:t>4</w:t>
        </w:r>
      </w:hyperlink>
      <w:r w:rsidRPr="00426EFD">
        <w:rPr>
          <w:rStyle w:val="FontStyle102"/>
          <w:rFonts w:ascii="Times New Roman" w:hAnsi="Times New Roman" w:cs="Times New Roman"/>
          <w:b w:val="0"/>
          <w:bCs w:val="0"/>
          <w:sz w:val="24"/>
          <w:szCs w:val="24"/>
          <w:lang w:eastAsia="en-US"/>
        </w:rPr>
        <w:t xml:space="preserve">], в центре внимания </w:t>
      </w:r>
      <w:r w:rsidR="00983FBA" w:rsidRPr="00426EFD">
        <w:rPr>
          <w:rStyle w:val="FontStyle102"/>
          <w:rFonts w:ascii="Times New Roman" w:hAnsi="Times New Roman" w:cs="Times New Roman"/>
          <w:b w:val="0"/>
          <w:bCs w:val="0"/>
          <w:sz w:val="24"/>
          <w:szCs w:val="24"/>
          <w:lang w:eastAsia="en-US"/>
        </w:rPr>
        <w:t>настоящего стандарта</w:t>
      </w:r>
      <w:r w:rsidRPr="00426EFD">
        <w:rPr>
          <w:rStyle w:val="FontStyle102"/>
          <w:rFonts w:ascii="Times New Roman" w:hAnsi="Times New Roman" w:cs="Times New Roman"/>
          <w:b w:val="0"/>
          <w:bCs w:val="0"/>
          <w:sz w:val="24"/>
          <w:szCs w:val="24"/>
          <w:lang w:eastAsia="en-US"/>
        </w:rPr>
        <w:t xml:space="preserve"> находится систематическая ошибка.</w:t>
      </w:r>
    </w:p>
    <w:p w14:paraId="0A86D355"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Настоящий стандарт допускает три различных способа достижения высокой точности:</w:t>
      </w:r>
    </w:p>
    <w:p w14:paraId="7166182D"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 обеспечение правильности установки с помощью предварительного исследования, см. </w:t>
      </w:r>
      <w:hyperlink r:id="rId27" w:anchor="bookmark19" w:history="1">
        <w:r w:rsidR="00947A6E" w:rsidRPr="00426EFD">
          <w:rPr>
            <w:rStyle w:val="FontStyle102"/>
            <w:rFonts w:ascii="Times New Roman" w:hAnsi="Times New Roman" w:cs="Times New Roman"/>
            <w:b w:val="0"/>
            <w:bCs w:val="0"/>
            <w:color w:val="auto"/>
            <w:sz w:val="24"/>
            <w:szCs w:val="24"/>
            <w:lang w:eastAsia="en-US"/>
          </w:rPr>
          <w:t>6</w:t>
        </w:r>
        <w:r w:rsidRPr="00426EFD">
          <w:rPr>
            <w:rStyle w:val="FontStyle102"/>
            <w:rFonts w:ascii="Times New Roman" w:hAnsi="Times New Roman" w:cs="Times New Roman"/>
            <w:b w:val="0"/>
            <w:bCs w:val="0"/>
            <w:color w:val="auto"/>
            <w:sz w:val="24"/>
            <w:szCs w:val="24"/>
            <w:lang w:eastAsia="en-US"/>
          </w:rPr>
          <w:t>.2</w:t>
        </w:r>
      </w:hyperlink>
      <w:r w:rsidRPr="00426EFD">
        <w:rPr>
          <w:rStyle w:val="FontStyle102"/>
          <w:rFonts w:ascii="Times New Roman" w:hAnsi="Times New Roman" w:cs="Times New Roman"/>
          <w:b w:val="0"/>
          <w:bCs w:val="0"/>
          <w:sz w:val="24"/>
          <w:szCs w:val="24"/>
          <w:lang w:eastAsia="en-US"/>
        </w:rPr>
        <w:t>;</w:t>
      </w:r>
    </w:p>
    <w:p w14:paraId="74BA6E4E"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 установление наличия полностью разработанного профиля потока, см. </w:t>
      </w:r>
      <w:hyperlink r:id="rId28" w:anchor="bookmark20" w:history="1">
        <w:r w:rsidR="00947A6E" w:rsidRPr="00426EFD">
          <w:rPr>
            <w:rStyle w:val="FontStyle102"/>
            <w:rFonts w:ascii="Times New Roman" w:hAnsi="Times New Roman" w:cs="Times New Roman"/>
            <w:b w:val="0"/>
            <w:bCs w:val="0"/>
            <w:color w:val="auto"/>
            <w:sz w:val="24"/>
            <w:szCs w:val="24"/>
            <w:lang w:eastAsia="en-US"/>
          </w:rPr>
          <w:t>6</w:t>
        </w:r>
        <w:r w:rsidRPr="00426EFD">
          <w:rPr>
            <w:rStyle w:val="FontStyle102"/>
            <w:rFonts w:ascii="Times New Roman" w:hAnsi="Times New Roman" w:cs="Times New Roman"/>
            <w:b w:val="0"/>
            <w:bCs w:val="0"/>
            <w:color w:val="auto"/>
            <w:sz w:val="24"/>
            <w:szCs w:val="24"/>
            <w:lang w:eastAsia="en-US"/>
          </w:rPr>
          <w:t>.3</w:t>
        </w:r>
      </w:hyperlink>
      <w:r w:rsidRPr="00426EFD">
        <w:rPr>
          <w:rStyle w:val="FontStyle102"/>
          <w:rFonts w:ascii="Times New Roman" w:hAnsi="Times New Roman" w:cs="Times New Roman"/>
          <w:b w:val="0"/>
          <w:bCs w:val="0"/>
          <w:sz w:val="24"/>
          <w:szCs w:val="24"/>
          <w:lang w:eastAsia="en-US"/>
        </w:rPr>
        <w:t>;</w:t>
      </w:r>
    </w:p>
    <w:p w14:paraId="2F269F32"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обеспечение правильности измерений посредством уровня обеспечения качества 2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2), см. </w:t>
      </w:r>
      <w:hyperlink r:id="rId29" w:anchor="bookmark22" w:history="1">
        <w:r w:rsidR="00947A6E" w:rsidRPr="00426EFD">
          <w:rPr>
            <w:rStyle w:val="FontStyle102"/>
            <w:rFonts w:ascii="Times New Roman" w:hAnsi="Times New Roman" w:cs="Times New Roman"/>
            <w:b w:val="0"/>
            <w:bCs w:val="0"/>
            <w:color w:val="auto"/>
            <w:sz w:val="24"/>
            <w:szCs w:val="24"/>
            <w:lang w:eastAsia="en-US"/>
          </w:rPr>
          <w:t>6</w:t>
        </w:r>
        <w:r w:rsidRPr="00426EFD">
          <w:rPr>
            <w:rStyle w:val="FontStyle102"/>
            <w:rFonts w:ascii="Times New Roman" w:hAnsi="Times New Roman" w:cs="Times New Roman"/>
            <w:b w:val="0"/>
            <w:bCs w:val="0"/>
            <w:color w:val="auto"/>
            <w:sz w:val="24"/>
            <w:szCs w:val="24"/>
            <w:lang w:eastAsia="en-US"/>
          </w:rPr>
          <w:t>.4</w:t>
        </w:r>
      </w:hyperlink>
      <w:r w:rsidRPr="00426EFD">
        <w:rPr>
          <w:rStyle w:val="FontStyle102"/>
          <w:rFonts w:ascii="Times New Roman" w:hAnsi="Times New Roman" w:cs="Times New Roman"/>
          <w:b w:val="0"/>
          <w:bCs w:val="0"/>
          <w:sz w:val="24"/>
          <w:szCs w:val="24"/>
          <w:lang w:eastAsia="en-US"/>
        </w:rPr>
        <w:t>.</w:t>
      </w:r>
    </w:p>
    <w:p w14:paraId="77B61A8D" w14:textId="77777777" w:rsidR="006E7A50" w:rsidRPr="00426EFD" w:rsidRDefault="006E7A50"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Отмечается, что если было проведено предварительное исследование, то последующие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2 и ежегодное контрольное испытание (ЕКИ) могут быть сокращены по объему, см. </w:t>
      </w:r>
      <w:r w:rsidR="00947A6E" w:rsidRPr="00426EFD">
        <w:rPr>
          <w:rStyle w:val="FontStyle102"/>
          <w:rFonts w:ascii="Times New Roman" w:hAnsi="Times New Roman" w:cs="Times New Roman"/>
          <w:b w:val="0"/>
          <w:bCs w:val="0"/>
          <w:sz w:val="24"/>
          <w:szCs w:val="24"/>
          <w:lang w:eastAsia="en-US"/>
        </w:rPr>
        <w:t>8</w:t>
      </w:r>
      <w:r w:rsidRPr="00426EFD">
        <w:rPr>
          <w:rStyle w:val="FontStyle102"/>
          <w:rFonts w:ascii="Times New Roman" w:hAnsi="Times New Roman" w:cs="Times New Roman"/>
          <w:b w:val="0"/>
          <w:bCs w:val="0"/>
          <w:sz w:val="24"/>
          <w:szCs w:val="24"/>
          <w:lang w:eastAsia="en-US"/>
        </w:rPr>
        <w:t xml:space="preserve">.1 </w:t>
      </w:r>
      <w:r w:rsidRPr="00426EFD">
        <w:rPr>
          <w:rStyle w:val="FontStyle102"/>
          <w:rFonts w:ascii="Times New Roman" w:hAnsi="Times New Roman" w:cs="Times New Roman"/>
          <w:b w:val="0"/>
          <w:bCs w:val="0"/>
          <w:sz w:val="24"/>
          <w:szCs w:val="24"/>
          <w:lang w:val="en-US" w:eastAsia="en-US"/>
        </w:rPr>
        <w:t>b</w:t>
      </w:r>
      <w:r w:rsidRPr="00426EFD">
        <w:rPr>
          <w:rStyle w:val="FontStyle102"/>
          <w:rFonts w:ascii="Times New Roman" w:hAnsi="Times New Roman" w:cs="Times New Roman"/>
          <w:b w:val="0"/>
          <w:bCs w:val="0"/>
          <w:sz w:val="24"/>
          <w:szCs w:val="24"/>
          <w:lang w:eastAsia="en-US"/>
        </w:rPr>
        <w:t>).</w:t>
      </w:r>
    </w:p>
    <w:p w14:paraId="202587D0" w14:textId="77777777" w:rsidR="006E7A50" w:rsidRPr="00426EFD" w:rsidRDefault="00947A6E" w:rsidP="006E7A50">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Настоящий стандарт</w:t>
      </w:r>
      <w:r w:rsidR="006E7A50" w:rsidRPr="00426EFD">
        <w:rPr>
          <w:rStyle w:val="FontStyle102"/>
          <w:rFonts w:ascii="Times New Roman" w:hAnsi="Times New Roman" w:cs="Times New Roman"/>
          <w:b w:val="0"/>
          <w:bCs w:val="0"/>
          <w:sz w:val="24"/>
          <w:szCs w:val="24"/>
          <w:lang w:eastAsia="en-US"/>
        </w:rPr>
        <w:t xml:space="preserve"> также вводит некоторые дополнительные требования к типовым испытаниям по </w:t>
      </w:r>
      <w:r w:rsidR="006E7A50" w:rsidRPr="00426EFD">
        <w:rPr>
          <w:rStyle w:val="FontStyle102"/>
          <w:rFonts w:ascii="Times New Roman" w:hAnsi="Times New Roman" w:cs="Times New Roman"/>
          <w:b w:val="0"/>
          <w:bCs w:val="0"/>
          <w:sz w:val="24"/>
          <w:szCs w:val="24"/>
          <w:lang w:val="en-US" w:eastAsia="en-US"/>
        </w:rPr>
        <w:t>EN</w:t>
      </w:r>
      <w:r w:rsidR="006E7A50" w:rsidRPr="00426EFD">
        <w:rPr>
          <w:rStyle w:val="FontStyle102"/>
          <w:rFonts w:ascii="Times New Roman" w:hAnsi="Times New Roman" w:cs="Times New Roman"/>
          <w:b w:val="0"/>
          <w:bCs w:val="0"/>
          <w:sz w:val="24"/>
          <w:szCs w:val="24"/>
          <w:lang w:eastAsia="en-US"/>
        </w:rPr>
        <w:t xml:space="preserve"> 15267-3, см. </w:t>
      </w:r>
      <w:hyperlink r:id="rId30" w:anchor="bookmark7" w:history="1">
        <w:r w:rsidR="006E7A50" w:rsidRPr="00426EFD">
          <w:rPr>
            <w:rStyle w:val="FontStyle102"/>
            <w:rFonts w:ascii="Times New Roman" w:hAnsi="Times New Roman" w:cs="Times New Roman"/>
            <w:b w:val="0"/>
            <w:bCs w:val="0"/>
            <w:color w:val="auto"/>
            <w:sz w:val="24"/>
            <w:szCs w:val="24"/>
            <w:lang w:eastAsia="en-US"/>
          </w:rPr>
          <w:t>Раздел 6</w:t>
        </w:r>
      </w:hyperlink>
      <w:r w:rsidR="006E7A50" w:rsidRPr="00426EFD">
        <w:rPr>
          <w:rStyle w:val="FontStyle102"/>
          <w:rFonts w:ascii="Times New Roman" w:hAnsi="Times New Roman" w:cs="Times New Roman"/>
          <w:b w:val="0"/>
          <w:bCs w:val="0"/>
          <w:sz w:val="24"/>
          <w:szCs w:val="24"/>
          <w:lang w:eastAsia="en-US"/>
        </w:rPr>
        <w:t>.</w:t>
      </w:r>
    </w:p>
    <w:p w14:paraId="5AD80250" w14:textId="77777777" w:rsidR="007F44E2" w:rsidRPr="00426EFD" w:rsidRDefault="007F44E2" w:rsidP="006E7A50">
      <w:pPr>
        <w:pStyle w:val="Style26"/>
        <w:widowControl/>
        <w:ind w:firstLine="567"/>
        <w:jc w:val="both"/>
        <w:rPr>
          <w:rStyle w:val="FontStyle102"/>
          <w:rFonts w:ascii="Times New Roman" w:hAnsi="Times New Roman" w:cs="Times New Roman"/>
          <w:b w:val="0"/>
          <w:bCs w:val="0"/>
          <w:sz w:val="24"/>
          <w:szCs w:val="24"/>
          <w:lang w:eastAsia="en-US"/>
        </w:rPr>
      </w:pPr>
    </w:p>
    <w:p w14:paraId="2BDDA968" w14:textId="77777777" w:rsidR="00947A6E" w:rsidRPr="00426EFD" w:rsidRDefault="007F44E2" w:rsidP="006E7A50">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5</w:t>
      </w:r>
      <w:r w:rsidR="00947A6E" w:rsidRPr="00426EFD">
        <w:rPr>
          <w:rStyle w:val="FontStyle102"/>
          <w:rFonts w:ascii="Times New Roman" w:hAnsi="Times New Roman" w:cs="Times New Roman"/>
          <w:sz w:val="24"/>
          <w:szCs w:val="24"/>
          <w:lang w:eastAsia="en-US"/>
        </w:rPr>
        <w:t>.2 Важность минимизации систематических ошибок</w:t>
      </w:r>
    </w:p>
    <w:p w14:paraId="71B8B54C" w14:textId="7B994323"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Погрешности, требуемые в [</w:t>
      </w:r>
      <w:hyperlink r:id="rId31" w:anchor="bookmark76" w:history="1">
        <w:r w:rsidRPr="00426EFD">
          <w:rPr>
            <w:rStyle w:val="FontStyle102"/>
            <w:rFonts w:ascii="Times New Roman" w:hAnsi="Times New Roman" w:cs="Times New Roman"/>
            <w:b w:val="0"/>
            <w:bCs w:val="0"/>
            <w:sz w:val="24"/>
            <w:szCs w:val="24"/>
            <w:lang w:eastAsia="en-US"/>
          </w:rPr>
          <w:t>4</w:t>
        </w:r>
      </w:hyperlink>
      <w:r w:rsidRPr="00426EFD">
        <w:rPr>
          <w:rStyle w:val="FontStyle102"/>
          <w:rFonts w:ascii="Times New Roman" w:hAnsi="Times New Roman" w:cs="Times New Roman"/>
          <w:b w:val="0"/>
          <w:bCs w:val="0"/>
          <w:sz w:val="24"/>
          <w:szCs w:val="24"/>
          <w:lang w:eastAsia="en-US"/>
        </w:rPr>
        <w:t xml:space="preserve">] </w:t>
      </w:r>
      <w:r w:rsidR="00331F95" w:rsidRPr="00426EFD">
        <w:rPr>
          <w:rStyle w:val="FontStyle102"/>
          <w:rFonts w:ascii="Times New Roman" w:hAnsi="Times New Roman" w:cs="Times New Roman"/>
          <w:b w:val="0"/>
          <w:bCs w:val="0"/>
          <w:sz w:val="24"/>
          <w:szCs w:val="24"/>
          <w:lang w:eastAsia="en-US"/>
        </w:rPr>
        <w:t xml:space="preserve">п. </w:t>
      </w:r>
      <w:r w:rsidRPr="00426EFD">
        <w:rPr>
          <w:rStyle w:val="FontStyle102"/>
          <w:rFonts w:ascii="Times New Roman" w:hAnsi="Times New Roman" w:cs="Times New Roman"/>
          <w:b w:val="0"/>
          <w:bCs w:val="0"/>
          <w:sz w:val="24"/>
          <w:szCs w:val="24"/>
          <w:lang w:eastAsia="en-US"/>
        </w:rPr>
        <w:t>2.1.3, зависят от «уровня» установки и должны составлять:</w:t>
      </w:r>
    </w:p>
    <w:p w14:paraId="56101F7E"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- 10 % для уровня 1;</w:t>
      </w:r>
    </w:p>
    <w:p w14:paraId="4394FA6B"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- 7,5 % для уровня 2;</w:t>
      </w:r>
    </w:p>
    <w:p w14:paraId="4557A5F3"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- 5 % для уровня 3;</w:t>
      </w:r>
    </w:p>
    <w:p w14:paraId="4E863544"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2,5 % для уровня 4.</w:t>
      </w:r>
    </w:p>
    <w:p w14:paraId="0DB65151"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Эти погрешности включают погрешность, как для мониторинга концентрации, так и для мониторинга объемного расхода, и являются погрешностями для годового массового выброса.</w:t>
      </w:r>
    </w:p>
    <w:p w14:paraId="265A3B36"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Погрешность любого измерения складывается из погрешностей, возникающих в результате случайных ошибок и систематических ошибок.</w:t>
      </w:r>
    </w:p>
    <w:p w14:paraId="6E9E5597"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Поскольку компонент случайной ошибки может быть уменьшен повторными измерениями, а коэффициент, на который он уменьшается, согласно общей теории распространения ошибок, равен квадратному корню из числа измерений, компонент случайной ошибки среднегодового значения пренебрежимо мал. Например, среднегодовое значение объединяет (в идеале) до 17 520 получасовых средних значений, и в этом случае погрешность, возникающая из-за случайной составляющей ошибки, переносимой из отдельных получасовых средних значений, уменьшается примерно в 132 раза.</w:t>
      </w:r>
    </w:p>
    <w:p w14:paraId="4B466CED"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Однако систематическая ошибка не уменьшается при повторных измерениях.</w:t>
      </w:r>
    </w:p>
    <w:p w14:paraId="67CDAFAA"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 мониторинге потока систематические ошибки возникают из ряда источников, например, изменение профиля потока в условиях работы установки, не охваченных функцией калибровки, или изменения в системе мониторинга, вызванные загрязнением, блокировкой отверстий, дрейфом электроники и общим износом.</w:t>
      </w:r>
    </w:p>
    <w:p w14:paraId="58D8F85B"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Поэтому в настоящем стандарте основное внимание уделяется снижению систематической ошибки каждого отдельного измерения.</w:t>
      </w:r>
    </w:p>
    <w:p w14:paraId="16BC8E9B"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 частности, рекомендуется провести предварительное испытание, чтобы оценить, изменяется ли профиль потока при различных условиях эксплуатации установки, и это испытание используется для выбора и конфигурации АИС.</w:t>
      </w:r>
    </w:p>
    <w:p w14:paraId="5AB79817"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p>
    <w:p w14:paraId="505284A5" w14:textId="77777777" w:rsidR="00947A6E" w:rsidRPr="00426EFD" w:rsidRDefault="007F44E2" w:rsidP="00947A6E">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5</w:t>
      </w:r>
      <w:r w:rsidR="00947A6E" w:rsidRPr="00426EFD">
        <w:rPr>
          <w:rStyle w:val="FontStyle102"/>
          <w:rFonts w:ascii="Times New Roman" w:hAnsi="Times New Roman" w:cs="Times New Roman"/>
          <w:sz w:val="24"/>
          <w:szCs w:val="24"/>
          <w:lang w:eastAsia="en-US"/>
        </w:rPr>
        <w:t xml:space="preserve">.3 Сходство с </w:t>
      </w:r>
      <w:r w:rsidR="00947A6E" w:rsidRPr="00426EFD">
        <w:rPr>
          <w:rStyle w:val="FontStyle102"/>
          <w:rFonts w:ascii="Times New Roman" w:hAnsi="Times New Roman" w:cs="Times New Roman"/>
          <w:sz w:val="24"/>
          <w:szCs w:val="24"/>
          <w:lang w:val="en-US" w:eastAsia="en-US"/>
        </w:rPr>
        <w:t>EN</w:t>
      </w:r>
      <w:r w:rsidR="00947A6E" w:rsidRPr="00426EFD">
        <w:rPr>
          <w:rStyle w:val="FontStyle102"/>
          <w:rFonts w:ascii="Times New Roman" w:hAnsi="Times New Roman" w:cs="Times New Roman"/>
          <w:sz w:val="24"/>
          <w:szCs w:val="24"/>
          <w:lang w:eastAsia="en-US"/>
        </w:rPr>
        <w:t xml:space="preserve"> 14181</w:t>
      </w:r>
    </w:p>
    <w:p w14:paraId="08B78310"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Настоящий стандарт применяется совместно с общим документом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по обеспечению качества (</w:t>
      </w:r>
      <w:r w:rsidRPr="00426EFD">
        <w:rPr>
          <w:rStyle w:val="FontStyle102"/>
          <w:rFonts w:ascii="Times New Roman" w:hAnsi="Times New Roman" w:cs="Times New Roman"/>
          <w:b w:val="0"/>
          <w:bCs w:val="0"/>
          <w:sz w:val="24"/>
          <w:szCs w:val="24"/>
          <w:lang w:val="en-US" w:eastAsia="en-US"/>
        </w:rPr>
        <w:t>QA</w:t>
      </w:r>
      <w:r w:rsidRPr="00426EFD">
        <w:rPr>
          <w:rStyle w:val="FontStyle102"/>
          <w:rFonts w:ascii="Times New Roman" w:hAnsi="Times New Roman" w:cs="Times New Roman"/>
          <w:b w:val="0"/>
          <w:bCs w:val="0"/>
          <w:sz w:val="24"/>
          <w:szCs w:val="24"/>
          <w:lang w:eastAsia="en-US"/>
        </w:rPr>
        <w:t>) АИС и содержит указания, специфичные для измерений расхода.</w:t>
      </w:r>
    </w:p>
    <w:p w14:paraId="032BBD7B"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Настоящий стандарт в максимально возможной степени повторяет структуру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с оговоркой, что предельное значение выбросов (ПЗВ) и предел погрешности, указанный как 95% доверительный интервал для мониторинга потока, не указаны ни в одной директиве ЕС. Поскольку эти данные требуются в соответствии с процедурой, предписанной стандартом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предложения по заменяющим значениям приведены в настоящем стандарте.</w:t>
      </w:r>
    </w:p>
    <w:p w14:paraId="4010C1CB"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Если было проведено предварительное исследование, количество парных точек измерения, необходимых для калибровки, уменьшается.</w:t>
      </w:r>
    </w:p>
    <w:p w14:paraId="5DE765BC" w14:textId="77777777" w:rsidR="00947A6E" w:rsidRPr="00426EFD" w:rsidRDefault="00947A6E" w:rsidP="00947A6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Добавлен альтернативный метод калибровки (метод 0) с использованием линейной регрессии и проведением линии регрессии через нулевую точку.</w:t>
      </w:r>
    </w:p>
    <w:p w14:paraId="1136B7BD" w14:textId="77777777" w:rsidR="004820B3" w:rsidRPr="00426EFD" w:rsidRDefault="004820B3" w:rsidP="00725D52">
      <w:pPr>
        <w:pStyle w:val="Style3"/>
        <w:widowControl/>
        <w:ind w:firstLine="567"/>
        <w:jc w:val="both"/>
        <w:rPr>
          <w:rStyle w:val="FontStyle237"/>
          <w:rFonts w:ascii="Times New Roman" w:hAnsi="Times New Roman" w:cs="Times New Roman"/>
          <w:sz w:val="24"/>
          <w:szCs w:val="24"/>
          <w:lang w:eastAsia="en-US"/>
        </w:rPr>
      </w:pPr>
    </w:p>
    <w:p w14:paraId="7B338A59" w14:textId="77777777" w:rsidR="00FE6F7A" w:rsidRPr="00426EFD" w:rsidRDefault="007F44E2" w:rsidP="00FE6F7A">
      <w:pPr>
        <w:pStyle w:val="Style15"/>
        <w:widowControl/>
        <w:ind w:firstLine="567"/>
        <w:jc w:val="both"/>
        <w:rPr>
          <w:rStyle w:val="FontStyle238"/>
          <w:rFonts w:ascii="Times New Roman" w:hAnsi="Times New Roman" w:cs="Times New Roman"/>
          <w:sz w:val="24"/>
          <w:szCs w:val="24"/>
        </w:rPr>
      </w:pPr>
      <w:r w:rsidRPr="00426EFD">
        <w:rPr>
          <w:rStyle w:val="FontStyle238"/>
          <w:rFonts w:ascii="Times New Roman" w:hAnsi="Times New Roman" w:cs="Times New Roman"/>
          <w:sz w:val="24"/>
          <w:szCs w:val="24"/>
        </w:rPr>
        <w:t>6</w:t>
      </w:r>
      <w:r w:rsidR="00C91787" w:rsidRPr="00426EFD">
        <w:rPr>
          <w:rStyle w:val="FontStyle238"/>
          <w:rFonts w:ascii="Times New Roman" w:hAnsi="Times New Roman" w:cs="Times New Roman"/>
          <w:sz w:val="24"/>
          <w:szCs w:val="24"/>
        </w:rPr>
        <w:t xml:space="preserve"> </w:t>
      </w:r>
      <w:r w:rsidR="00947A6E" w:rsidRPr="00426EFD">
        <w:rPr>
          <w:rStyle w:val="FontStyle102"/>
          <w:rFonts w:ascii="Times New Roman" w:hAnsi="Times New Roman" w:cs="Times New Roman"/>
          <w:bCs w:val="0"/>
          <w:sz w:val="24"/>
          <w:szCs w:val="24"/>
          <w:lang w:eastAsia="en-US"/>
        </w:rPr>
        <w:t>Типовые испытания, данные по уровню обеспечения качества 1</w:t>
      </w:r>
    </w:p>
    <w:p w14:paraId="034F7D7C" w14:textId="77777777" w:rsidR="004817BC" w:rsidRPr="00426EFD" w:rsidRDefault="007F44E2" w:rsidP="00FE6F7A">
      <w:pPr>
        <w:pStyle w:val="Style15"/>
        <w:widowControl/>
        <w:ind w:firstLine="567"/>
        <w:jc w:val="both"/>
        <w:rPr>
          <w:rStyle w:val="FontStyle238"/>
          <w:rFonts w:ascii="Times New Roman" w:hAnsi="Times New Roman" w:cs="Times New Roman"/>
          <w:bCs w:val="0"/>
          <w:sz w:val="24"/>
          <w:szCs w:val="24"/>
        </w:rPr>
      </w:pPr>
      <w:r w:rsidRPr="00426EFD">
        <w:rPr>
          <w:rStyle w:val="FontStyle102"/>
          <w:rFonts w:ascii="Times New Roman" w:hAnsi="Times New Roman" w:cs="Times New Roman"/>
          <w:bCs w:val="0"/>
          <w:sz w:val="24"/>
          <w:szCs w:val="24"/>
          <w:lang w:eastAsia="en-US"/>
        </w:rPr>
        <w:t>6</w:t>
      </w:r>
      <w:r w:rsidR="004817BC" w:rsidRPr="00426EFD">
        <w:rPr>
          <w:rStyle w:val="FontStyle102"/>
          <w:rFonts w:ascii="Times New Roman" w:hAnsi="Times New Roman" w:cs="Times New Roman"/>
          <w:bCs w:val="0"/>
          <w:sz w:val="24"/>
          <w:szCs w:val="24"/>
          <w:lang w:eastAsia="en-US"/>
        </w:rPr>
        <w:t>.1 Введение</w:t>
      </w:r>
    </w:p>
    <w:p w14:paraId="1B8DA8FC" w14:textId="77777777" w:rsidR="00FE6F7A" w:rsidRPr="00426EFD" w:rsidRDefault="007F44E2" w:rsidP="00FE6F7A">
      <w:pPr>
        <w:pStyle w:val="Style15"/>
        <w:widowControl/>
        <w:ind w:firstLine="567"/>
        <w:jc w:val="both"/>
        <w:rPr>
          <w:rStyle w:val="FontStyle238"/>
          <w:rFonts w:ascii="Times New Roman" w:hAnsi="Times New Roman" w:cs="Times New Roman"/>
          <w:bCs w:val="0"/>
          <w:sz w:val="24"/>
          <w:szCs w:val="24"/>
        </w:rPr>
      </w:pPr>
      <w:r w:rsidRPr="00426EFD">
        <w:rPr>
          <w:rStyle w:val="FontStyle238"/>
          <w:rFonts w:ascii="Times New Roman" w:hAnsi="Times New Roman" w:cs="Times New Roman"/>
          <w:bCs w:val="0"/>
          <w:sz w:val="24"/>
          <w:szCs w:val="24"/>
        </w:rPr>
        <w:t>6</w:t>
      </w:r>
      <w:r w:rsidR="00FE6F7A" w:rsidRPr="00426EFD">
        <w:rPr>
          <w:rStyle w:val="FontStyle238"/>
          <w:rFonts w:ascii="Times New Roman" w:hAnsi="Times New Roman" w:cs="Times New Roman"/>
          <w:bCs w:val="0"/>
          <w:sz w:val="24"/>
          <w:szCs w:val="24"/>
        </w:rPr>
        <w:t>.1</w:t>
      </w:r>
      <w:r w:rsidR="004817BC" w:rsidRPr="00426EFD">
        <w:rPr>
          <w:rStyle w:val="FontStyle238"/>
          <w:rFonts w:ascii="Times New Roman" w:hAnsi="Times New Roman" w:cs="Times New Roman"/>
          <w:bCs w:val="0"/>
          <w:sz w:val="24"/>
          <w:szCs w:val="24"/>
        </w:rPr>
        <w:t>.1</w:t>
      </w:r>
      <w:r w:rsidR="00FE6F7A" w:rsidRPr="00426EFD">
        <w:rPr>
          <w:rStyle w:val="FontStyle238"/>
          <w:rFonts w:ascii="Times New Roman" w:hAnsi="Times New Roman" w:cs="Times New Roman"/>
          <w:bCs w:val="0"/>
          <w:sz w:val="24"/>
          <w:szCs w:val="24"/>
        </w:rPr>
        <w:t xml:space="preserve"> Общие положения</w:t>
      </w:r>
    </w:p>
    <w:p w14:paraId="24988219" w14:textId="77777777" w:rsidR="004817BC" w:rsidRPr="00426EFD" w:rsidRDefault="004817BC" w:rsidP="004817B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Согласно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и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w:t>
      </w:r>
      <w:hyperlink r:id="rId32" w:anchor="bookmark78" w:history="1">
        <w:r w:rsidRPr="00426EFD">
          <w:rPr>
            <w:rStyle w:val="FontStyle102"/>
            <w:rFonts w:ascii="Times New Roman" w:hAnsi="Times New Roman" w:cs="Times New Roman"/>
            <w:b w:val="0"/>
            <w:bCs w:val="0"/>
            <w:sz w:val="24"/>
            <w:szCs w:val="24"/>
            <w:lang w:eastAsia="en-US"/>
          </w:rPr>
          <w:t>6</w:t>
        </w:r>
      </w:hyperlink>
      <w:r w:rsidRPr="00426EFD">
        <w:rPr>
          <w:rStyle w:val="FontStyle102"/>
          <w:rFonts w:ascii="Times New Roman" w:hAnsi="Times New Roman" w:cs="Times New Roman"/>
          <w:b w:val="0"/>
          <w:bCs w:val="0"/>
          <w:sz w:val="24"/>
          <w:szCs w:val="24"/>
          <w:lang w:eastAsia="en-US"/>
        </w:rPr>
        <w:t>] система мониторинга потока должна состоять из всех необходимых компонентов для поддержания работы расходомера в пределах заданной погрешности. Эти компоненты должны включать, но не ограничиваться, необходимыми системами очистки воздуха и вспомогательным оборудованием для контроля продолжения работы в пределах установленной погрешности.</w:t>
      </w:r>
    </w:p>
    <w:p w14:paraId="09C3CC8E" w14:textId="77777777" w:rsidR="004817BC" w:rsidRPr="00426EFD" w:rsidRDefault="004817BC" w:rsidP="004817B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В зависимости от ситуации применяется либо п. </w:t>
      </w:r>
      <w:hyperlink r:id="rId33" w:anchor="bookmark8" w:history="1">
        <w:r w:rsidR="007F44E2" w:rsidRPr="00426EFD">
          <w:rPr>
            <w:rStyle w:val="FontStyle102"/>
            <w:rFonts w:ascii="Times New Roman" w:hAnsi="Times New Roman" w:cs="Times New Roman"/>
            <w:b w:val="0"/>
            <w:bCs w:val="0"/>
            <w:color w:val="auto"/>
            <w:sz w:val="24"/>
            <w:szCs w:val="24"/>
            <w:u w:val="single"/>
            <w:lang w:eastAsia="en-US"/>
          </w:rPr>
          <w:t>6</w:t>
        </w:r>
        <w:r w:rsidRPr="00426EFD">
          <w:rPr>
            <w:rStyle w:val="FontStyle102"/>
            <w:rFonts w:ascii="Times New Roman" w:hAnsi="Times New Roman" w:cs="Times New Roman"/>
            <w:b w:val="0"/>
            <w:bCs w:val="0"/>
            <w:color w:val="auto"/>
            <w:sz w:val="24"/>
            <w:szCs w:val="24"/>
            <w:u w:val="single"/>
            <w:lang w:eastAsia="en-US"/>
          </w:rPr>
          <w:t>.1.2</w:t>
        </w:r>
      </w:hyperlink>
      <w:r w:rsidRPr="00426EFD">
        <w:rPr>
          <w:rStyle w:val="FontStyle102"/>
          <w:rFonts w:ascii="Times New Roman" w:hAnsi="Times New Roman" w:cs="Times New Roman"/>
          <w:b w:val="0"/>
          <w:bCs w:val="0"/>
          <w:color w:val="053CF5"/>
          <w:sz w:val="24"/>
          <w:szCs w:val="24"/>
          <w:u w:val="single"/>
          <w:lang w:eastAsia="en-US"/>
        </w:rPr>
        <w:t>,</w:t>
      </w:r>
      <w:r w:rsidRPr="00426EFD">
        <w:rPr>
          <w:rStyle w:val="FontStyle102"/>
          <w:rFonts w:ascii="Times New Roman" w:hAnsi="Times New Roman" w:cs="Times New Roman"/>
          <w:b w:val="0"/>
          <w:bCs w:val="0"/>
          <w:sz w:val="24"/>
          <w:szCs w:val="24"/>
          <w:lang w:eastAsia="en-US"/>
        </w:rPr>
        <w:t xml:space="preserve">либо п. </w:t>
      </w:r>
      <w:hyperlink r:id="rId34" w:anchor="bookmark9" w:history="1">
        <w:r w:rsidR="007F44E2" w:rsidRPr="00426EFD">
          <w:rPr>
            <w:rStyle w:val="FontStyle102"/>
            <w:rFonts w:ascii="Times New Roman" w:hAnsi="Times New Roman" w:cs="Times New Roman"/>
            <w:b w:val="0"/>
            <w:bCs w:val="0"/>
            <w:color w:val="auto"/>
            <w:sz w:val="24"/>
            <w:szCs w:val="24"/>
            <w:u w:val="single"/>
            <w:lang w:eastAsia="en-US"/>
          </w:rPr>
          <w:t>6</w:t>
        </w:r>
        <w:r w:rsidRPr="00426EFD">
          <w:rPr>
            <w:rStyle w:val="FontStyle102"/>
            <w:rFonts w:ascii="Times New Roman" w:hAnsi="Times New Roman" w:cs="Times New Roman"/>
            <w:b w:val="0"/>
            <w:bCs w:val="0"/>
            <w:color w:val="auto"/>
            <w:sz w:val="24"/>
            <w:szCs w:val="24"/>
            <w:u w:val="single"/>
            <w:lang w:eastAsia="en-US"/>
          </w:rPr>
          <w:t>.1.3</w:t>
        </w:r>
      </w:hyperlink>
      <w:r w:rsidRPr="00426EFD">
        <w:rPr>
          <w:rStyle w:val="FontStyle102"/>
          <w:rFonts w:ascii="Times New Roman" w:hAnsi="Times New Roman" w:cs="Times New Roman"/>
          <w:b w:val="0"/>
          <w:bCs w:val="0"/>
          <w:sz w:val="24"/>
          <w:szCs w:val="24"/>
          <w:lang w:eastAsia="en-US"/>
        </w:rPr>
        <w:t>.</w:t>
      </w:r>
    </w:p>
    <w:p w14:paraId="378B2466" w14:textId="77777777" w:rsidR="00261CE0" w:rsidRPr="00426EFD" w:rsidRDefault="007F44E2" w:rsidP="00261CE0">
      <w:pPr>
        <w:pStyle w:val="Style15"/>
        <w:widowControl/>
        <w:ind w:firstLine="567"/>
        <w:jc w:val="both"/>
        <w:rPr>
          <w:rStyle w:val="FontStyle238"/>
          <w:rFonts w:ascii="Times New Roman" w:hAnsi="Times New Roman" w:cs="Times New Roman"/>
          <w:bCs w:val="0"/>
          <w:sz w:val="24"/>
          <w:szCs w:val="24"/>
        </w:rPr>
      </w:pPr>
      <w:r w:rsidRPr="00426EFD">
        <w:rPr>
          <w:rStyle w:val="FontStyle238"/>
          <w:rFonts w:ascii="Times New Roman" w:hAnsi="Times New Roman" w:cs="Times New Roman"/>
          <w:bCs w:val="0"/>
          <w:sz w:val="24"/>
          <w:szCs w:val="24"/>
        </w:rPr>
        <w:t>6</w:t>
      </w:r>
      <w:r w:rsidR="00261CE0" w:rsidRPr="00426EFD">
        <w:rPr>
          <w:rStyle w:val="FontStyle238"/>
          <w:rFonts w:ascii="Times New Roman" w:hAnsi="Times New Roman" w:cs="Times New Roman"/>
          <w:bCs w:val="0"/>
          <w:sz w:val="24"/>
          <w:szCs w:val="24"/>
        </w:rPr>
        <w:t>.</w:t>
      </w:r>
      <w:r w:rsidR="004817BC" w:rsidRPr="00426EFD">
        <w:rPr>
          <w:rStyle w:val="FontStyle238"/>
          <w:rFonts w:ascii="Times New Roman" w:hAnsi="Times New Roman" w:cs="Times New Roman"/>
          <w:bCs w:val="0"/>
          <w:sz w:val="24"/>
          <w:szCs w:val="24"/>
        </w:rPr>
        <w:t>1.</w:t>
      </w:r>
      <w:r w:rsidR="00261CE0" w:rsidRPr="00426EFD">
        <w:rPr>
          <w:rStyle w:val="FontStyle238"/>
          <w:rFonts w:ascii="Times New Roman" w:hAnsi="Times New Roman" w:cs="Times New Roman"/>
          <w:bCs w:val="0"/>
          <w:sz w:val="24"/>
          <w:szCs w:val="24"/>
        </w:rPr>
        <w:t xml:space="preserve">2 </w:t>
      </w:r>
      <w:r w:rsidR="004817BC" w:rsidRPr="00426EFD">
        <w:rPr>
          <w:rStyle w:val="FontStyle102"/>
          <w:rFonts w:ascii="Times New Roman" w:hAnsi="Times New Roman" w:cs="Times New Roman"/>
          <w:bCs w:val="0"/>
          <w:sz w:val="24"/>
          <w:szCs w:val="24"/>
          <w:lang w:eastAsia="en-US"/>
        </w:rPr>
        <w:t>Требования в пределах Европейской экономической зоны</w:t>
      </w:r>
    </w:p>
    <w:p w14:paraId="70003B76" w14:textId="77777777" w:rsidR="004817BC" w:rsidRPr="00426EFD" w:rsidRDefault="004817BC" w:rsidP="004817B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Соответствующие эксплуатационные характеристики АИС должны быть документально подтверждены изготовителем и/или его европейским представителем путем проведения испытаний на пригодность согласно соответствующим европейским стандартам.</w:t>
      </w:r>
    </w:p>
    <w:p w14:paraId="468E351F" w14:textId="77777777" w:rsidR="00B6609C" w:rsidRPr="00426EFD" w:rsidRDefault="00B6609C" w:rsidP="00261CE0">
      <w:pPr>
        <w:pStyle w:val="Style15"/>
        <w:widowControl/>
        <w:ind w:firstLine="567"/>
        <w:jc w:val="both"/>
        <w:rPr>
          <w:rStyle w:val="FontStyle238"/>
          <w:rFonts w:ascii="Times New Roman" w:hAnsi="Times New Roman" w:cs="Times New Roman"/>
          <w:bCs w:val="0"/>
          <w:sz w:val="24"/>
          <w:szCs w:val="24"/>
        </w:rPr>
      </w:pPr>
    </w:p>
    <w:p w14:paraId="53F618F9" w14:textId="3DB792F9" w:rsidR="00261CE0" w:rsidRPr="00426EFD" w:rsidRDefault="007F44E2" w:rsidP="00261CE0">
      <w:pPr>
        <w:pStyle w:val="Style15"/>
        <w:widowControl/>
        <w:ind w:firstLine="567"/>
        <w:jc w:val="both"/>
        <w:rPr>
          <w:rStyle w:val="FontStyle238"/>
          <w:rFonts w:ascii="Times New Roman" w:hAnsi="Times New Roman" w:cs="Times New Roman"/>
          <w:bCs w:val="0"/>
          <w:sz w:val="24"/>
          <w:szCs w:val="24"/>
        </w:rPr>
      </w:pPr>
      <w:r w:rsidRPr="00426EFD">
        <w:rPr>
          <w:rStyle w:val="FontStyle238"/>
          <w:rFonts w:ascii="Times New Roman" w:hAnsi="Times New Roman" w:cs="Times New Roman"/>
          <w:bCs w:val="0"/>
          <w:sz w:val="24"/>
          <w:szCs w:val="24"/>
        </w:rPr>
        <w:lastRenderedPageBreak/>
        <w:t>6</w:t>
      </w:r>
      <w:r w:rsidR="00261CE0" w:rsidRPr="00426EFD">
        <w:rPr>
          <w:rStyle w:val="FontStyle238"/>
          <w:rFonts w:ascii="Times New Roman" w:hAnsi="Times New Roman" w:cs="Times New Roman"/>
          <w:bCs w:val="0"/>
          <w:sz w:val="24"/>
          <w:szCs w:val="24"/>
        </w:rPr>
        <w:t>.</w:t>
      </w:r>
      <w:r w:rsidR="004817BC" w:rsidRPr="00426EFD">
        <w:rPr>
          <w:rStyle w:val="FontStyle238"/>
          <w:rFonts w:ascii="Times New Roman" w:hAnsi="Times New Roman" w:cs="Times New Roman"/>
          <w:bCs w:val="0"/>
          <w:sz w:val="24"/>
          <w:szCs w:val="24"/>
        </w:rPr>
        <w:t>1.</w:t>
      </w:r>
      <w:r w:rsidR="00261CE0" w:rsidRPr="00426EFD">
        <w:rPr>
          <w:rStyle w:val="FontStyle238"/>
          <w:rFonts w:ascii="Times New Roman" w:hAnsi="Times New Roman" w:cs="Times New Roman"/>
          <w:bCs w:val="0"/>
          <w:sz w:val="24"/>
          <w:szCs w:val="24"/>
        </w:rPr>
        <w:t xml:space="preserve">3 </w:t>
      </w:r>
      <w:r w:rsidR="004817BC" w:rsidRPr="00426EFD">
        <w:rPr>
          <w:rStyle w:val="FontStyle102"/>
          <w:rFonts w:ascii="Times New Roman" w:hAnsi="Times New Roman" w:cs="Times New Roman"/>
          <w:bCs w:val="0"/>
          <w:sz w:val="24"/>
          <w:szCs w:val="24"/>
          <w:lang w:eastAsia="en-US"/>
        </w:rPr>
        <w:t>Требования за пределами Европейской экономической зоны</w:t>
      </w:r>
    </w:p>
    <w:p w14:paraId="2328F315" w14:textId="77777777" w:rsidR="009C1993" w:rsidRPr="00426EFD" w:rsidRDefault="004817BC" w:rsidP="00261CE0">
      <w:pPr>
        <w:pStyle w:val="Style15"/>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Соответствующие эксплуатационные характеристики АИС должны быть документально подтверждены производителем путем проведения испытаний на пригодность согласно соответствующим стандартам.</w:t>
      </w:r>
    </w:p>
    <w:p w14:paraId="7502324F" w14:textId="77777777" w:rsidR="004817BC" w:rsidRPr="00426EFD" w:rsidRDefault="007F44E2" w:rsidP="004817BC">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6</w:t>
      </w:r>
      <w:r w:rsidR="004817BC" w:rsidRPr="00426EFD">
        <w:rPr>
          <w:rStyle w:val="FontStyle102"/>
          <w:rFonts w:ascii="Times New Roman" w:hAnsi="Times New Roman" w:cs="Times New Roman"/>
          <w:sz w:val="24"/>
          <w:szCs w:val="24"/>
          <w:lang w:eastAsia="en-US"/>
        </w:rPr>
        <w:t>.1.4 Заключение</w:t>
      </w:r>
    </w:p>
    <w:p w14:paraId="7050FE0D" w14:textId="77777777" w:rsidR="004817BC" w:rsidRPr="00426EFD" w:rsidRDefault="004817BC" w:rsidP="004817B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Эти испытания обычно проводятся в рамках процедур сертификации или утверждения типового образца в соответствии с EN 15267,[</w:t>
      </w:r>
      <w:hyperlink r:id="rId35" w:anchor="bookmark78" w:history="1">
        <w:r w:rsidRPr="00426EFD">
          <w:rPr>
            <w:rStyle w:val="FontStyle102"/>
            <w:rFonts w:ascii="Times New Roman" w:hAnsi="Times New Roman" w:cs="Times New Roman"/>
            <w:b w:val="0"/>
            <w:sz w:val="24"/>
            <w:szCs w:val="24"/>
            <w:lang w:eastAsia="en-US"/>
          </w:rPr>
          <w:t>6</w:t>
        </w:r>
      </w:hyperlink>
      <w:r w:rsidRPr="00426EFD">
        <w:rPr>
          <w:rStyle w:val="FontStyle102"/>
          <w:rFonts w:ascii="Times New Roman" w:hAnsi="Times New Roman" w:cs="Times New Roman"/>
          <w:b w:val="0"/>
          <w:sz w:val="24"/>
          <w:szCs w:val="24"/>
          <w:lang w:eastAsia="en-US"/>
        </w:rPr>
        <w:t>] и АИС, поставляемые на завод, должны иметь те же характеристики, что и испытанные устройства. Испытания состоят из отдельного лабораторного испытания и 3-месячного полевого испытания в типичных условиях применения.</w:t>
      </w:r>
    </w:p>
    <w:p w14:paraId="6E2F3494" w14:textId="77777777" w:rsidR="004817BC" w:rsidRPr="00426EFD" w:rsidRDefault="004817BC" w:rsidP="004817B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Отчет об испытаниях должен включать общую погрешность АИС, рассчитанную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и </w:t>
      </w:r>
      <w:r w:rsidRPr="00426EFD">
        <w:rPr>
          <w:rStyle w:val="FontStyle102"/>
          <w:rFonts w:ascii="Times New Roman" w:hAnsi="Times New Roman" w:cs="Times New Roman"/>
          <w:b w:val="0"/>
          <w:sz w:val="24"/>
          <w:szCs w:val="24"/>
          <w:lang w:val="en-US" w:eastAsia="en-US"/>
        </w:rPr>
        <w:t>ISO</w:t>
      </w:r>
      <w:r w:rsidRPr="00426EFD">
        <w:rPr>
          <w:rStyle w:val="FontStyle102"/>
          <w:rFonts w:ascii="Times New Roman" w:hAnsi="Times New Roman" w:cs="Times New Roman"/>
          <w:b w:val="0"/>
          <w:sz w:val="24"/>
          <w:szCs w:val="24"/>
          <w:lang w:eastAsia="en-US"/>
        </w:rPr>
        <w:t xml:space="preserve"> 14956.</w:t>
      </w:r>
    </w:p>
    <w:p w14:paraId="2400F559" w14:textId="77777777" w:rsidR="004817BC" w:rsidRPr="00426EFD" w:rsidRDefault="004817BC" w:rsidP="00261CE0">
      <w:pPr>
        <w:pStyle w:val="Style15"/>
        <w:widowControl/>
        <w:ind w:firstLine="567"/>
        <w:jc w:val="both"/>
        <w:rPr>
          <w:rStyle w:val="FontStyle238"/>
          <w:rFonts w:ascii="Times New Roman" w:hAnsi="Times New Roman" w:cs="Times New Roman"/>
          <w:b w:val="0"/>
          <w:bCs w:val="0"/>
          <w:sz w:val="24"/>
          <w:szCs w:val="24"/>
        </w:rPr>
      </w:pPr>
    </w:p>
    <w:p w14:paraId="53D11A3E" w14:textId="77777777" w:rsidR="008549D9" w:rsidRPr="00426EFD" w:rsidRDefault="007F44E2" w:rsidP="008549D9">
      <w:pPr>
        <w:pStyle w:val="Style26"/>
        <w:widowControl/>
        <w:ind w:firstLine="567"/>
        <w:jc w:val="both"/>
        <w:rPr>
          <w:rStyle w:val="FontStyle102"/>
          <w:rFonts w:ascii="Times New Roman" w:hAnsi="Times New Roman" w:cs="Times New Roman"/>
          <w:sz w:val="24"/>
          <w:szCs w:val="24"/>
          <w:lang w:eastAsia="en-US"/>
        </w:rPr>
      </w:pPr>
      <w:r w:rsidRPr="00426EFD">
        <w:rPr>
          <w:rStyle w:val="FontStyle238"/>
          <w:rFonts w:ascii="Times New Roman" w:hAnsi="Times New Roman" w:cs="Times New Roman"/>
          <w:sz w:val="24"/>
          <w:szCs w:val="24"/>
        </w:rPr>
        <w:t>6</w:t>
      </w:r>
      <w:r w:rsidR="009C1993" w:rsidRPr="00426EFD">
        <w:rPr>
          <w:rStyle w:val="FontStyle238"/>
          <w:rFonts w:ascii="Times New Roman" w:hAnsi="Times New Roman" w:cs="Times New Roman"/>
          <w:sz w:val="24"/>
          <w:szCs w:val="24"/>
        </w:rPr>
        <w:t xml:space="preserve">.2 </w:t>
      </w:r>
      <w:r w:rsidR="008549D9" w:rsidRPr="00426EFD">
        <w:rPr>
          <w:rStyle w:val="FontStyle102"/>
          <w:rFonts w:ascii="Times New Roman" w:hAnsi="Times New Roman" w:cs="Times New Roman"/>
          <w:sz w:val="24"/>
          <w:szCs w:val="24"/>
          <w:lang w:eastAsia="en-US"/>
        </w:rPr>
        <w:t>Критерии эффективности</w:t>
      </w:r>
    </w:p>
    <w:p w14:paraId="17E89E3C"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Требования к результатам испытаний разработаны на основе стандарта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 и приведены в </w:t>
      </w:r>
      <w:hyperlink r:id="rId36" w:anchor="bookmark12" w:history="1">
        <w:r w:rsidRPr="00426EFD">
          <w:rPr>
            <w:rStyle w:val="FontStyle102"/>
            <w:rFonts w:ascii="Times New Roman" w:hAnsi="Times New Roman" w:cs="Times New Roman"/>
            <w:b w:val="0"/>
            <w:bCs w:val="0"/>
            <w:color w:val="auto"/>
            <w:sz w:val="24"/>
            <w:szCs w:val="24"/>
            <w:lang w:eastAsia="en-US"/>
          </w:rPr>
          <w:t>Таблице 1</w:t>
        </w:r>
      </w:hyperlink>
      <w:r w:rsidR="007F44E2" w:rsidRPr="00426EFD">
        <w:rPr>
          <w:rStyle w:val="FontStyle102"/>
          <w:rFonts w:ascii="Times New Roman" w:hAnsi="Times New Roman" w:cs="Times New Roman"/>
          <w:b w:val="0"/>
          <w:bCs w:val="0"/>
          <w:color w:val="auto"/>
          <w:sz w:val="24"/>
          <w:szCs w:val="24"/>
          <w:lang w:eastAsia="en-US"/>
        </w:rPr>
        <w:t xml:space="preserve"> </w:t>
      </w:r>
      <w:r w:rsidRPr="00426EFD">
        <w:rPr>
          <w:rStyle w:val="FontStyle102"/>
          <w:rFonts w:ascii="Times New Roman" w:hAnsi="Times New Roman" w:cs="Times New Roman"/>
          <w:b w:val="0"/>
          <w:bCs w:val="0"/>
          <w:sz w:val="24"/>
          <w:szCs w:val="24"/>
          <w:lang w:eastAsia="en-US"/>
        </w:rPr>
        <w:t xml:space="preserve">и </w:t>
      </w:r>
      <w:hyperlink r:id="rId37" w:anchor="bookmark13" w:history="1">
        <w:r w:rsidRPr="00426EFD">
          <w:rPr>
            <w:rStyle w:val="FontStyle102"/>
            <w:rFonts w:ascii="Times New Roman" w:hAnsi="Times New Roman" w:cs="Times New Roman"/>
            <w:b w:val="0"/>
            <w:bCs w:val="0"/>
            <w:color w:val="auto"/>
            <w:sz w:val="24"/>
            <w:szCs w:val="24"/>
            <w:lang w:eastAsia="en-US"/>
          </w:rPr>
          <w:t>Таблице 2</w:t>
        </w:r>
      </w:hyperlink>
      <w:r w:rsidRPr="00426EFD">
        <w:rPr>
          <w:rStyle w:val="FontStyle102"/>
          <w:rFonts w:ascii="Times New Roman" w:hAnsi="Times New Roman" w:cs="Times New Roman"/>
          <w:b w:val="0"/>
          <w:bCs w:val="0"/>
          <w:sz w:val="24"/>
          <w:szCs w:val="24"/>
          <w:lang w:eastAsia="en-US"/>
        </w:rPr>
        <w:t>.</w:t>
      </w:r>
    </w:p>
    <w:p w14:paraId="520B11E1"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 требует, чтобы производитель описал, а испытательная лаборатория оценила функциональность уровня обеспечения качества 3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3).</w:t>
      </w:r>
    </w:p>
    <w:p w14:paraId="0DB9B36B"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Настоящий стандарт также требует, чтобы производитель описал, а испытательная лаборатория оценила способность АИС проходить испытание на линейность как часть функционального испытания. Если другое испытание, кроме испытания на линейность, оценено и сертифицировано испытательной лабораторией, этого испытания достаточно как части функционального испытания.</w:t>
      </w:r>
    </w:p>
    <w:p w14:paraId="2824B8B5"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Изготовитель должен заявить и количественно оценить любые влияющие параметры, которые, как известно, влияют на погрешность прибора, например, температура газа, изменение удельной массы и/или удельной теплоемкости, состав газа, давление газа, а также любой метод компенсации.</w:t>
      </w:r>
    </w:p>
    <w:p w14:paraId="23CED15F"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Должны быть проведены испытания на помехи, а коэффициенты чувствительности рассчитаны и представлены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w:t>
      </w:r>
    </w:p>
    <w:p w14:paraId="5042E647"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Используя результаты испытаний из сертификата об утверждении типового образца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 и </w:t>
      </w:r>
      <w:r w:rsidRPr="00426EFD">
        <w:rPr>
          <w:rStyle w:val="FontStyle102"/>
          <w:rFonts w:ascii="Times New Roman" w:hAnsi="Times New Roman" w:cs="Times New Roman"/>
          <w:b w:val="0"/>
          <w:bCs w:val="0"/>
          <w:sz w:val="24"/>
          <w:szCs w:val="24"/>
          <w:lang w:val="en-US" w:eastAsia="en-US"/>
        </w:rPr>
        <w:t>ISO</w:t>
      </w:r>
      <w:r w:rsidRPr="00426EFD">
        <w:rPr>
          <w:rStyle w:val="FontStyle102"/>
          <w:rFonts w:ascii="Times New Roman" w:hAnsi="Times New Roman" w:cs="Times New Roman"/>
          <w:b w:val="0"/>
          <w:bCs w:val="0"/>
          <w:sz w:val="24"/>
          <w:szCs w:val="24"/>
          <w:lang w:eastAsia="en-US"/>
        </w:rPr>
        <w:t xml:space="preserve"> 14956, должна быть рассчитана и сообщена общая погрешность, систематическая и случайная, результатов, полученных для АИС расхода.</w:t>
      </w:r>
    </w:p>
    <w:p w14:paraId="3189178C" w14:textId="77777777"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p>
    <w:p w14:paraId="735922F5" w14:textId="77777777" w:rsidR="008549D9" w:rsidRPr="00426EFD" w:rsidRDefault="007F44E2" w:rsidP="008549D9">
      <w:pPr>
        <w:pStyle w:val="Style26"/>
        <w:widowControl/>
        <w:ind w:firstLine="567"/>
        <w:jc w:val="both"/>
        <w:rPr>
          <w:rStyle w:val="FontStyle102"/>
          <w:rFonts w:ascii="Times New Roman" w:hAnsi="Times New Roman" w:cs="Times New Roman"/>
          <w:sz w:val="24"/>
          <w:szCs w:val="24"/>
          <w:lang w:eastAsia="en-US"/>
        </w:rPr>
      </w:pPr>
      <w:r w:rsidRPr="00426EFD">
        <w:rPr>
          <w:rStyle w:val="FontStyle238"/>
          <w:rFonts w:ascii="Times New Roman" w:hAnsi="Times New Roman" w:cs="Times New Roman"/>
          <w:sz w:val="24"/>
          <w:szCs w:val="24"/>
        </w:rPr>
        <w:t>6</w:t>
      </w:r>
      <w:r w:rsidR="009C1993" w:rsidRPr="00426EFD">
        <w:rPr>
          <w:rStyle w:val="FontStyle238"/>
          <w:rFonts w:ascii="Times New Roman" w:hAnsi="Times New Roman" w:cs="Times New Roman"/>
          <w:sz w:val="24"/>
          <w:szCs w:val="24"/>
        </w:rPr>
        <w:t xml:space="preserve">.3. </w:t>
      </w:r>
      <w:r w:rsidR="008549D9" w:rsidRPr="00426EFD">
        <w:rPr>
          <w:rStyle w:val="FontStyle102"/>
          <w:rFonts w:ascii="Times New Roman" w:hAnsi="Times New Roman" w:cs="Times New Roman"/>
          <w:sz w:val="24"/>
          <w:szCs w:val="24"/>
          <w:lang w:eastAsia="en-US"/>
        </w:rPr>
        <w:t>Эталонный материал или эталонная методика</w:t>
      </w:r>
    </w:p>
    <w:p w14:paraId="3D9F0DAF" w14:textId="4EE24B0F" w:rsidR="008549D9" w:rsidRPr="00426EFD" w:rsidRDefault="008549D9"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Большинство</w:t>
      </w:r>
      <w:r w:rsidR="00753DC4" w:rsidRPr="00426EFD">
        <w:rPr>
          <w:rStyle w:val="FontStyle102"/>
          <w:rFonts w:ascii="Times New Roman" w:hAnsi="Times New Roman" w:cs="Times New Roman"/>
          <w:b w:val="0"/>
          <w:bCs w:val="0"/>
          <w:sz w:val="24"/>
          <w:szCs w:val="24"/>
          <w:lang w:eastAsia="en-US"/>
        </w:rPr>
        <w:t xml:space="preserve"> измерений расхода потока производят</w:t>
      </w:r>
      <w:r w:rsidRPr="00426EFD">
        <w:rPr>
          <w:rStyle w:val="FontStyle102"/>
          <w:rFonts w:ascii="Times New Roman" w:hAnsi="Times New Roman" w:cs="Times New Roman"/>
          <w:b w:val="0"/>
          <w:bCs w:val="0"/>
          <w:sz w:val="24"/>
          <w:szCs w:val="24"/>
          <w:lang w:eastAsia="en-US"/>
        </w:rPr>
        <w:t xml:space="preserve"> косвенно, используя соответствующий параметр, например, дифференциальное давление, тепловые потери или время прохождения, в этом случае для проверки этих параметров используется эталонный материал или эталонная методика.</w:t>
      </w:r>
    </w:p>
    <w:p w14:paraId="19DCD602" w14:textId="1E42A8CD" w:rsidR="008549D9" w:rsidRPr="00426EFD" w:rsidRDefault="00CE0742" w:rsidP="008549D9">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Не испытанные с помощью эталонного материала или эталонной методики элементы</w:t>
      </w:r>
      <w:r w:rsidR="008549D9" w:rsidRPr="00426EFD">
        <w:rPr>
          <w:rStyle w:val="FontStyle102"/>
          <w:rFonts w:ascii="Times New Roman" w:hAnsi="Times New Roman" w:cs="Times New Roman"/>
          <w:b w:val="0"/>
          <w:bCs w:val="0"/>
          <w:sz w:val="24"/>
          <w:szCs w:val="24"/>
          <w:lang w:eastAsia="en-US"/>
        </w:rPr>
        <w:t xml:space="preserve"> расходомера, должна быть испытан</w:t>
      </w:r>
      <w:r w:rsidRPr="00426EFD">
        <w:rPr>
          <w:rStyle w:val="FontStyle102"/>
          <w:rFonts w:ascii="Times New Roman" w:hAnsi="Times New Roman" w:cs="Times New Roman"/>
          <w:b w:val="0"/>
          <w:bCs w:val="0"/>
          <w:sz w:val="24"/>
          <w:szCs w:val="24"/>
          <w:lang w:eastAsia="en-US"/>
        </w:rPr>
        <w:t>ы</w:t>
      </w:r>
      <w:r w:rsidR="008549D9" w:rsidRPr="00426EFD">
        <w:rPr>
          <w:rStyle w:val="FontStyle102"/>
          <w:rFonts w:ascii="Times New Roman" w:hAnsi="Times New Roman" w:cs="Times New Roman"/>
          <w:b w:val="0"/>
          <w:bCs w:val="0"/>
          <w:sz w:val="24"/>
          <w:szCs w:val="24"/>
          <w:lang w:eastAsia="en-US"/>
        </w:rPr>
        <w:t xml:space="preserve"> с помощью методики, описанной изготовителем, которая оценивается и документируется в ходе утверждения типового образца.</w:t>
      </w:r>
    </w:p>
    <w:p w14:paraId="480ABFA0" w14:textId="77777777" w:rsidR="008549D9" w:rsidRPr="00426EFD" w:rsidRDefault="008549D9" w:rsidP="00753DC4">
      <w:pPr>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Испытательная лаборатория должна оценить, является ли эталонная методика потока, предусмотренная для испытания функциональности АИС, испытанием всей или максимально возможной части АИС с повторяемым эталонным значением и заданной погрешностью, см. </w:t>
      </w:r>
      <w:hyperlink r:id="rId38" w:anchor="bookmark12" w:history="1">
        <w:r w:rsidRPr="00426EFD">
          <w:rPr>
            <w:rStyle w:val="FontStyle102"/>
            <w:rFonts w:ascii="Times New Roman" w:hAnsi="Times New Roman" w:cs="Times New Roman"/>
            <w:b w:val="0"/>
            <w:bCs w:val="0"/>
            <w:color w:val="auto"/>
            <w:sz w:val="24"/>
            <w:szCs w:val="24"/>
            <w:lang w:eastAsia="en-US"/>
          </w:rPr>
          <w:t>Таблиц</w:t>
        </w:r>
        <w:r w:rsidR="0033247C" w:rsidRPr="00426EFD">
          <w:rPr>
            <w:rStyle w:val="FontStyle102"/>
            <w:rFonts w:ascii="Times New Roman" w:hAnsi="Times New Roman" w:cs="Times New Roman"/>
            <w:b w:val="0"/>
            <w:bCs w:val="0"/>
            <w:color w:val="auto"/>
            <w:sz w:val="24"/>
            <w:szCs w:val="24"/>
            <w:lang w:eastAsia="en-US"/>
          </w:rPr>
          <w:t xml:space="preserve">у </w:t>
        </w:r>
        <w:r w:rsidRPr="00426EFD">
          <w:rPr>
            <w:rStyle w:val="FontStyle102"/>
            <w:rFonts w:ascii="Times New Roman" w:hAnsi="Times New Roman" w:cs="Times New Roman"/>
            <w:b w:val="0"/>
            <w:bCs w:val="0"/>
            <w:color w:val="auto"/>
            <w:sz w:val="24"/>
            <w:szCs w:val="24"/>
            <w:lang w:eastAsia="en-US"/>
          </w:rPr>
          <w:t>1</w:t>
        </w:r>
      </w:hyperlink>
      <w:r w:rsidRPr="00426EFD">
        <w:rPr>
          <w:rStyle w:val="FontStyle102"/>
          <w:rFonts w:ascii="Times New Roman" w:hAnsi="Times New Roman" w:cs="Times New Roman"/>
          <w:b w:val="0"/>
          <w:bCs w:val="0"/>
          <w:sz w:val="24"/>
          <w:szCs w:val="24"/>
          <w:lang w:eastAsia="en-US"/>
        </w:rPr>
        <w:t xml:space="preserve">и </w:t>
      </w:r>
      <w:r w:rsidR="0033247C" w:rsidRPr="00426EFD">
        <w:rPr>
          <w:rStyle w:val="FontStyle102"/>
          <w:rFonts w:ascii="Times New Roman" w:hAnsi="Times New Roman" w:cs="Times New Roman"/>
          <w:b w:val="0"/>
          <w:bCs w:val="0"/>
          <w:sz w:val="24"/>
          <w:szCs w:val="24"/>
          <w:lang w:eastAsia="en-US"/>
        </w:rPr>
        <w:t xml:space="preserve">Таблицу </w:t>
      </w:r>
      <w:hyperlink r:id="rId39" w:anchor="bookmark13" w:history="1">
        <w:r w:rsidRPr="00426EFD">
          <w:rPr>
            <w:rStyle w:val="FontStyle102"/>
            <w:rFonts w:ascii="Times New Roman" w:hAnsi="Times New Roman" w:cs="Times New Roman"/>
            <w:b w:val="0"/>
            <w:bCs w:val="0"/>
            <w:color w:val="auto"/>
            <w:sz w:val="24"/>
            <w:szCs w:val="24"/>
            <w:lang w:eastAsia="en-US"/>
          </w:rPr>
          <w:t>2</w:t>
        </w:r>
      </w:hyperlink>
      <w:r w:rsidRPr="00426EFD">
        <w:rPr>
          <w:rStyle w:val="FontStyle102"/>
          <w:rFonts w:ascii="Times New Roman" w:hAnsi="Times New Roman" w:cs="Times New Roman"/>
          <w:b w:val="0"/>
          <w:bCs w:val="0"/>
          <w:color w:val="auto"/>
          <w:sz w:val="24"/>
          <w:szCs w:val="24"/>
          <w:lang w:eastAsia="en-US"/>
        </w:rPr>
        <w:t>.</w:t>
      </w:r>
    </w:p>
    <w:p w14:paraId="5F66401B" w14:textId="5898B7DC" w:rsidR="009C1993" w:rsidRPr="00426EFD" w:rsidRDefault="009C1993" w:rsidP="007F44E2">
      <w:pPr>
        <w:widowControl/>
        <w:autoSpaceDE w:val="0"/>
        <w:autoSpaceDN w:val="0"/>
        <w:adjustRightInd w:val="0"/>
        <w:jc w:val="center"/>
        <w:rPr>
          <w:rStyle w:val="FontStyle238"/>
          <w:rFonts w:ascii="Times New Roman" w:eastAsiaTheme="minorEastAsia" w:hAnsi="Times New Roman" w:cs="Times New Roman"/>
          <w:sz w:val="28"/>
          <w:szCs w:val="28"/>
          <w:lang w:eastAsia="en-US"/>
        </w:rPr>
      </w:pPr>
    </w:p>
    <w:p w14:paraId="75D24557" w14:textId="1EBB1351" w:rsidR="00B6609C" w:rsidRPr="00426EFD" w:rsidRDefault="00B6609C" w:rsidP="007F44E2">
      <w:pPr>
        <w:widowControl/>
        <w:autoSpaceDE w:val="0"/>
        <w:autoSpaceDN w:val="0"/>
        <w:adjustRightInd w:val="0"/>
        <w:jc w:val="center"/>
        <w:rPr>
          <w:rStyle w:val="FontStyle238"/>
          <w:rFonts w:ascii="Times New Roman" w:eastAsiaTheme="minorEastAsia" w:hAnsi="Times New Roman" w:cs="Times New Roman"/>
          <w:sz w:val="28"/>
          <w:szCs w:val="28"/>
          <w:lang w:eastAsia="en-US"/>
        </w:rPr>
      </w:pPr>
    </w:p>
    <w:p w14:paraId="09E0D5E2" w14:textId="1179EF35" w:rsidR="00B6609C" w:rsidRPr="00426EFD" w:rsidRDefault="00B6609C" w:rsidP="007F44E2">
      <w:pPr>
        <w:widowControl/>
        <w:autoSpaceDE w:val="0"/>
        <w:autoSpaceDN w:val="0"/>
        <w:adjustRightInd w:val="0"/>
        <w:jc w:val="center"/>
        <w:rPr>
          <w:rStyle w:val="FontStyle238"/>
          <w:rFonts w:ascii="Times New Roman" w:eastAsiaTheme="minorEastAsia" w:hAnsi="Times New Roman" w:cs="Times New Roman"/>
          <w:sz w:val="28"/>
          <w:szCs w:val="28"/>
          <w:lang w:eastAsia="en-US"/>
        </w:rPr>
      </w:pPr>
    </w:p>
    <w:p w14:paraId="0DDA8F43" w14:textId="77777777" w:rsidR="00B6609C" w:rsidRPr="00426EFD" w:rsidRDefault="00B6609C" w:rsidP="007F44E2">
      <w:pPr>
        <w:widowControl/>
        <w:autoSpaceDE w:val="0"/>
        <w:autoSpaceDN w:val="0"/>
        <w:adjustRightInd w:val="0"/>
        <w:jc w:val="center"/>
        <w:rPr>
          <w:rStyle w:val="FontStyle238"/>
          <w:rFonts w:ascii="Times New Roman" w:eastAsiaTheme="minorEastAsia" w:hAnsi="Times New Roman" w:cs="Times New Roman"/>
          <w:sz w:val="28"/>
          <w:szCs w:val="28"/>
          <w:lang w:eastAsia="en-US"/>
        </w:rPr>
      </w:pPr>
    </w:p>
    <w:p w14:paraId="70B6239F" w14:textId="6FA03FDA" w:rsidR="008549D9" w:rsidRPr="00426EFD" w:rsidRDefault="008549D9" w:rsidP="008549D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lastRenderedPageBreak/>
        <w:t>Таблица 1 — Критерии эффективности автоматизированной измерительной системы в лабораторных испытаниях</w:t>
      </w:r>
    </w:p>
    <w:p w14:paraId="71BE74B2" w14:textId="77777777" w:rsidR="00DA4B1F" w:rsidRPr="00426EFD" w:rsidRDefault="00DA4B1F" w:rsidP="008549D9">
      <w:pPr>
        <w:pStyle w:val="Style16"/>
        <w:widowControl/>
        <w:jc w:val="center"/>
        <w:rPr>
          <w:rStyle w:val="FontStyle106"/>
          <w:rFonts w:ascii="Times New Roman" w:hAnsi="Times New Roman" w:cs="Times New Roman"/>
          <w:sz w:val="24"/>
          <w:szCs w:val="24"/>
          <w:lang w:eastAsia="en-US"/>
        </w:rPr>
      </w:pPr>
    </w:p>
    <w:tbl>
      <w:tblPr>
        <w:tblW w:w="9093" w:type="dxa"/>
        <w:jc w:val="center"/>
        <w:tblLayout w:type="fixed"/>
        <w:tblCellMar>
          <w:left w:w="40" w:type="dxa"/>
          <w:right w:w="40" w:type="dxa"/>
        </w:tblCellMar>
        <w:tblLook w:val="04A0" w:firstRow="1" w:lastRow="0" w:firstColumn="1" w:lastColumn="0" w:noHBand="0" w:noVBand="1"/>
      </w:tblPr>
      <w:tblGrid>
        <w:gridCol w:w="6934"/>
        <w:gridCol w:w="2159"/>
      </w:tblGrid>
      <w:tr w:rsidR="008549D9" w:rsidRPr="00426EFD" w14:paraId="4DEE123D" w14:textId="77777777" w:rsidTr="00DA4B1F">
        <w:trPr>
          <w:trHeight w:val="336"/>
          <w:jc w:val="center"/>
        </w:trPr>
        <w:tc>
          <w:tcPr>
            <w:tcW w:w="6934" w:type="dxa"/>
            <w:tcBorders>
              <w:top w:val="single" w:sz="6" w:space="0" w:color="auto"/>
              <w:left w:val="single" w:sz="6" w:space="0" w:color="auto"/>
              <w:bottom w:val="double" w:sz="4" w:space="0" w:color="auto"/>
              <w:right w:val="single" w:sz="6" w:space="0" w:color="auto"/>
            </w:tcBorders>
            <w:hideMark/>
          </w:tcPr>
          <w:p w14:paraId="16818679" w14:textId="77777777" w:rsidR="008549D9" w:rsidRPr="00426EFD" w:rsidRDefault="008549D9">
            <w:pPr>
              <w:pStyle w:val="Style20"/>
              <w:widowControl/>
              <w:spacing w:line="276" w:lineRule="auto"/>
              <w:jc w:val="center"/>
              <w:rPr>
                <w:rStyle w:val="FontStyle100"/>
                <w:rFonts w:ascii="Times New Roman" w:hAnsi="Times New Roman" w:cs="Times New Roman"/>
                <w:lang w:val="en-US"/>
              </w:rPr>
            </w:pPr>
            <w:proofErr w:type="spellStart"/>
            <w:r w:rsidRPr="00426EFD">
              <w:rPr>
                <w:rStyle w:val="FontStyle100"/>
                <w:rFonts w:ascii="Times New Roman" w:hAnsi="Times New Roman" w:cs="Times New Roman"/>
                <w:lang w:val="en-US" w:eastAsia="en-US"/>
              </w:rPr>
              <w:t>Характеристикаэффективности</w:t>
            </w:r>
            <w:proofErr w:type="spellEnd"/>
          </w:p>
        </w:tc>
        <w:tc>
          <w:tcPr>
            <w:tcW w:w="2159" w:type="dxa"/>
            <w:tcBorders>
              <w:top w:val="single" w:sz="6" w:space="0" w:color="auto"/>
              <w:left w:val="single" w:sz="6" w:space="0" w:color="auto"/>
              <w:bottom w:val="double" w:sz="4" w:space="0" w:color="auto"/>
              <w:right w:val="single" w:sz="6" w:space="0" w:color="auto"/>
            </w:tcBorders>
            <w:hideMark/>
          </w:tcPr>
          <w:p w14:paraId="02107F3E" w14:textId="77777777" w:rsidR="008549D9" w:rsidRPr="00426EFD" w:rsidRDefault="008549D9">
            <w:pPr>
              <w:pStyle w:val="Style20"/>
              <w:widowControl/>
              <w:spacing w:line="276" w:lineRule="auto"/>
              <w:jc w:val="center"/>
              <w:rPr>
                <w:rStyle w:val="FontStyle100"/>
                <w:rFonts w:ascii="Times New Roman" w:hAnsi="Times New Roman" w:cs="Times New Roman"/>
                <w:lang w:val="en-US" w:eastAsia="en-US"/>
              </w:rPr>
            </w:pPr>
            <w:r w:rsidRPr="00426EFD">
              <w:rPr>
                <w:rStyle w:val="FontStyle100"/>
                <w:rFonts w:ascii="Times New Roman" w:hAnsi="Times New Roman" w:cs="Times New Roman"/>
                <w:lang w:eastAsia="en-US"/>
              </w:rPr>
              <w:t>Критерии эффективности</w:t>
            </w:r>
          </w:p>
        </w:tc>
      </w:tr>
      <w:tr w:rsidR="008549D9" w:rsidRPr="00426EFD" w14:paraId="1254A0F5" w14:textId="77777777" w:rsidTr="00DA4B1F">
        <w:trPr>
          <w:trHeight w:val="326"/>
          <w:jc w:val="center"/>
        </w:trPr>
        <w:tc>
          <w:tcPr>
            <w:tcW w:w="6934" w:type="dxa"/>
            <w:tcBorders>
              <w:top w:val="double" w:sz="4" w:space="0" w:color="auto"/>
              <w:left w:val="single" w:sz="6" w:space="0" w:color="auto"/>
              <w:bottom w:val="single" w:sz="6" w:space="0" w:color="auto"/>
              <w:right w:val="single" w:sz="6" w:space="0" w:color="auto"/>
            </w:tcBorders>
            <w:hideMark/>
          </w:tcPr>
          <w:p w14:paraId="413E8827" w14:textId="7F73D30E"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Время</w:t>
            </w:r>
            <w:proofErr w:type="spellEnd"/>
            <w:r w:rsidR="00593DB5" w:rsidRPr="00426EFD">
              <w:rPr>
                <w:rStyle w:val="FontStyle101"/>
                <w:rFonts w:ascii="Times New Roman" w:hAnsi="Times New Roman" w:cs="Times New Roman"/>
                <w:i w:val="0"/>
                <w:iCs w:val="0"/>
                <w:sz w:val="24"/>
                <w:szCs w:val="24"/>
                <w:lang w:eastAsia="en-US"/>
              </w:rPr>
              <w:t xml:space="preserve"> </w:t>
            </w:r>
            <w:proofErr w:type="spellStart"/>
            <w:r w:rsidRPr="00426EFD">
              <w:rPr>
                <w:rStyle w:val="FontStyle101"/>
                <w:rFonts w:ascii="Times New Roman" w:hAnsi="Times New Roman" w:cs="Times New Roman"/>
                <w:i w:val="0"/>
                <w:iCs w:val="0"/>
                <w:sz w:val="24"/>
                <w:szCs w:val="24"/>
                <w:lang w:val="en-US" w:eastAsia="en-US"/>
              </w:rPr>
              <w:t>отклика</w:t>
            </w:r>
            <w:proofErr w:type="spellEnd"/>
          </w:p>
        </w:tc>
        <w:tc>
          <w:tcPr>
            <w:tcW w:w="2159" w:type="dxa"/>
            <w:tcBorders>
              <w:top w:val="double" w:sz="4" w:space="0" w:color="auto"/>
              <w:left w:val="single" w:sz="6" w:space="0" w:color="auto"/>
              <w:bottom w:val="single" w:sz="6" w:space="0" w:color="auto"/>
              <w:right w:val="single" w:sz="6" w:space="0" w:color="auto"/>
            </w:tcBorders>
            <w:hideMark/>
          </w:tcPr>
          <w:p w14:paraId="16FA106B" w14:textId="77777777" w:rsidR="008549D9" w:rsidRPr="00426EFD" w:rsidRDefault="008549D9">
            <w:pPr>
              <w:pStyle w:val="Style39"/>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 xml:space="preserve">≤60 </w:t>
            </w:r>
            <w:r w:rsidRPr="00426EFD">
              <w:rPr>
                <w:rStyle w:val="FontStyle101"/>
                <w:rFonts w:ascii="Times New Roman" w:hAnsi="Times New Roman" w:cs="Times New Roman"/>
                <w:i w:val="0"/>
                <w:iCs w:val="0"/>
                <w:sz w:val="24"/>
                <w:szCs w:val="24"/>
                <w:lang w:eastAsia="en-US"/>
              </w:rPr>
              <w:t>с</w:t>
            </w:r>
          </w:p>
        </w:tc>
      </w:tr>
      <w:tr w:rsidR="008549D9" w:rsidRPr="00426EFD" w14:paraId="23CEA91A"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53AF8070"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Стандартное отклонение повторяемости в нижней контрольной точке</w:t>
            </w:r>
          </w:p>
        </w:tc>
        <w:tc>
          <w:tcPr>
            <w:tcW w:w="2159" w:type="dxa"/>
            <w:tcBorders>
              <w:top w:val="single" w:sz="6" w:space="0" w:color="auto"/>
              <w:left w:val="single" w:sz="6" w:space="0" w:color="auto"/>
              <w:bottom w:val="single" w:sz="6" w:space="0" w:color="auto"/>
              <w:right w:val="single" w:sz="6" w:space="0" w:color="auto"/>
            </w:tcBorders>
            <w:hideMark/>
          </w:tcPr>
          <w:p w14:paraId="0EDF33B0"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vertAlign w:val="superscript"/>
                <w:lang w:val="en-US"/>
              </w:rPr>
            </w:pPr>
            <w:r w:rsidRPr="00426EFD">
              <w:rPr>
                <w:rStyle w:val="FontStyle101"/>
                <w:rFonts w:ascii="Times New Roman" w:hAnsi="Times New Roman" w:cs="Times New Roman"/>
                <w:i w:val="0"/>
                <w:iCs w:val="0"/>
                <w:sz w:val="24"/>
                <w:szCs w:val="24"/>
                <w:lang w:val="en-US" w:eastAsia="en-US"/>
              </w:rPr>
              <w:t>≤2,0 %</w:t>
            </w:r>
            <w:r w:rsidRPr="00426EFD">
              <w:rPr>
                <w:rStyle w:val="FontStyle83"/>
                <w:rFonts w:ascii="Times New Roman" w:hAnsi="Times New Roman" w:cs="Times New Roman"/>
                <w:b w:val="0"/>
                <w:bCs w:val="0"/>
                <w:sz w:val="24"/>
                <w:szCs w:val="24"/>
                <w:vertAlign w:val="superscript"/>
                <w:lang w:val="en-US" w:eastAsia="en-US"/>
              </w:rPr>
              <w:t>a</w:t>
            </w:r>
          </w:p>
        </w:tc>
      </w:tr>
      <w:tr w:rsidR="008549D9" w:rsidRPr="00426EFD" w14:paraId="35A4776A"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4A3A0CD5"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Стандартное отклонение повторяемости в верхней контрольной точке</w:t>
            </w:r>
          </w:p>
        </w:tc>
        <w:tc>
          <w:tcPr>
            <w:tcW w:w="2159" w:type="dxa"/>
            <w:tcBorders>
              <w:top w:val="single" w:sz="6" w:space="0" w:color="auto"/>
              <w:left w:val="single" w:sz="6" w:space="0" w:color="auto"/>
              <w:bottom w:val="single" w:sz="6" w:space="0" w:color="auto"/>
              <w:right w:val="single" w:sz="6" w:space="0" w:color="auto"/>
            </w:tcBorders>
            <w:hideMark/>
          </w:tcPr>
          <w:p w14:paraId="300B1EAC"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lang w:val="en-US"/>
              </w:rPr>
            </w:pPr>
            <w:r w:rsidRPr="00426EFD">
              <w:rPr>
                <w:rStyle w:val="FontStyle101"/>
                <w:rFonts w:ascii="Times New Roman" w:hAnsi="Times New Roman" w:cs="Times New Roman"/>
                <w:i w:val="0"/>
                <w:iCs w:val="0"/>
                <w:sz w:val="24"/>
                <w:szCs w:val="24"/>
                <w:lang w:val="en-US" w:eastAsia="en-US"/>
              </w:rPr>
              <w:t xml:space="preserve">≤2,0 </w:t>
            </w:r>
            <w:r w:rsidRPr="00426EFD">
              <w:rPr>
                <w:rStyle w:val="FontStyle83"/>
                <w:rFonts w:ascii="Times New Roman" w:hAnsi="Times New Roman" w:cs="Times New Roman"/>
                <w:b w:val="0"/>
                <w:bCs w:val="0"/>
                <w:sz w:val="24"/>
                <w:szCs w:val="24"/>
                <w:lang w:val="en-US" w:eastAsia="en-US"/>
              </w:rPr>
              <w:t>%a</w:t>
            </w:r>
          </w:p>
        </w:tc>
      </w:tr>
      <w:tr w:rsidR="008549D9" w:rsidRPr="00426EFD" w14:paraId="756B5ADE"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0185E990"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Несоответствие</w:t>
            </w:r>
            <w:proofErr w:type="spellEnd"/>
          </w:p>
        </w:tc>
        <w:tc>
          <w:tcPr>
            <w:tcW w:w="2159" w:type="dxa"/>
            <w:tcBorders>
              <w:top w:val="single" w:sz="6" w:space="0" w:color="auto"/>
              <w:left w:val="single" w:sz="6" w:space="0" w:color="auto"/>
              <w:bottom w:val="single" w:sz="6" w:space="0" w:color="auto"/>
              <w:right w:val="single" w:sz="6" w:space="0" w:color="auto"/>
            </w:tcBorders>
            <w:hideMark/>
          </w:tcPr>
          <w:p w14:paraId="095DFACE"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rPr>
            </w:pPr>
            <w:r w:rsidRPr="00426EFD">
              <w:rPr>
                <w:rStyle w:val="FontStyle101"/>
                <w:rFonts w:ascii="Times New Roman" w:hAnsi="Times New Roman" w:cs="Times New Roman"/>
                <w:i w:val="0"/>
                <w:iCs w:val="0"/>
                <w:sz w:val="24"/>
                <w:szCs w:val="24"/>
                <w:lang w:val="en-US" w:eastAsia="en-US"/>
              </w:rPr>
              <w:t xml:space="preserve">≤3,0 </w:t>
            </w:r>
            <w:r w:rsidRPr="00426EFD">
              <w:rPr>
                <w:rStyle w:val="FontStyle83"/>
                <w:rFonts w:ascii="Times New Roman" w:hAnsi="Times New Roman" w:cs="Times New Roman"/>
                <w:b w:val="0"/>
                <w:bCs w:val="0"/>
                <w:sz w:val="24"/>
                <w:szCs w:val="24"/>
                <w:lang w:val="en-US" w:eastAsia="en-US"/>
              </w:rPr>
              <w:t>%a</w:t>
            </w:r>
          </w:p>
        </w:tc>
      </w:tr>
      <w:tr w:rsidR="008549D9" w:rsidRPr="00426EFD" w14:paraId="753F25C3" w14:textId="77777777" w:rsidTr="00DA4B1F">
        <w:trPr>
          <w:trHeight w:val="542"/>
          <w:jc w:val="center"/>
        </w:trPr>
        <w:tc>
          <w:tcPr>
            <w:tcW w:w="6934" w:type="dxa"/>
            <w:tcBorders>
              <w:top w:val="single" w:sz="6" w:space="0" w:color="auto"/>
              <w:left w:val="single" w:sz="6" w:space="0" w:color="auto"/>
              <w:bottom w:val="single" w:sz="6" w:space="0" w:color="auto"/>
              <w:right w:val="single" w:sz="6" w:space="0" w:color="auto"/>
            </w:tcBorders>
            <w:vAlign w:val="center"/>
            <w:hideMark/>
          </w:tcPr>
          <w:p w14:paraId="3289FE88"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Сдвиг нижней контрольной точки при изменении температуры окружающей среды от 20 °</w:t>
            </w:r>
            <w:r w:rsidRPr="00426EFD">
              <w:rPr>
                <w:rStyle w:val="FontStyle101"/>
                <w:rFonts w:ascii="Times New Roman" w:hAnsi="Times New Roman" w:cs="Times New Roman"/>
                <w:i w:val="0"/>
                <w:iCs w:val="0"/>
                <w:sz w:val="24"/>
                <w:szCs w:val="24"/>
                <w:lang w:val="en-US" w:eastAsia="en-US"/>
              </w:rPr>
              <w:t>C</w:t>
            </w:r>
            <w:r w:rsidRPr="00426EFD">
              <w:rPr>
                <w:rStyle w:val="FontStyle101"/>
                <w:rFonts w:ascii="Times New Roman" w:hAnsi="Times New Roman" w:cs="Times New Roman"/>
                <w:i w:val="0"/>
                <w:iCs w:val="0"/>
                <w:sz w:val="24"/>
                <w:szCs w:val="24"/>
                <w:lang w:eastAsia="en-US"/>
              </w:rPr>
              <w:t xml:space="preserve"> в пределах заданного диапазона</w:t>
            </w:r>
          </w:p>
        </w:tc>
        <w:tc>
          <w:tcPr>
            <w:tcW w:w="2159" w:type="dxa"/>
            <w:tcBorders>
              <w:top w:val="single" w:sz="6" w:space="0" w:color="auto"/>
              <w:left w:val="single" w:sz="6" w:space="0" w:color="auto"/>
              <w:bottom w:val="single" w:sz="6" w:space="0" w:color="auto"/>
              <w:right w:val="single" w:sz="6" w:space="0" w:color="auto"/>
            </w:tcBorders>
            <w:vAlign w:val="center"/>
            <w:hideMark/>
          </w:tcPr>
          <w:p w14:paraId="72F67DA5"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lang w:val="en-US"/>
              </w:rPr>
            </w:pPr>
            <w:r w:rsidRPr="00426EFD">
              <w:rPr>
                <w:rStyle w:val="FontStyle101"/>
                <w:rFonts w:ascii="Times New Roman" w:hAnsi="Times New Roman" w:cs="Times New Roman"/>
                <w:i w:val="0"/>
                <w:iCs w:val="0"/>
                <w:sz w:val="24"/>
                <w:szCs w:val="24"/>
                <w:lang w:val="en-US" w:eastAsia="en-US"/>
              </w:rPr>
              <w:t xml:space="preserve">≤5,0 </w:t>
            </w:r>
            <w:r w:rsidRPr="00426EFD">
              <w:rPr>
                <w:rStyle w:val="FontStyle83"/>
                <w:rFonts w:ascii="Times New Roman" w:hAnsi="Times New Roman" w:cs="Times New Roman"/>
                <w:b w:val="0"/>
                <w:bCs w:val="0"/>
                <w:sz w:val="24"/>
                <w:szCs w:val="24"/>
                <w:lang w:val="en-US" w:eastAsia="en-US"/>
              </w:rPr>
              <w:t>%a</w:t>
            </w:r>
          </w:p>
        </w:tc>
      </w:tr>
      <w:tr w:rsidR="008549D9" w:rsidRPr="00426EFD" w14:paraId="775B7E12" w14:textId="77777777" w:rsidTr="00DA4B1F">
        <w:trPr>
          <w:trHeight w:val="547"/>
          <w:jc w:val="center"/>
        </w:trPr>
        <w:tc>
          <w:tcPr>
            <w:tcW w:w="6934" w:type="dxa"/>
            <w:tcBorders>
              <w:top w:val="single" w:sz="6" w:space="0" w:color="auto"/>
              <w:left w:val="single" w:sz="6" w:space="0" w:color="auto"/>
              <w:bottom w:val="single" w:sz="6" w:space="0" w:color="auto"/>
              <w:right w:val="single" w:sz="6" w:space="0" w:color="auto"/>
            </w:tcBorders>
            <w:vAlign w:val="center"/>
            <w:hideMark/>
          </w:tcPr>
          <w:p w14:paraId="1298AFBD"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Сдвиг верхней контрольной точки при изменении температуры окружающей среды от 20 °</w:t>
            </w:r>
            <w:r w:rsidRPr="00426EFD">
              <w:rPr>
                <w:rStyle w:val="FontStyle101"/>
                <w:rFonts w:ascii="Times New Roman" w:hAnsi="Times New Roman" w:cs="Times New Roman"/>
                <w:i w:val="0"/>
                <w:iCs w:val="0"/>
                <w:sz w:val="24"/>
                <w:szCs w:val="24"/>
                <w:lang w:val="en-US" w:eastAsia="en-US"/>
              </w:rPr>
              <w:t>C</w:t>
            </w:r>
            <w:r w:rsidRPr="00426EFD">
              <w:rPr>
                <w:rStyle w:val="FontStyle101"/>
                <w:rFonts w:ascii="Times New Roman" w:hAnsi="Times New Roman" w:cs="Times New Roman"/>
                <w:i w:val="0"/>
                <w:iCs w:val="0"/>
                <w:sz w:val="24"/>
                <w:szCs w:val="24"/>
                <w:lang w:eastAsia="en-US"/>
              </w:rPr>
              <w:t xml:space="preserve"> в пределах заданного диапазона</w:t>
            </w:r>
          </w:p>
        </w:tc>
        <w:tc>
          <w:tcPr>
            <w:tcW w:w="2159" w:type="dxa"/>
            <w:tcBorders>
              <w:top w:val="single" w:sz="6" w:space="0" w:color="auto"/>
              <w:left w:val="single" w:sz="6" w:space="0" w:color="auto"/>
              <w:bottom w:val="single" w:sz="6" w:space="0" w:color="auto"/>
              <w:right w:val="single" w:sz="6" w:space="0" w:color="auto"/>
            </w:tcBorders>
            <w:vAlign w:val="center"/>
            <w:hideMark/>
          </w:tcPr>
          <w:p w14:paraId="069AAFEB"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vertAlign w:val="superscript"/>
                <w:lang w:val="en-US"/>
              </w:rPr>
            </w:pPr>
            <w:r w:rsidRPr="00426EFD">
              <w:rPr>
                <w:rStyle w:val="FontStyle101"/>
                <w:rFonts w:ascii="Times New Roman" w:hAnsi="Times New Roman" w:cs="Times New Roman"/>
                <w:i w:val="0"/>
                <w:iCs w:val="0"/>
                <w:sz w:val="24"/>
                <w:szCs w:val="24"/>
                <w:lang w:val="en-US" w:eastAsia="en-US"/>
              </w:rPr>
              <w:t>≤5,0 %</w:t>
            </w:r>
            <w:r w:rsidRPr="00426EFD">
              <w:rPr>
                <w:rStyle w:val="FontStyle83"/>
                <w:rFonts w:ascii="Times New Roman" w:hAnsi="Times New Roman" w:cs="Times New Roman"/>
                <w:b w:val="0"/>
                <w:bCs w:val="0"/>
                <w:sz w:val="24"/>
                <w:szCs w:val="24"/>
                <w:vertAlign w:val="superscript"/>
                <w:lang w:val="en-US" w:eastAsia="en-US"/>
              </w:rPr>
              <w:t>a</w:t>
            </w:r>
          </w:p>
        </w:tc>
      </w:tr>
      <w:tr w:rsidR="008549D9" w:rsidRPr="00426EFD" w14:paraId="150B0952"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0C005F1F"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Влияние напряжения при +15 % и при -10 % от номинального напряжения питания</w:t>
            </w:r>
          </w:p>
        </w:tc>
        <w:tc>
          <w:tcPr>
            <w:tcW w:w="2159" w:type="dxa"/>
            <w:tcBorders>
              <w:top w:val="single" w:sz="6" w:space="0" w:color="auto"/>
              <w:left w:val="single" w:sz="6" w:space="0" w:color="auto"/>
              <w:bottom w:val="single" w:sz="6" w:space="0" w:color="auto"/>
              <w:right w:val="single" w:sz="6" w:space="0" w:color="auto"/>
            </w:tcBorders>
            <w:hideMark/>
          </w:tcPr>
          <w:p w14:paraId="054DCF01"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lang w:val="en-US"/>
              </w:rPr>
            </w:pPr>
            <w:r w:rsidRPr="00426EFD">
              <w:rPr>
                <w:rStyle w:val="FontStyle101"/>
                <w:rFonts w:ascii="Times New Roman" w:hAnsi="Times New Roman" w:cs="Times New Roman"/>
                <w:i w:val="0"/>
                <w:iCs w:val="0"/>
                <w:sz w:val="24"/>
                <w:szCs w:val="24"/>
                <w:lang w:val="en-US" w:eastAsia="en-US"/>
              </w:rPr>
              <w:t xml:space="preserve">≤2,0 </w:t>
            </w:r>
            <w:r w:rsidRPr="00426EFD">
              <w:rPr>
                <w:rStyle w:val="FontStyle83"/>
                <w:rFonts w:ascii="Times New Roman" w:hAnsi="Times New Roman" w:cs="Times New Roman"/>
                <w:b w:val="0"/>
                <w:bCs w:val="0"/>
                <w:sz w:val="24"/>
                <w:szCs w:val="24"/>
                <w:lang w:val="en-US" w:eastAsia="en-US"/>
              </w:rPr>
              <w:t>%a</w:t>
            </w:r>
          </w:p>
        </w:tc>
      </w:tr>
      <w:tr w:rsidR="008549D9" w:rsidRPr="00426EFD" w14:paraId="6F9EBA44"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63714BDB"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Влияниевибрации</w:t>
            </w:r>
            <w:proofErr w:type="spellEnd"/>
          </w:p>
        </w:tc>
        <w:tc>
          <w:tcPr>
            <w:tcW w:w="2159" w:type="dxa"/>
            <w:tcBorders>
              <w:top w:val="single" w:sz="6" w:space="0" w:color="auto"/>
              <w:left w:val="single" w:sz="6" w:space="0" w:color="auto"/>
              <w:bottom w:val="single" w:sz="6" w:space="0" w:color="auto"/>
              <w:right w:val="single" w:sz="6" w:space="0" w:color="auto"/>
            </w:tcBorders>
            <w:hideMark/>
          </w:tcPr>
          <w:p w14:paraId="0C77EBD3" w14:textId="77777777" w:rsidR="008549D9" w:rsidRPr="00426EFD" w:rsidRDefault="008549D9">
            <w:pPr>
              <w:pStyle w:val="Style39"/>
              <w:widowControl/>
              <w:spacing w:line="276" w:lineRule="auto"/>
              <w:jc w:val="center"/>
              <w:rPr>
                <w:rStyle w:val="FontStyle83"/>
                <w:rFonts w:ascii="Times New Roman" w:hAnsi="Times New Roman" w:cs="Times New Roman"/>
                <w:b w:val="0"/>
                <w:bCs w:val="0"/>
                <w:sz w:val="24"/>
                <w:szCs w:val="24"/>
              </w:rPr>
            </w:pPr>
            <w:r w:rsidRPr="00426EFD">
              <w:rPr>
                <w:rStyle w:val="FontStyle101"/>
                <w:rFonts w:ascii="Times New Roman" w:hAnsi="Times New Roman" w:cs="Times New Roman"/>
                <w:i w:val="0"/>
                <w:iCs w:val="0"/>
                <w:sz w:val="24"/>
                <w:szCs w:val="24"/>
                <w:lang w:val="en-US" w:eastAsia="en-US"/>
              </w:rPr>
              <w:t xml:space="preserve">≤2,0 </w:t>
            </w:r>
            <w:r w:rsidRPr="00426EFD">
              <w:rPr>
                <w:rStyle w:val="FontStyle83"/>
                <w:rFonts w:ascii="Times New Roman" w:hAnsi="Times New Roman" w:cs="Times New Roman"/>
                <w:b w:val="0"/>
                <w:bCs w:val="0"/>
                <w:sz w:val="24"/>
                <w:szCs w:val="24"/>
                <w:lang w:val="en-US" w:eastAsia="en-US"/>
              </w:rPr>
              <w:t>%a</w:t>
            </w:r>
          </w:p>
        </w:tc>
      </w:tr>
      <w:tr w:rsidR="008549D9" w:rsidRPr="00426EFD" w14:paraId="1B39B1FC" w14:textId="77777777" w:rsidTr="00DA4B1F">
        <w:trPr>
          <w:trHeight w:val="322"/>
          <w:jc w:val="center"/>
        </w:trPr>
        <w:tc>
          <w:tcPr>
            <w:tcW w:w="6934" w:type="dxa"/>
            <w:tcBorders>
              <w:top w:val="single" w:sz="6" w:space="0" w:color="auto"/>
              <w:left w:val="single" w:sz="6" w:space="0" w:color="auto"/>
              <w:bottom w:val="single" w:sz="6" w:space="0" w:color="auto"/>
              <w:right w:val="single" w:sz="6" w:space="0" w:color="auto"/>
            </w:tcBorders>
            <w:hideMark/>
          </w:tcPr>
          <w:p w14:paraId="375CC0E2"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Оценка</w:t>
            </w:r>
            <w:proofErr w:type="spellEnd"/>
            <w:r w:rsidRPr="00426EFD">
              <w:rPr>
                <w:rStyle w:val="FontStyle101"/>
                <w:rFonts w:ascii="Times New Roman" w:hAnsi="Times New Roman" w:cs="Times New Roman"/>
                <w:i w:val="0"/>
                <w:iCs w:val="0"/>
                <w:sz w:val="24"/>
                <w:szCs w:val="24"/>
                <w:lang w:val="en-US" w:eastAsia="en-US"/>
              </w:rPr>
              <w:t xml:space="preserve"> </w:t>
            </w:r>
            <w:proofErr w:type="spellStart"/>
            <w:r w:rsidRPr="00426EFD">
              <w:rPr>
                <w:rStyle w:val="FontStyle101"/>
                <w:rFonts w:ascii="Times New Roman" w:hAnsi="Times New Roman" w:cs="Times New Roman"/>
                <w:i w:val="0"/>
                <w:iCs w:val="0"/>
                <w:sz w:val="24"/>
                <w:szCs w:val="24"/>
                <w:lang w:val="en-US" w:eastAsia="en-US"/>
              </w:rPr>
              <w:t>возможностипроверки</w:t>
            </w:r>
            <w:proofErr w:type="spellEnd"/>
            <w:r w:rsidRPr="00426EFD">
              <w:rPr>
                <w:rStyle w:val="FontStyle101"/>
                <w:rFonts w:ascii="Times New Roman" w:hAnsi="Times New Roman" w:cs="Times New Roman"/>
                <w:i w:val="0"/>
                <w:iCs w:val="0"/>
                <w:sz w:val="24"/>
                <w:szCs w:val="24"/>
                <w:lang w:val="en-US" w:eastAsia="en-US"/>
              </w:rPr>
              <w:t xml:space="preserve"> QAL3</w:t>
            </w:r>
          </w:p>
        </w:tc>
        <w:tc>
          <w:tcPr>
            <w:tcW w:w="2159" w:type="dxa"/>
            <w:tcBorders>
              <w:top w:val="single" w:sz="6" w:space="0" w:color="auto"/>
              <w:left w:val="single" w:sz="6" w:space="0" w:color="auto"/>
              <w:bottom w:val="single" w:sz="6" w:space="0" w:color="auto"/>
              <w:right w:val="single" w:sz="6" w:space="0" w:color="auto"/>
            </w:tcBorders>
            <w:hideMark/>
          </w:tcPr>
          <w:p w14:paraId="7C607371" w14:textId="77777777" w:rsidR="008549D9" w:rsidRPr="00426EFD" w:rsidRDefault="008549D9">
            <w:pPr>
              <w:pStyle w:val="Style39"/>
              <w:widowControl/>
              <w:spacing w:line="276" w:lineRule="auto"/>
              <w:jc w:val="center"/>
              <w:rPr>
                <w:rStyle w:val="FontStyle101"/>
                <w:rFonts w:ascii="Times New Roman" w:hAnsi="Times New Roman" w:cs="Times New Roman"/>
                <w:i w:val="0"/>
                <w:iCs w:val="0"/>
                <w:sz w:val="24"/>
                <w:szCs w:val="24"/>
                <w:vertAlign w:val="superscript"/>
                <w:lang w:val="en-US" w:eastAsia="en-US"/>
              </w:rPr>
            </w:pPr>
            <w:r w:rsidRPr="00426EFD">
              <w:rPr>
                <w:rStyle w:val="FontStyle101"/>
                <w:rFonts w:ascii="Times New Roman" w:hAnsi="Times New Roman" w:cs="Times New Roman"/>
                <w:i w:val="0"/>
                <w:iCs w:val="0"/>
                <w:sz w:val="24"/>
                <w:szCs w:val="24"/>
                <w:lang w:eastAsia="en-US"/>
              </w:rPr>
              <w:t>Проходит</w:t>
            </w:r>
            <w:r w:rsidRPr="00426EFD">
              <w:rPr>
                <w:rStyle w:val="FontStyle101"/>
                <w:rFonts w:ascii="Times New Roman" w:hAnsi="Times New Roman" w:cs="Times New Roman"/>
                <w:i w:val="0"/>
                <w:iCs w:val="0"/>
                <w:sz w:val="24"/>
                <w:szCs w:val="24"/>
                <w:vertAlign w:val="superscript"/>
                <w:lang w:val="en-US" w:eastAsia="en-US"/>
              </w:rPr>
              <w:t>b</w:t>
            </w:r>
          </w:p>
        </w:tc>
      </w:tr>
      <w:tr w:rsidR="008549D9" w:rsidRPr="00426EFD" w14:paraId="58D28B18" w14:textId="77777777" w:rsidTr="00DA4B1F">
        <w:trPr>
          <w:trHeight w:val="326"/>
          <w:jc w:val="center"/>
        </w:trPr>
        <w:tc>
          <w:tcPr>
            <w:tcW w:w="6934" w:type="dxa"/>
            <w:tcBorders>
              <w:top w:val="single" w:sz="6" w:space="0" w:color="auto"/>
              <w:left w:val="single" w:sz="6" w:space="0" w:color="auto"/>
              <w:bottom w:val="single" w:sz="6" w:space="0" w:color="auto"/>
              <w:right w:val="single" w:sz="6" w:space="0" w:color="auto"/>
            </w:tcBorders>
            <w:hideMark/>
          </w:tcPr>
          <w:p w14:paraId="0F6DD4CF"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Оценка</w:t>
            </w:r>
            <w:proofErr w:type="spellEnd"/>
            <w:r w:rsidRPr="00426EFD">
              <w:rPr>
                <w:rStyle w:val="FontStyle101"/>
                <w:rFonts w:ascii="Times New Roman" w:hAnsi="Times New Roman" w:cs="Times New Roman"/>
                <w:i w:val="0"/>
                <w:iCs w:val="0"/>
                <w:sz w:val="24"/>
                <w:szCs w:val="24"/>
                <w:lang w:val="en-US" w:eastAsia="en-US"/>
              </w:rPr>
              <w:t xml:space="preserve"> </w:t>
            </w:r>
            <w:proofErr w:type="spellStart"/>
            <w:r w:rsidRPr="00426EFD">
              <w:rPr>
                <w:rStyle w:val="FontStyle101"/>
                <w:rFonts w:ascii="Times New Roman" w:hAnsi="Times New Roman" w:cs="Times New Roman"/>
                <w:i w:val="0"/>
                <w:iCs w:val="0"/>
                <w:sz w:val="24"/>
                <w:szCs w:val="24"/>
                <w:lang w:val="en-US" w:eastAsia="en-US"/>
              </w:rPr>
              <w:t>возможностипроверкилинейности</w:t>
            </w:r>
            <w:proofErr w:type="spellEnd"/>
          </w:p>
        </w:tc>
        <w:tc>
          <w:tcPr>
            <w:tcW w:w="2159" w:type="dxa"/>
            <w:tcBorders>
              <w:top w:val="single" w:sz="6" w:space="0" w:color="auto"/>
              <w:left w:val="single" w:sz="6" w:space="0" w:color="auto"/>
              <w:bottom w:val="single" w:sz="6" w:space="0" w:color="auto"/>
              <w:right w:val="single" w:sz="6" w:space="0" w:color="auto"/>
            </w:tcBorders>
            <w:hideMark/>
          </w:tcPr>
          <w:p w14:paraId="0389CEE3" w14:textId="77777777" w:rsidR="008549D9" w:rsidRPr="00426EFD" w:rsidRDefault="008549D9">
            <w:pPr>
              <w:pStyle w:val="Style39"/>
              <w:widowControl/>
              <w:spacing w:line="276" w:lineRule="auto"/>
              <w:jc w:val="center"/>
              <w:rPr>
                <w:rStyle w:val="FontStyle101"/>
                <w:rFonts w:ascii="Times New Roman" w:hAnsi="Times New Roman" w:cs="Times New Roman"/>
                <w:i w:val="0"/>
                <w:iCs w:val="0"/>
                <w:sz w:val="24"/>
                <w:szCs w:val="24"/>
                <w:vertAlign w:val="superscript"/>
                <w:lang w:val="en-US" w:eastAsia="en-US"/>
              </w:rPr>
            </w:pPr>
            <w:r w:rsidRPr="00426EFD">
              <w:rPr>
                <w:rStyle w:val="FontStyle101"/>
                <w:rFonts w:ascii="Times New Roman" w:hAnsi="Times New Roman" w:cs="Times New Roman"/>
                <w:i w:val="0"/>
                <w:iCs w:val="0"/>
                <w:sz w:val="24"/>
                <w:szCs w:val="24"/>
                <w:lang w:eastAsia="en-US"/>
              </w:rPr>
              <w:t>Проходит</w:t>
            </w:r>
            <w:r w:rsidRPr="00426EFD">
              <w:rPr>
                <w:rStyle w:val="FontStyle101"/>
                <w:rFonts w:ascii="Times New Roman" w:hAnsi="Times New Roman" w:cs="Times New Roman"/>
                <w:i w:val="0"/>
                <w:iCs w:val="0"/>
                <w:sz w:val="24"/>
                <w:szCs w:val="24"/>
                <w:vertAlign w:val="superscript"/>
                <w:lang w:val="en-US" w:eastAsia="en-US"/>
              </w:rPr>
              <w:t>b</w:t>
            </w:r>
          </w:p>
        </w:tc>
      </w:tr>
      <w:tr w:rsidR="008549D9" w:rsidRPr="00426EFD" w14:paraId="5D7D619A" w14:textId="77777777" w:rsidTr="00DA4B1F">
        <w:trPr>
          <w:trHeight w:val="638"/>
          <w:jc w:val="center"/>
        </w:trPr>
        <w:tc>
          <w:tcPr>
            <w:tcW w:w="9093" w:type="dxa"/>
            <w:gridSpan w:val="2"/>
            <w:tcBorders>
              <w:top w:val="single" w:sz="6" w:space="0" w:color="auto"/>
              <w:left w:val="single" w:sz="6" w:space="0" w:color="auto"/>
              <w:bottom w:val="single" w:sz="6" w:space="0" w:color="auto"/>
              <w:right w:val="single" w:sz="6" w:space="0" w:color="auto"/>
            </w:tcBorders>
            <w:hideMark/>
          </w:tcPr>
          <w:p w14:paraId="202EED24"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vertAlign w:val="superscript"/>
                <w:lang w:val="en-US" w:eastAsia="en-US"/>
              </w:rPr>
              <w:t>a</w:t>
            </w:r>
            <w:r w:rsidRPr="00426EFD">
              <w:rPr>
                <w:rStyle w:val="FontStyle101"/>
                <w:rFonts w:ascii="Times New Roman" w:hAnsi="Times New Roman" w:cs="Times New Roman"/>
                <w:i w:val="0"/>
                <w:iCs w:val="0"/>
                <w:sz w:val="24"/>
                <w:szCs w:val="24"/>
                <w:lang w:eastAsia="en-US"/>
              </w:rPr>
              <w:t>Процентное значение в процентах от верхнего предела сертификационного диапазона.</w:t>
            </w:r>
          </w:p>
          <w:p w14:paraId="434C3440" w14:textId="77777777" w:rsidR="008549D9" w:rsidRPr="00426EFD" w:rsidRDefault="008549D9">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vertAlign w:val="superscript"/>
                <w:lang w:val="en-US" w:eastAsia="en-US"/>
              </w:rPr>
              <w:t>b</w:t>
            </w:r>
            <w:r w:rsidRPr="00426EFD">
              <w:rPr>
                <w:rStyle w:val="FontStyle101"/>
                <w:rFonts w:ascii="Times New Roman" w:hAnsi="Times New Roman" w:cs="Times New Roman"/>
                <w:i w:val="0"/>
                <w:iCs w:val="0"/>
                <w:sz w:val="24"/>
                <w:szCs w:val="24"/>
                <w:lang w:eastAsia="en-US"/>
              </w:rPr>
              <w:t xml:space="preserve">Испытательная организация должна оценить возможность проведения процедуры испытания, как описано в </w:t>
            </w:r>
            <w:hyperlink r:id="rId40" w:anchor="bookmark10" w:history="1">
              <w:r w:rsidRPr="00426EFD">
                <w:rPr>
                  <w:rStyle w:val="FontStyle101"/>
                  <w:rFonts w:ascii="Times New Roman" w:hAnsi="Times New Roman" w:cs="Times New Roman"/>
                  <w:i w:val="0"/>
                  <w:iCs w:val="0"/>
                  <w:color w:val="auto"/>
                  <w:sz w:val="24"/>
                  <w:szCs w:val="24"/>
                  <w:lang w:eastAsia="en-US"/>
                </w:rPr>
                <w:t>5.2</w:t>
              </w:r>
            </w:hyperlink>
            <w:r w:rsidRPr="00426EFD">
              <w:rPr>
                <w:rStyle w:val="FontStyle101"/>
                <w:rFonts w:ascii="Times New Roman" w:hAnsi="Times New Roman" w:cs="Times New Roman"/>
                <w:i w:val="0"/>
                <w:iCs w:val="0"/>
                <w:sz w:val="24"/>
                <w:szCs w:val="24"/>
                <w:lang w:eastAsia="en-US"/>
              </w:rPr>
              <w:t>.</w:t>
            </w:r>
          </w:p>
        </w:tc>
      </w:tr>
    </w:tbl>
    <w:p w14:paraId="5110749F" w14:textId="77777777" w:rsidR="008549D9" w:rsidRPr="00426EFD" w:rsidRDefault="008549D9" w:rsidP="008549D9">
      <w:pPr>
        <w:pStyle w:val="Style15"/>
        <w:widowControl/>
        <w:ind w:firstLine="567"/>
        <w:jc w:val="both"/>
        <w:rPr>
          <w:rStyle w:val="FontStyle238"/>
          <w:rFonts w:ascii="Times New Roman" w:hAnsi="Times New Roman" w:cs="Times New Roman"/>
          <w:b w:val="0"/>
          <w:bCs w:val="0"/>
          <w:sz w:val="24"/>
          <w:szCs w:val="24"/>
        </w:rPr>
      </w:pPr>
    </w:p>
    <w:p w14:paraId="24266AAD" w14:textId="77777777" w:rsidR="008549D9" w:rsidRPr="00426EFD" w:rsidRDefault="008549D9" w:rsidP="008549D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Таблица 2 — Критерии эффективности автоматизированной измерительной системы в полевых испытаниях</w:t>
      </w:r>
    </w:p>
    <w:tbl>
      <w:tblPr>
        <w:tblW w:w="9331" w:type="dxa"/>
        <w:tblInd w:w="40" w:type="dxa"/>
        <w:tblLayout w:type="fixed"/>
        <w:tblCellMar>
          <w:left w:w="40" w:type="dxa"/>
          <w:right w:w="40" w:type="dxa"/>
        </w:tblCellMar>
        <w:tblLook w:val="04A0" w:firstRow="1" w:lastRow="0" w:firstColumn="1" w:lastColumn="0" w:noHBand="0" w:noVBand="1"/>
      </w:tblPr>
      <w:tblGrid>
        <w:gridCol w:w="7040"/>
        <w:gridCol w:w="2282"/>
        <w:gridCol w:w="9"/>
      </w:tblGrid>
      <w:tr w:rsidR="008549D9" w:rsidRPr="00426EFD" w14:paraId="5C3844D2" w14:textId="77777777" w:rsidTr="00DA4B1F">
        <w:trPr>
          <w:gridAfter w:val="1"/>
          <w:wAfter w:w="9" w:type="dxa"/>
          <w:trHeight w:val="336"/>
        </w:trPr>
        <w:tc>
          <w:tcPr>
            <w:tcW w:w="7040" w:type="dxa"/>
            <w:tcBorders>
              <w:top w:val="single" w:sz="6" w:space="0" w:color="auto"/>
              <w:left w:val="single" w:sz="6" w:space="0" w:color="auto"/>
              <w:bottom w:val="double" w:sz="2" w:space="0" w:color="auto"/>
              <w:right w:val="single" w:sz="6" w:space="0" w:color="auto"/>
            </w:tcBorders>
            <w:hideMark/>
          </w:tcPr>
          <w:p w14:paraId="70D72EE9" w14:textId="77777777" w:rsidR="008549D9" w:rsidRPr="00426EFD" w:rsidRDefault="008549D9">
            <w:pPr>
              <w:pStyle w:val="Style20"/>
              <w:widowControl/>
              <w:spacing w:line="276" w:lineRule="auto"/>
              <w:jc w:val="center"/>
              <w:rPr>
                <w:rStyle w:val="FontStyle100"/>
                <w:rFonts w:ascii="Times New Roman" w:hAnsi="Times New Roman" w:cs="Times New Roman"/>
                <w:lang w:val="en-US"/>
              </w:rPr>
            </w:pPr>
            <w:proofErr w:type="spellStart"/>
            <w:r w:rsidRPr="00426EFD">
              <w:rPr>
                <w:rStyle w:val="FontStyle100"/>
                <w:rFonts w:ascii="Times New Roman" w:hAnsi="Times New Roman" w:cs="Times New Roman"/>
                <w:lang w:val="en-US" w:eastAsia="en-US"/>
              </w:rPr>
              <w:t>Характеристикаэффективности</w:t>
            </w:r>
            <w:proofErr w:type="spellEnd"/>
          </w:p>
        </w:tc>
        <w:tc>
          <w:tcPr>
            <w:tcW w:w="2282" w:type="dxa"/>
            <w:tcBorders>
              <w:top w:val="single" w:sz="6" w:space="0" w:color="auto"/>
              <w:left w:val="single" w:sz="6" w:space="0" w:color="auto"/>
              <w:bottom w:val="double" w:sz="2" w:space="0" w:color="auto"/>
              <w:right w:val="single" w:sz="6" w:space="0" w:color="auto"/>
            </w:tcBorders>
            <w:hideMark/>
          </w:tcPr>
          <w:p w14:paraId="0A2F861A" w14:textId="77777777" w:rsidR="008549D9" w:rsidRPr="00426EFD" w:rsidRDefault="008549D9">
            <w:pPr>
              <w:pStyle w:val="Style20"/>
              <w:widowControl/>
              <w:spacing w:line="276" w:lineRule="auto"/>
              <w:jc w:val="center"/>
              <w:rPr>
                <w:rStyle w:val="FontStyle100"/>
                <w:rFonts w:ascii="Times New Roman" w:hAnsi="Times New Roman" w:cs="Times New Roman"/>
                <w:lang w:val="en-US" w:eastAsia="en-US"/>
              </w:rPr>
            </w:pPr>
            <w:r w:rsidRPr="00426EFD">
              <w:rPr>
                <w:rStyle w:val="FontStyle100"/>
                <w:rFonts w:ascii="Times New Roman" w:hAnsi="Times New Roman" w:cs="Times New Roman"/>
                <w:lang w:eastAsia="en-US"/>
              </w:rPr>
              <w:t>Критерии эффективности</w:t>
            </w:r>
          </w:p>
        </w:tc>
      </w:tr>
      <w:tr w:rsidR="008549D9" w:rsidRPr="00426EFD" w14:paraId="42DA389B" w14:textId="77777777" w:rsidTr="00DA4B1F">
        <w:trPr>
          <w:gridAfter w:val="1"/>
          <w:wAfter w:w="9" w:type="dxa"/>
          <w:trHeight w:val="326"/>
        </w:trPr>
        <w:tc>
          <w:tcPr>
            <w:tcW w:w="7040" w:type="dxa"/>
            <w:tcBorders>
              <w:top w:val="double" w:sz="2" w:space="0" w:color="auto"/>
              <w:left w:val="single" w:sz="6" w:space="0" w:color="auto"/>
              <w:bottom w:val="single" w:sz="6" w:space="0" w:color="auto"/>
              <w:right w:val="single" w:sz="6" w:space="0" w:color="auto"/>
            </w:tcBorders>
            <w:hideMark/>
          </w:tcPr>
          <w:p w14:paraId="75B52106"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vertAlign w:val="superscript"/>
              </w:rPr>
            </w:pPr>
            <w:r w:rsidRPr="00426EFD">
              <w:rPr>
                <w:rStyle w:val="FontStyle101"/>
                <w:rFonts w:ascii="Times New Roman" w:hAnsi="Times New Roman" w:cs="Times New Roman"/>
                <w:i w:val="0"/>
                <w:iCs w:val="0"/>
                <w:sz w:val="24"/>
                <w:szCs w:val="24"/>
                <w:lang w:eastAsia="en-US"/>
              </w:rPr>
              <w:t xml:space="preserve">Коэффициент детерминации калибровочной функции, </w:t>
            </w:r>
            <w:r w:rsidRPr="00426EFD">
              <w:rPr>
                <w:rStyle w:val="FontStyle101"/>
                <w:rFonts w:ascii="Times New Roman" w:hAnsi="Times New Roman" w:cs="Times New Roman"/>
                <w:i w:val="0"/>
                <w:iCs w:val="0"/>
                <w:sz w:val="24"/>
                <w:szCs w:val="24"/>
                <w:lang w:val="en-US" w:eastAsia="en-US"/>
              </w:rPr>
              <w:t>R</w:t>
            </w:r>
            <w:r w:rsidRPr="00426EFD">
              <w:rPr>
                <w:rStyle w:val="FontStyle101"/>
                <w:rFonts w:ascii="Times New Roman" w:hAnsi="Times New Roman" w:cs="Times New Roman"/>
                <w:i w:val="0"/>
                <w:iCs w:val="0"/>
                <w:sz w:val="24"/>
                <w:szCs w:val="24"/>
                <w:vertAlign w:val="superscript"/>
                <w:lang w:eastAsia="en-US"/>
              </w:rPr>
              <w:t>2</w:t>
            </w:r>
          </w:p>
        </w:tc>
        <w:tc>
          <w:tcPr>
            <w:tcW w:w="2282" w:type="dxa"/>
            <w:tcBorders>
              <w:top w:val="double" w:sz="2" w:space="0" w:color="auto"/>
              <w:left w:val="single" w:sz="6" w:space="0" w:color="auto"/>
              <w:bottom w:val="single" w:sz="6" w:space="0" w:color="auto"/>
              <w:right w:val="single" w:sz="6" w:space="0" w:color="auto"/>
            </w:tcBorders>
            <w:hideMark/>
          </w:tcPr>
          <w:p w14:paraId="40C0E33B" w14:textId="77777777" w:rsidR="008549D9" w:rsidRPr="00426EFD" w:rsidRDefault="008549D9">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≥0,90</w:t>
            </w:r>
          </w:p>
        </w:tc>
      </w:tr>
      <w:tr w:rsidR="008549D9" w:rsidRPr="00426EFD" w14:paraId="5C95012B" w14:textId="77777777" w:rsidTr="00DA4B1F">
        <w:trPr>
          <w:gridAfter w:val="1"/>
          <w:wAfter w:w="9" w:type="dxa"/>
          <w:trHeight w:val="326"/>
        </w:trPr>
        <w:tc>
          <w:tcPr>
            <w:tcW w:w="7040" w:type="dxa"/>
            <w:tcBorders>
              <w:top w:val="single" w:sz="6" w:space="0" w:color="auto"/>
              <w:left w:val="single" w:sz="6" w:space="0" w:color="auto"/>
              <w:bottom w:val="single" w:sz="6" w:space="0" w:color="auto"/>
              <w:right w:val="single" w:sz="6" w:space="0" w:color="auto"/>
            </w:tcBorders>
            <w:hideMark/>
          </w:tcPr>
          <w:p w14:paraId="48BA7AE9"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Времяотклика</w:t>
            </w:r>
            <w:proofErr w:type="spellEnd"/>
          </w:p>
        </w:tc>
        <w:tc>
          <w:tcPr>
            <w:tcW w:w="2282" w:type="dxa"/>
            <w:tcBorders>
              <w:top w:val="single" w:sz="6" w:space="0" w:color="auto"/>
              <w:left w:val="single" w:sz="6" w:space="0" w:color="auto"/>
              <w:bottom w:val="single" w:sz="6" w:space="0" w:color="auto"/>
              <w:right w:val="single" w:sz="6" w:space="0" w:color="auto"/>
            </w:tcBorders>
            <w:hideMark/>
          </w:tcPr>
          <w:p w14:paraId="350A0600" w14:textId="77777777" w:rsidR="008549D9" w:rsidRPr="00426EFD" w:rsidRDefault="008549D9">
            <w:pPr>
              <w:pStyle w:val="Style55"/>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 xml:space="preserve">≤60 </w:t>
            </w:r>
            <w:r w:rsidRPr="00426EFD">
              <w:rPr>
                <w:rStyle w:val="FontStyle101"/>
                <w:rFonts w:ascii="Times New Roman" w:hAnsi="Times New Roman" w:cs="Times New Roman"/>
                <w:i w:val="0"/>
                <w:iCs w:val="0"/>
                <w:sz w:val="24"/>
                <w:szCs w:val="24"/>
                <w:lang w:eastAsia="en-US"/>
              </w:rPr>
              <w:t>с</w:t>
            </w:r>
          </w:p>
        </w:tc>
      </w:tr>
      <w:tr w:rsidR="008549D9" w:rsidRPr="00426EFD" w14:paraId="77E378C0" w14:textId="77777777" w:rsidTr="00DA4B1F">
        <w:trPr>
          <w:gridAfter w:val="1"/>
          <w:wAfter w:w="9" w:type="dxa"/>
          <w:trHeight w:val="326"/>
        </w:trPr>
        <w:tc>
          <w:tcPr>
            <w:tcW w:w="7040" w:type="dxa"/>
            <w:tcBorders>
              <w:top w:val="single" w:sz="6" w:space="0" w:color="auto"/>
              <w:left w:val="single" w:sz="6" w:space="0" w:color="auto"/>
              <w:bottom w:val="single" w:sz="6" w:space="0" w:color="auto"/>
              <w:right w:val="single" w:sz="6" w:space="0" w:color="auto"/>
            </w:tcBorders>
            <w:hideMark/>
          </w:tcPr>
          <w:p w14:paraId="5B5AC049"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Период работы без надзора (интервал между техническими обслуживаниями)</w:t>
            </w:r>
          </w:p>
        </w:tc>
        <w:tc>
          <w:tcPr>
            <w:tcW w:w="2282" w:type="dxa"/>
            <w:tcBorders>
              <w:top w:val="single" w:sz="6" w:space="0" w:color="auto"/>
              <w:left w:val="single" w:sz="6" w:space="0" w:color="auto"/>
              <w:bottom w:val="single" w:sz="6" w:space="0" w:color="auto"/>
              <w:right w:val="single" w:sz="6" w:space="0" w:color="auto"/>
            </w:tcBorders>
            <w:hideMark/>
          </w:tcPr>
          <w:p w14:paraId="438F9F6A" w14:textId="77777777" w:rsidR="008549D9" w:rsidRPr="00426EFD" w:rsidRDefault="008549D9">
            <w:pPr>
              <w:pStyle w:val="Style55"/>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 xml:space="preserve">≥8 </w:t>
            </w:r>
            <w:r w:rsidRPr="00426EFD">
              <w:rPr>
                <w:rStyle w:val="FontStyle101"/>
                <w:rFonts w:ascii="Times New Roman" w:hAnsi="Times New Roman" w:cs="Times New Roman"/>
                <w:i w:val="0"/>
                <w:iCs w:val="0"/>
                <w:sz w:val="24"/>
                <w:szCs w:val="24"/>
                <w:lang w:eastAsia="en-US"/>
              </w:rPr>
              <w:t>дней</w:t>
            </w:r>
          </w:p>
        </w:tc>
      </w:tr>
      <w:tr w:rsidR="008549D9" w:rsidRPr="00426EFD" w14:paraId="69416E4F" w14:textId="77777777" w:rsidTr="00DA4B1F">
        <w:trPr>
          <w:gridAfter w:val="1"/>
          <w:wAfter w:w="9" w:type="dxa"/>
          <w:trHeight w:val="326"/>
        </w:trPr>
        <w:tc>
          <w:tcPr>
            <w:tcW w:w="7040" w:type="dxa"/>
            <w:tcBorders>
              <w:top w:val="single" w:sz="6" w:space="0" w:color="auto"/>
              <w:left w:val="single" w:sz="6" w:space="0" w:color="auto"/>
              <w:bottom w:val="single" w:sz="6" w:space="0" w:color="auto"/>
              <w:right w:val="single" w:sz="6" w:space="0" w:color="auto"/>
            </w:tcBorders>
            <w:hideMark/>
          </w:tcPr>
          <w:p w14:paraId="6C9C5662"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Сдвиг нижней контрольной точки в пределах интервала между техническими обслуживаниями</w:t>
            </w:r>
          </w:p>
        </w:tc>
        <w:tc>
          <w:tcPr>
            <w:tcW w:w="2282" w:type="dxa"/>
            <w:tcBorders>
              <w:top w:val="single" w:sz="6" w:space="0" w:color="auto"/>
              <w:left w:val="single" w:sz="6" w:space="0" w:color="auto"/>
              <w:bottom w:val="single" w:sz="6" w:space="0" w:color="auto"/>
              <w:right w:val="single" w:sz="6" w:space="0" w:color="auto"/>
            </w:tcBorders>
            <w:hideMark/>
          </w:tcPr>
          <w:p w14:paraId="44AAD886" w14:textId="77777777" w:rsidR="008549D9" w:rsidRPr="00426EFD" w:rsidRDefault="008549D9">
            <w:pPr>
              <w:pStyle w:val="Style55"/>
              <w:widowControl/>
              <w:spacing w:line="276" w:lineRule="auto"/>
              <w:jc w:val="center"/>
              <w:rPr>
                <w:rStyle w:val="FontStyle83"/>
                <w:rFonts w:ascii="Times New Roman" w:hAnsi="Times New Roman" w:cs="Times New Roman"/>
                <w:sz w:val="24"/>
                <w:szCs w:val="24"/>
                <w:vertAlign w:val="superscript"/>
                <w:lang w:val="en-US"/>
              </w:rPr>
            </w:pPr>
            <w:r w:rsidRPr="00426EFD">
              <w:rPr>
                <w:rStyle w:val="FontStyle101"/>
                <w:rFonts w:ascii="Times New Roman" w:hAnsi="Times New Roman" w:cs="Times New Roman"/>
                <w:i w:val="0"/>
                <w:iCs w:val="0"/>
                <w:sz w:val="24"/>
                <w:szCs w:val="24"/>
                <w:lang w:val="en-US" w:eastAsia="en-US"/>
              </w:rPr>
              <w:t>≤2 %</w:t>
            </w:r>
            <w:r w:rsidRPr="00426EFD">
              <w:rPr>
                <w:rStyle w:val="FontStyle83"/>
                <w:rFonts w:ascii="Times New Roman" w:hAnsi="Times New Roman" w:cs="Times New Roman"/>
                <w:sz w:val="24"/>
                <w:szCs w:val="24"/>
                <w:vertAlign w:val="superscript"/>
                <w:lang w:val="en-US" w:eastAsia="en-US"/>
              </w:rPr>
              <w:t>a</w:t>
            </w:r>
          </w:p>
        </w:tc>
      </w:tr>
      <w:tr w:rsidR="008549D9" w:rsidRPr="00426EFD" w14:paraId="0F2BB94A" w14:textId="77777777" w:rsidTr="00DA4B1F">
        <w:trPr>
          <w:gridAfter w:val="1"/>
          <w:wAfter w:w="9" w:type="dxa"/>
          <w:trHeight w:val="326"/>
        </w:trPr>
        <w:tc>
          <w:tcPr>
            <w:tcW w:w="7040" w:type="dxa"/>
            <w:tcBorders>
              <w:top w:val="single" w:sz="6" w:space="0" w:color="auto"/>
              <w:left w:val="single" w:sz="6" w:space="0" w:color="auto"/>
              <w:bottom w:val="single" w:sz="6" w:space="0" w:color="auto"/>
              <w:right w:val="single" w:sz="6" w:space="0" w:color="auto"/>
            </w:tcBorders>
            <w:hideMark/>
          </w:tcPr>
          <w:p w14:paraId="0E31C08B"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Сдвиг верхней контрольной точки в пределах интервала между техническими обслуживаниями</w:t>
            </w:r>
          </w:p>
        </w:tc>
        <w:tc>
          <w:tcPr>
            <w:tcW w:w="2282" w:type="dxa"/>
            <w:tcBorders>
              <w:top w:val="single" w:sz="6" w:space="0" w:color="auto"/>
              <w:left w:val="single" w:sz="6" w:space="0" w:color="auto"/>
              <w:bottom w:val="single" w:sz="6" w:space="0" w:color="auto"/>
              <w:right w:val="single" w:sz="6" w:space="0" w:color="auto"/>
            </w:tcBorders>
            <w:hideMark/>
          </w:tcPr>
          <w:p w14:paraId="25B440EE" w14:textId="77777777" w:rsidR="008549D9" w:rsidRPr="00426EFD" w:rsidRDefault="008549D9">
            <w:pPr>
              <w:pStyle w:val="Style55"/>
              <w:widowControl/>
              <w:spacing w:line="276" w:lineRule="auto"/>
              <w:jc w:val="center"/>
              <w:rPr>
                <w:rStyle w:val="FontStyle83"/>
                <w:rFonts w:ascii="Times New Roman" w:hAnsi="Times New Roman" w:cs="Times New Roman"/>
                <w:sz w:val="24"/>
                <w:szCs w:val="24"/>
                <w:lang w:val="en-US"/>
              </w:rPr>
            </w:pPr>
            <w:r w:rsidRPr="00426EFD">
              <w:rPr>
                <w:rStyle w:val="FontStyle101"/>
                <w:rFonts w:ascii="Times New Roman" w:hAnsi="Times New Roman" w:cs="Times New Roman"/>
                <w:i w:val="0"/>
                <w:iCs w:val="0"/>
                <w:sz w:val="24"/>
                <w:szCs w:val="24"/>
                <w:lang w:val="en-US" w:eastAsia="en-US"/>
              </w:rPr>
              <w:t xml:space="preserve">≤4 </w:t>
            </w:r>
            <w:r w:rsidRPr="00426EFD">
              <w:rPr>
                <w:rStyle w:val="FontStyle83"/>
                <w:rFonts w:ascii="Times New Roman" w:hAnsi="Times New Roman" w:cs="Times New Roman"/>
                <w:sz w:val="24"/>
                <w:szCs w:val="24"/>
                <w:lang w:val="en-US" w:eastAsia="en-US"/>
              </w:rPr>
              <w:t>%a</w:t>
            </w:r>
          </w:p>
        </w:tc>
      </w:tr>
      <w:tr w:rsidR="008549D9" w:rsidRPr="00426EFD" w14:paraId="56092B4C" w14:textId="77777777" w:rsidTr="00DA4B1F">
        <w:trPr>
          <w:gridAfter w:val="1"/>
          <w:wAfter w:w="9" w:type="dxa"/>
          <w:trHeight w:val="322"/>
        </w:trPr>
        <w:tc>
          <w:tcPr>
            <w:tcW w:w="7040" w:type="dxa"/>
            <w:tcBorders>
              <w:top w:val="single" w:sz="6" w:space="0" w:color="auto"/>
              <w:left w:val="single" w:sz="6" w:space="0" w:color="auto"/>
              <w:bottom w:val="single" w:sz="6" w:space="0" w:color="auto"/>
              <w:right w:val="single" w:sz="6" w:space="0" w:color="auto"/>
            </w:tcBorders>
            <w:hideMark/>
          </w:tcPr>
          <w:p w14:paraId="1B7002A8"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Доступность</w:t>
            </w:r>
            <w:proofErr w:type="spellEnd"/>
          </w:p>
        </w:tc>
        <w:tc>
          <w:tcPr>
            <w:tcW w:w="2282" w:type="dxa"/>
            <w:tcBorders>
              <w:top w:val="single" w:sz="6" w:space="0" w:color="auto"/>
              <w:left w:val="single" w:sz="6" w:space="0" w:color="auto"/>
              <w:bottom w:val="single" w:sz="6" w:space="0" w:color="auto"/>
              <w:right w:val="single" w:sz="6" w:space="0" w:color="auto"/>
            </w:tcBorders>
            <w:hideMark/>
          </w:tcPr>
          <w:p w14:paraId="3322B868" w14:textId="77777777" w:rsidR="008549D9" w:rsidRPr="00426EFD" w:rsidRDefault="008549D9">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≥95 %</w:t>
            </w:r>
          </w:p>
        </w:tc>
      </w:tr>
      <w:tr w:rsidR="008549D9" w:rsidRPr="00426EFD" w14:paraId="61AE6D0F" w14:textId="77777777" w:rsidTr="00DA4B1F">
        <w:trPr>
          <w:gridAfter w:val="1"/>
          <w:wAfter w:w="9" w:type="dxa"/>
          <w:trHeight w:val="326"/>
        </w:trPr>
        <w:tc>
          <w:tcPr>
            <w:tcW w:w="7040" w:type="dxa"/>
            <w:tcBorders>
              <w:top w:val="single" w:sz="6" w:space="0" w:color="auto"/>
              <w:left w:val="single" w:sz="6" w:space="0" w:color="auto"/>
              <w:bottom w:val="single" w:sz="6" w:space="0" w:color="auto"/>
              <w:right w:val="single" w:sz="6" w:space="0" w:color="auto"/>
            </w:tcBorders>
            <w:hideMark/>
          </w:tcPr>
          <w:p w14:paraId="38CEE152" w14:textId="77777777" w:rsidR="008549D9" w:rsidRPr="00426EFD" w:rsidRDefault="008549D9">
            <w:pPr>
              <w:pStyle w:val="Style55"/>
              <w:widowControl/>
              <w:spacing w:line="276" w:lineRule="auto"/>
              <w:jc w:val="both"/>
              <w:rPr>
                <w:rStyle w:val="FontStyle83"/>
                <w:rFonts w:ascii="Times New Roman" w:hAnsi="Times New Roman" w:cs="Times New Roman"/>
                <w:sz w:val="24"/>
                <w:szCs w:val="24"/>
              </w:rPr>
            </w:pPr>
            <w:proofErr w:type="spellStart"/>
            <w:r w:rsidRPr="00426EFD">
              <w:rPr>
                <w:rStyle w:val="FontStyle101"/>
                <w:rFonts w:ascii="Times New Roman" w:hAnsi="Times New Roman" w:cs="Times New Roman"/>
                <w:i w:val="0"/>
                <w:iCs w:val="0"/>
                <w:sz w:val="24"/>
                <w:szCs w:val="24"/>
                <w:lang w:val="en-US" w:eastAsia="en-US"/>
              </w:rPr>
              <w:t>Воспроизводимость</w:t>
            </w:r>
            <w:proofErr w:type="spellEnd"/>
            <w:r w:rsidRPr="00426EFD">
              <w:rPr>
                <w:rStyle w:val="FontStyle101"/>
                <w:rFonts w:ascii="Times New Roman" w:hAnsi="Times New Roman" w:cs="Times New Roman"/>
                <w:i w:val="0"/>
                <w:iCs w:val="0"/>
                <w:sz w:val="24"/>
                <w:szCs w:val="24"/>
                <w:lang w:val="en-US" w:eastAsia="en-US"/>
              </w:rPr>
              <w:t>, R</w:t>
            </w:r>
            <w:r w:rsidRPr="00426EFD">
              <w:rPr>
                <w:rStyle w:val="FontStyle83"/>
                <w:rFonts w:ascii="Times New Roman" w:hAnsi="Times New Roman" w:cs="Times New Roman"/>
                <w:sz w:val="24"/>
                <w:szCs w:val="24"/>
                <w:vertAlign w:val="subscript"/>
                <w:lang w:val="en-US" w:eastAsia="en-US"/>
              </w:rPr>
              <w:t>f</w:t>
            </w:r>
          </w:p>
        </w:tc>
        <w:tc>
          <w:tcPr>
            <w:tcW w:w="2282" w:type="dxa"/>
            <w:tcBorders>
              <w:top w:val="single" w:sz="6" w:space="0" w:color="auto"/>
              <w:left w:val="single" w:sz="6" w:space="0" w:color="auto"/>
              <w:bottom w:val="single" w:sz="6" w:space="0" w:color="auto"/>
              <w:right w:val="single" w:sz="6" w:space="0" w:color="auto"/>
            </w:tcBorders>
            <w:hideMark/>
          </w:tcPr>
          <w:p w14:paraId="73A6D10A" w14:textId="77777777" w:rsidR="008549D9" w:rsidRPr="00426EFD" w:rsidRDefault="008549D9">
            <w:pPr>
              <w:pStyle w:val="Style55"/>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≤3,3 %</w:t>
            </w:r>
          </w:p>
        </w:tc>
      </w:tr>
      <w:tr w:rsidR="008549D9" w:rsidRPr="00426EFD" w14:paraId="7AA4FC4F" w14:textId="77777777" w:rsidTr="00DA4B1F">
        <w:trPr>
          <w:trHeight w:val="326"/>
        </w:trPr>
        <w:tc>
          <w:tcPr>
            <w:tcW w:w="9331" w:type="dxa"/>
            <w:gridSpan w:val="3"/>
            <w:tcBorders>
              <w:top w:val="single" w:sz="6" w:space="0" w:color="auto"/>
              <w:left w:val="single" w:sz="6" w:space="0" w:color="auto"/>
              <w:bottom w:val="single" w:sz="6" w:space="0" w:color="auto"/>
              <w:right w:val="single" w:sz="6" w:space="0" w:color="auto"/>
            </w:tcBorders>
            <w:hideMark/>
          </w:tcPr>
          <w:p w14:paraId="7B9ABF2C" w14:textId="77777777" w:rsidR="008549D9" w:rsidRPr="00426EFD" w:rsidRDefault="008549D9">
            <w:pPr>
              <w:pStyle w:val="Style55"/>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vertAlign w:val="superscript"/>
                <w:lang w:val="en-US" w:eastAsia="en-US"/>
              </w:rPr>
              <w:t>a</w:t>
            </w:r>
            <w:r w:rsidRPr="00426EFD">
              <w:rPr>
                <w:rStyle w:val="FontStyle101"/>
                <w:rFonts w:ascii="Times New Roman" w:hAnsi="Times New Roman" w:cs="Times New Roman"/>
                <w:i w:val="0"/>
                <w:iCs w:val="0"/>
                <w:sz w:val="24"/>
                <w:szCs w:val="24"/>
                <w:lang w:eastAsia="en-US"/>
              </w:rPr>
              <w:t>Процентное значение в процентах от верхнего предела сертификационного диапазона.</w:t>
            </w:r>
          </w:p>
        </w:tc>
      </w:tr>
    </w:tbl>
    <w:p w14:paraId="26705052" w14:textId="5404753B" w:rsidR="00B6609C" w:rsidRPr="00426EFD" w:rsidRDefault="00B6609C" w:rsidP="008549D9">
      <w:pPr>
        <w:pStyle w:val="Style15"/>
        <w:widowControl/>
        <w:ind w:firstLine="567"/>
        <w:jc w:val="both"/>
        <w:rPr>
          <w:rStyle w:val="FontStyle238"/>
          <w:rFonts w:ascii="Times New Roman" w:hAnsi="Times New Roman" w:cs="Times New Roman"/>
          <w:b w:val="0"/>
          <w:bCs w:val="0"/>
          <w:sz w:val="24"/>
          <w:szCs w:val="24"/>
        </w:rPr>
      </w:pPr>
    </w:p>
    <w:p w14:paraId="4A1231BF" w14:textId="77777777" w:rsidR="00B6609C" w:rsidRPr="00426EFD" w:rsidRDefault="00B6609C">
      <w:pPr>
        <w:widowControl/>
        <w:spacing w:after="200" w:line="276" w:lineRule="auto"/>
        <w:rPr>
          <w:rStyle w:val="FontStyle238"/>
          <w:rFonts w:ascii="Times New Roman" w:eastAsiaTheme="minorEastAsia" w:hAnsi="Times New Roman" w:cs="Times New Roman"/>
          <w:b w:val="0"/>
          <w:bCs w:val="0"/>
          <w:sz w:val="24"/>
          <w:szCs w:val="24"/>
        </w:rPr>
      </w:pPr>
      <w:r w:rsidRPr="00426EFD">
        <w:rPr>
          <w:rStyle w:val="FontStyle238"/>
          <w:rFonts w:ascii="Times New Roman" w:hAnsi="Times New Roman" w:cs="Times New Roman"/>
          <w:b w:val="0"/>
          <w:bCs w:val="0"/>
          <w:sz w:val="24"/>
          <w:szCs w:val="24"/>
        </w:rPr>
        <w:br w:type="page"/>
      </w:r>
    </w:p>
    <w:p w14:paraId="47B709EC" w14:textId="77777777" w:rsidR="008549D9" w:rsidRPr="00426EFD" w:rsidRDefault="008549D9" w:rsidP="008549D9">
      <w:pPr>
        <w:pStyle w:val="Style15"/>
        <w:widowControl/>
        <w:ind w:firstLine="567"/>
        <w:jc w:val="both"/>
        <w:rPr>
          <w:rStyle w:val="FontStyle238"/>
          <w:rFonts w:ascii="Times New Roman" w:hAnsi="Times New Roman" w:cs="Times New Roman"/>
          <w:b w:val="0"/>
          <w:bCs w:val="0"/>
          <w:sz w:val="24"/>
          <w:szCs w:val="24"/>
        </w:rPr>
      </w:pPr>
    </w:p>
    <w:p w14:paraId="3DC629BD" w14:textId="77777777" w:rsidR="009C1993" w:rsidRPr="00426EFD" w:rsidRDefault="007F44E2" w:rsidP="009C1993">
      <w:pPr>
        <w:pStyle w:val="Style15"/>
        <w:widowControl/>
        <w:ind w:firstLine="567"/>
        <w:jc w:val="both"/>
        <w:rPr>
          <w:rStyle w:val="FontStyle238"/>
          <w:rFonts w:ascii="Times New Roman" w:hAnsi="Times New Roman" w:cs="Times New Roman"/>
          <w:sz w:val="24"/>
          <w:szCs w:val="24"/>
        </w:rPr>
      </w:pPr>
      <w:r w:rsidRPr="00426EFD">
        <w:rPr>
          <w:rStyle w:val="FontStyle238"/>
          <w:rFonts w:ascii="Times New Roman" w:hAnsi="Times New Roman" w:cs="Times New Roman"/>
          <w:sz w:val="24"/>
          <w:szCs w:val="24"/>
        </w:rPr>
        <w:t>6</w:t>
      </w:r>
      <w:r w:rsidR="009C1993" w:rsidRPr="00426EFD">
        <w:rPr>
          <w:rStyle w:val="FontStyle238"/>
          <w:rFonts w:ascii="Times New Roman" w:hAnsi="Times New Roman" w:cs="Times New Roman"/>
          <w:sz w:val="24"/>
          <w:szCs w:val="24"/>
        </w:rPr>
        <w:t xml:space="preserve">.4 </w:t>
      </w:r>
      <w:r w:rsidR="0033247C" w:rsidRPr="00426EFD">
        <w:rPr>
          <w:rStyle w:val="FontStyle107"/>
          <w:rFonts w:ascii="Times New Roman" w:hAnsi="Times New Roman" w:cs="Times New Roman"/>
          <w:sz w:val="24"/>
          <w:szCs w:val="24"/>
          <w:lang w:eastAsia="en-US"/>
        </w:rPr>
        <w:t>Расчет уровня обеспечения качества 1</w:t>
      </w:r>
    </w:p>
    <w:p w14:paraId="763C0A3A" w14:textId="77777777" w:rsidR="009C1993" w:rsidRPr="00426EFD" w:rsidRDefault="007F44E2" w:rsidP="009C1993">
      <w:pPr>
        <w:pStyle w:val="Style15"/>
        <w:widowControl/>
        <w:ind w:firstLine="567"/>
        <w:jc w:val="both"/>
        <w:rPr>
          <w:rStyle w:val="FontStyle107"/>
          <w:rFonts w:ascii="Times New Roman" w:hAnsi="Times New Roman" w:cs="Times New Roman"/>
          <w:bCs w:val="0"/>
          <w:sz w:val="24"/>
          <w:szCs w:val="24"/>
        </w:rPr>
      </w:pPr>
      <w:r w:rsidRPr="00426EFD">
        <w:rPr>
          <w:rStyle w:val="FontStyle107"/>
          <w:rFonts w:ascii="Times New Roman" w:hAnsi="Times New Roman" w:cs="Times New Roman"/>
          <w:bCs w:val="0"/>
          <w:sz w:val="24"/>
          <w:szCs w:val="24"/>
          <w:lang w:eastAsia="en-US"/>
        </w:rPr>
        <w:t>6</w:t>
      </w:r>
      <w:r w:rsidR="009C1993" w:rsidRPr="00426EFD">
        <w:rPr>
          <w:rStyle w:val="FontStyle107"/>
          <w:rFonts w:ascii="Times New Roman" w:hAnsi="Times New Roman" w:cs="Times New Roman"/>
          <w:bCs w:val="0"/>
          <w:sz w:val="24"/>
          <w:szCs w:val="24"/>
          <w:lang w:eastAsia="en-US"/>
        </w:rPr>
        <w:t xml:space="preserve">.4.1 </w:t>
      </w:r>
      <w:r w:rsidR="0033247C" w:rsidRPr="00426EFD">
        <w:rPr>
          <w:rStyle w:val="FontStyle107"/>
          <w:rFonts w:ascii="Times New Roman" w:hAnsi="Times New Roman" w:cs="Times New Roman"/>
          <w:bCs w:val="0"/>
          <w:sz w:val="24"/>
          <w:szCs w:val="24"/>
        </w:rPr>
        <w:t>Общие положения</w:t>
      </w:r>
    </w:p>
    <w:p w14:paraId="786159B7" w14:textId="77777777" w:rsidR="0033247C" w:rsidRPr="00426EFD" w:rsidRDefault="0033247C" w:rsidP="0033247C">
      <w:pPr>
        <w:pStyle w:val="Style15"/>
        <w:widowControl/>
        <w:ind w:firstLine="567"/>
        <w:jc w:val="both"/>
        <w:rPr>
          <w:rStyle w:val="FontStyle107"/>
          <w:rFonts w:ascii="Times New Roman" w:hAnsi="Times New Roman" w:cs="Times New Roman"/>
          <w:b w:val="0"/>
          <w:bCs w:val="0"/>
          <w:sz w:val="24"/>
          <w:szCs w:val="24"/>
          <w:lang w:eastAsia="en-US"/>
        </w:rPr>
      </w:pPr>
      <w:r w:rsidRPr="00426EFD">
        <w:rPr>
          <w:rStyle w:val="FontStyle107"/>
          <w:rFonts w:ascii="Times New Roman" w:hAnsi="Times New Roman" w:cs="Times New Roman"/>
          <w:b w:val="0"/>
          <w:bCs w:val="0"/>
          <w:sz w:val="24"/>
          <w:szCs w:val="24"/>
        </w:rPr>
        <w:t xml:space="preserve">В зависимости от ситуации применяется либо п. </w:t>
      </w:r>
      <w:hyperlink r:id="rId41" w:anchor="bookmark15" w:history="1">
        <w:r w:rsidRPr="00426EFD">
          <w:rPr>
            <w:rStyle w:val="FontStyle107"/>
            <w:rFonts w:ascii="Times New Roman" w:hAnsi="Times New Roman" w:cs="Times New Roman"/>
            <w:b w:val="0"/>
            <w:bCs w:val="0"/>
            <w:sz w:val="24"/>
            <w:szCs w:val="24"/>
          </w:rPr>
          <w:t>5.4.2</w:t>
        </w:r>
      </w:hyperlink>
      <w:r w:rsidRPr="00426EFD">
        <w:rPr>
          <w:rStyle w:val="FontStyle107"/>
          <w:rFonts w:ascii="Times New Roman" w:hAnsi="Times New Roman" w:cs="Times New Roman"/>
          <w:b w:val="0"/>
          <w:bCs w:val="0"/>
          <w:sz w:val="24"/>
          <w:szCs w:val="24"/>
        </w:rPr>
        <w:t xml:space="preserve">, либо </w:t>
      </w:r>
      <w:hyperlink r:id="rId42" w:anchor="bookmark16" w:history="1">
        <w:r w:rsidRPr="00426EFD">
          <w:rPr>
            <w:rStyle w:val="FontStyle107"/>
            <w:rFonts w:ascii="Times New Roman" w:hAnsi="Times New Roman" w:cs="Times New Roman"/>
            <w:b w:val="0"/>
            <w:bCs w:val="0"/>
            <w:sz w:val="24"/>
            <w:szCs w:val="24"/>
          </w:rPr>
          <w:t>5.4.3</w:t>
        </w:r>
      </w:hyperlink>
      <w:r w:rsidRPr="00426EFD">
        <w:rPr>
          <w:rStyle w:val="FontStyle107"/>
          <w:rFonts w:ascii="Times New Roman" w:hAnsi="Times New Roman" w:cs="Times New Roman"/>
          <w:b w:val="0"/>
          <w:bCs w:val="0"/>
          <w:sz w:val="24"/>
          <w:szCs w:val="24"/>
        </w:rPr>
        <w:t>.</w:t>
      </w:r>
    </w:p>
    <w:p w14:paraId="49BBAB0E" w14:textId="77777777" w:rsidR="0033247C" w:rsidRPr="00426EFD" w:rsidRDefault="007F44E2" w:rsidP="0033247C">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6</w:t>
      </w:r>
      <w:r w:rsidR="0033247C" w:rsidRPr="00426EFD">
        <w:rPr>
          <w:rStyle w:val="FontStyle102"/>
          <w:rFonts w:ascii="Times New Roman" w:hAnsi="Times New Roman" w:cs="Times New Roman"/>
          <w:sz w:val="24"/>
          <w:szCs w:val="24"/>
          <w:lang w:eastAsia="en-US"/>
        </w:rPr>
        <w:t>.4.2 Требования в пределах Европейской экономической зоны</w:t>
      </w:r>
    </w:p>
    <w:p w14:paraId="3F9E0F61"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АИС должна быть утверждена и сертифицирована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15267-3 и дополнительными требованиями настоящего стандарта.</w:t>
      </w:r>
    </w:p>
    <w:p w14:paraId="2DC0C72B" w14:textId="77777777" w:rsidR="0033247C" w:rsidRPr="00426EFD" w:rsidRDefault="007F44E2" w:rsidP="0033247C">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6</w:t>
      </w:r>
      <w:r w:rsidR="0033247C" w:rsidRPr="00426EFD">
        <w:rPr>
          <w:rStyle w:val="FontStyle102"/>
          <w:rFonts w:ascii="Times New Roman" w:hAnsi="Times New Roman" w:cs="Times New Roman"/>
          <w:sz w:val="24"/>
          <w:szCs w:val="24"/>
          <w:lang w:eastAsia="en-US"/>
        </w:rPr>
        <w:t>.4.3 Требования за пределами Европейской экономической зоны</w:t>
      </w:r>
    </w:p>
    <w:p w14:paraId="57A588AC"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АИС должна соответствовать требованиям, указанным в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15267-3 и дополнительным требованиям в настоящего стандарта.</w:t>
      </w:r>
    </w:p>
    <w:p w14:paraId="04791657" w14:textId="77777777" w:rsidR="0033247C" w:rsidRPr="00426EFD" w:rsidRDefault="0033247C" w:rsidP="0033247C">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6.4.4 Заключение</w:t>
      </w:r>
    </w:p>
    <w:p w14:paraId="345AB1A4"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Конфигурация прибора должна быть проверена испытательной лабораторией во время типовых испытаний, и эта проверка должна включать геометрическую конфигурацию, включая измерение площади поперечного сечения трубопровода и любой контрольной величины, влияющей на результат мониторинга потока, например, изменения профиля потока, изменения температуры, изменения давления, изменения состава газа и загрязнение.</w:t>
      </w:r>
    </w:p>
    <w:p w14:paraId="165DB699"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Все эти влияния должны быть оценены в пределах комбинированной расширенной погрешности, рассчитанной как описано в </w:t>
      </w:r>
      <w:r w:rsidRPr="00426EFD">
        <w:rPr>
          <w:rStyle w:val="FontStyle102"/>
          <w:rFonts w:ascii="Times New Roman" w:hAnsi="Times New Roman" w:cs="Times New Roman"/>
          <w:b w:val="0"/>
          <w:sz w:val="24"/>
          <w:szCs w:val="24"/>
          <w:lang w:val="en-US" w:eastAsia="en-US"/>
        </w:rPr>
        <w:t>ISO</w:t>
      </w:r>
      <w:r w:rsidRPr="00426EFD">
        <w:rPr>
          <w:rStyle w:val="FontStyle102"/>
          <w:rFonts w:ascii="Times New Roman" w:hAnsi="Times New Roman" w:cs="Times New Roman"/>
          <w:b w:val="0"/>
          <w:sz w:val="24"/>
          <w:szCs w:val="24"/>
          <w:lang w:eastAsia="en-US"/>
        </w:rPr>
        <w:t xml:space="preserve"> 14956.</w:t>
      </w:r>
    </w:p>
    <w:p w14:paraId="2432D324"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Испытательная лаборатория должна оценить влияние изменения профиля потока на показания расходомера.</w:t>
      </w:r>
    </w:p>
    <w:p w14:paraId="4CDAD176" w14:textId="77777777" w:rsidR="0033247C" w:rsidRPr="00426EFD" w:rsidRDefault="0033247C" w:rsidP="0033247C">
      <w:pPr>
        <w:pStyle w:val="Style26"/>
        <w:widowControl/>
        <w:ind w:firstLine="567"/>
        <w:jc w:val="both"/>
        <w:rPr>
          <w:rStyle w:val="FontStyle102"/>
          <w:rFonts w:ascii="Times New Roman" w:hAnsi="Times New Roman" w:cs="Times New Roman"/>
          <w:b w:val="0"/>
          <w:sz w:val="24"/>
          <w:szCs w:val="24"/>
          <w:lang w:eastAsia="en-US"/>
        </w:rPr>
      </w:pPr>
    </w:p>
    <w:p w14:paraId="01A27D5A" w14:textId="77777777" w:rsidR="0033247C" w:rsidRPr="00426EFD" w:rsidRDefault="0033247C" w:rsidP="0033247C">
      <w:pPr>
        <w:pStyle w:val="Style26"/>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Примечание - Когда известен результат предварительного исследования конечному пользователю легче оценить ожидаемое влияние профиля потока.</w:t>
      </w:r>
    </w:p>
    <w:p w14:paraId="51AFA53C" w14:textId="77777777" w:rsidR="0033247C" w:rsidRPr="00426EFD" w:rsidRDefault="0033247C" w:rsidP="009C1993">
      <w:pPr>
        <w:pStyle w:val="Style15"/>
        <w:widowControl/>
        <w:ind w:firstLine="567"/>
        <w:jc w:val="both"/>
        <w:rPr>
          <w:rStyle w:val="FontStyle238"/>
          <w:rFonts w:ascii="Times New Roman" w:hAnsi="Times New Roman" w:cs="Times New Roman"/>
          <w:b w:val="0"/>
          <w:bCs w:val="0"/>
          <w:sz w:val="24"/>
          <w:szCs w:val="24"/>
        </w:rPr>
      </w:pPr>
    </w:p>
    <w:p w14:paraId="5A62C9D6" w14:textId="77777777" w:rsidR="009C1993" w:rsidRPr="00426EFD" w:rsidRDefault="009F6734" w:rsidP="009C1993">
      <w:pPr>
        <w:pStyle w:val="Style15"/>
        <w:widowControl/>
        <w:ind w:firstLine="567"/>
        <w:jc w:val="both"/>
        <w:rPr>
          <w:rStyle w:val="FontStyle238"/>
          <w:rFonts w:ascii="Times New Roman" w:hAnsi="Times New Roman" w:cs="Times New Roman"/>
          <w:sz w:val="24"/>
          <w:szCs w:val="24"/>
        </w:rPr>
      </w:pPr>
      <w:r w:rsidRPr="00426EFD">
        <w:rPr>
          <w:rStyle w:val="FontStyle238"/>
          <w:rFonts w:ascii="Times New Roman" w:hAnsi="Times New Roman" w:cs="Times New Roman"/>
          <w:sz w:val="24"/>
          <w:szCs w:val="24"/>
        </w:rPr>
        <w:t>6</w:t>
      </w:r>
      <w:r w:rsidR="009C1993" w:rsidRPr="00426EFD">
        <w:rPr>
          <w:rStyle w:val="FontStyle238"/>
          <w:rFonts w:ascii="Times New Roman" w:hAnsi="Times New Roman" w:cs="Times New Roman"/>
          <w:sz w:val="24"/>
          <w:szCs w:val="24"/>
        </w:rPr>
        <w:t>.</w:t>
      </w:r>
      <w:r w:rsidR="0033247C" w:rsidRPr="00426EFD">
        <w:rPr>
          <w:rStyle w:val="FontStyle238"/>
          <w:rFonts w:ascii="Times New Roman" w:hAnsi="Times New Roman" w:cs="Times New Roman"/>
          <w:sz w:val="24"/>
          <w:szCs w:val="24"/>
        </w:rPr>
        <w:t>5</w:t>
      </w:r>
      <w:r w:rsidR="0033247C" w:rsidRPr="00426EFD">
        <w:rPr>
          <w:rStyle w:val="FontStyle102"/>
          <w:rFonts w:ascii="Times New Roman" w:hAnsi="Times New Roman" w:cs="Times New Roman"/>
          <w:sz w:val="24"/>
          <w:szCs w:val="24"/>
          <w:lang w:eastAsia="en-US"/>
        </w:rPr>
        <w:t>Точки проверки скорости и уровень обеспечения качества 3</w:t>
      </w:r>
    </w:p>
    <w:p w14:paraId="1AE5F049" w14:textId="77777777" w:rsidR="0033247C" w:rsidRPr="00426EFD" w:rsidRDefault="0033247C" w:rsidP="0033247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 требует, чтобы производитель предоставил описание методологии, используемой АИС для определения того, работает ли она в соответствии со спецификацией продукта. Она состоит из проверок АИС (автоматическая или ручная внутренняя нулевая точка или нижняя контрольная точка и верхняя контрольная точка) в сочетании с дополнительной методикой, если измерения прибора не ставят под сомнение всю цепочку измерений.</w:t>
      </w:r>
    </w:p>
    <w:p w14:paraId="023FD652" w14:textId="77777777" w:rsidR="0033247C" w:rsidRPr="00426EFD" w:rsidRDefault="0033247C" w:rsidP="0033247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Испытательная лаборатория должна оценить, является ли механизм определения внутренних контрольных точек, находящихся на нуле или на определенных точках нижней контрольной скорости и верхней контрольной скорости, настолько полным, насколько это практически возможно для используемой методики измерений. Внутренний контроль в сочетании с методикой должен быть способен обнаружить неисправность прибора, включая проблемы, вызванные загрязнением и внутренним дрейфом.</w:t>
      </w:r>
    </w:p>
    <w:p w14:paraId="660DCB4C" w14:textId="77777777" w:rsidR="0033247C" w:rsidRPr="00426EFD" w:rsidRDefault="0033247C" w:rsidP="0033247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Производитель должен предоставить подробную информацию об этой методике в руководстве по эксплуатации с описанием того, как обеспечить правильную работу частей измерения, не проверенных внутренними проверками контрольных точек.</w:t>
      </w:r>
    </w:p>
    <w:p w14:paraId="3A3D15B4" w14:textId="77777777" w:rsidR="0033247C" w:rsidRPr="00426EFD" w:rsidRDefault="0033247C" w:rsidP="0033247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Испытание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3 должно состоять из проверок контрольных точек и, при необходимости, результатов процедуры инспекции.</w:t>
      </w:r>
    </w:p>
    <w:p w14:paraId="547664DE" w14:textId="77777777" w:rsidR="009C1993" w:rsidRPr="00426EFD" w:rsidRDefault="009C1993" w:rsidP="009C1993">
      <w:pPr>
        <w:pStyle w:val="Style15"/>
        <w:widowControl/>
        <w:ind w:firstLine="567"/>
        <w:jc w:val="both"/>
        <w:rPr>
          <w:rStyle w:val="FontStyle238"/>
          <w:rFonts w:ascii="Times New Roman" w:hAnsi="Times New Roman" w:cs="Times New Roman"/>
          <w:b w:val="0"/>
          <w:bCs w:val="0"/>
          <w:sz w:val="24"/>
          <w:szCs w:val="24"/>
        </w:rPr>
      </w:pPr>
    </w:p>
    <w:p w14:paraId="5D08879E" w14:textId="77777777" w:rsidR="0033247C" w:rsidRPr="00426EFD" w:rsidRDefault="009F6734" w:rsidP="0033247C">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rPr>
        <w:t>7</w:t>
      </w:r>
      <w:r w:rsidR="0033247C" w:rsidRPr="00426EFD">
        <w:rPr>
          <w:rStyle w:val="FontStyle102"/>
          <w:rFonts w:ascii="Times New Roman" w:hAnsi="Times New Roman" w:cs="Times New Roman"/>
          <w:sz w:val="24"/>
          <w:szCs w:val="24"/>
        </w:rPr>
        <w:t xml:space="preserve"> Выбор места размещения автоматизированной измерительной системы</w:t>
      </w:r>
    </w:p>
    <w:p w14:paraId="2B47929D" w14:textId="77777777" w:rsidR="0033247C" w:rsidRPr="00426EFD" w:rsidRDefault="009F6734" w:rsidP="0033247C">
      <w:pPr>
        <w:pStyle w:val="Style26"/>
        <w:widowControl/>
        <w:ind w:firstLine="567"/>
        <w:jc w:val="both"/>
        <w:rPr>
          <w:rStyle w:val="FontStyle102"/>
          <w:rFonts w:ascii="Times New Roman" w:hAnsi="Times New Roman" w:cs="Times New Roman"/>
          <w:sz w:val="24"/>
          <w:szCs w:val="24"/>
        </w:rPr>
      </w:pPr>
      <w:r w:rsidRPr="00426EFD">
        <w:rPr>
          <w:rStyle w:val="FontStyle102"/>
          <w:rFonts w:ascii="Times New Roman" w:hAnsi="Times New Roman" w:cs="Times New Roman"/>
          <w:sz w:val="24"/>
          <w:szCs w:val="24"/>
        </w:rPr>
        <w:t>7</w:t>
      </w:r>
      <w:r w:rsidR="0033247C" w:rsidRPr="00426EFD">
        <w:rPr>
          <w:rStyle w:val="FontStyle102"/>
          <w:rFonts w:ascii="Times New Roman" w:hAnsi="Times New Roman" w:cs="Times New Roman"/>
          <w:sz w:val="24"/>
          <w:szCs w:val="24"/>
        </w:rPr>
        <w:t>.1 Общие положения</w:t>
      </w:r>
    </w:p>
    <w:p w14:paraId="73D05F2F"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Осевое положение АИС на трубопроводе (обычно вертикальное), а также его окружное положение по периметру трубопровода могут оказывать значительное влияние на работу АИС.</w:t>
      </w:r>
    </w:p>
    <w:p w14:paraId="1BE07939"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lastRenderedPageBreak/>
        <w:t xml:space="preserve">Настоятельно рекомендуется провести предварительное исследование, как описано в </w:t>
      </w:r>
      <w:hyperlink r:id="rId43" w:anchor="bookmark23" w:history="1">
        <w:r w:rsidRPr="00426EFD">
          <w:rPr>
            <w:rStyle w:val="FontStyle102"/>
            <w:rFonts w:ascii="Times New Roman" w:hAnsi="Times New Roman" w:cs="Times New Roman"/>
            <w:b w:val="0"/>
            <w:bCs w:val="0"/>
            <w:color w:val="auto"/>
            <w:sz w:val="24"/>
            <w:szCs w:val="24"/>
            <w:lang w:eastAsia="en-US"/>
          </w:rPr>
          <w:t>Разделе 7</w:t>
        </w:r>
      </w:hyperlink>
      <w:r w:rsidRPr="00426EFD">
        <w:rPr>
          <w:rFonts w:ascii="Times New Roman" w:hAnsi="Times New Roman" w:cs="Times New Roman"/>
        </w:rPr>
        <w:t>настоящего стандарта</w:t>
      </w:r>
      <w:r w:rsidRPr="00426EFD">
        <w:rPr>
          <w:rStyle w:val="FontStyle101"/>
          <w:rFonts w:ascii="Times New Roman" w:hAnsi="Times New Roman" w:cs="Times New Roman"/>
          <w:b/>
          <w:bCs/>
          <w:color w:val="auto"/>
          <w:sz w:val="24"/>
          <w:szCs w:val="24"/>
          <w:lang w:eastAsia="en-US"/>
        </w:rPr>
        <w:t>,</w:t>
      </w:r>
      <w:r w:rsidRPr="00426EFD">
        <w:rPr>
          <w:rStyle w:val="FontStyle101"/>
          <w:rFonts w:ascii="Times New Roman" w:hAnsi="Times New Roman" w:cs="Times New Roman"/>
          <w:i w:val="0"/>
          <w:iCs w:val="0"/>
          <w:sz w:val="24"/>
          <w:szCs w:val="24"/>
          <w:lang w:eastAsia="en-US"/>
        </w:rPr>
        <w:t xml:space="preserve"> для определения характеристик потока, чтобы АИС можно было разместить в таком положении, при котором изменения профиля потока не будут отрицательно влиять на работу АИС.</w:t>
      </w:r>
    </w:p>
    <w:p w14:paraId="0D974FF5"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0"/>
          <w:szCs w:val="20"/>
          <w:lang w:eastAsia="en-US"/>
        </w:rPr>
      </w:pPr>
    </w:p>
    <w:p w14:paraId="00E33217"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 xml:space="preserve">Примечание - Для снижения затрат предварительное исследование можно провести вместе с исследованием испытания на однородность, требуемого </w:t>
      </w:r>
      <w:r w:rsidRPr="00426EFD">
        <w:rPr>
          <w:rStyle w:val="FontStyle101"/>
          <w:rFonts w:ascii="Times New Roman" w:hAnsi="Times New Roman" w:cs="Times New Roman"/>
          <w:i w:val="0"/>
          <w:iCs w:val="0"/>
          <w:sz w:val="18"/>
          <w:szCs w:val="18"/>
          <w:lang w:val="en-US" w:eastAsia="en-US"/>
        </w:rPr>
        <w:t>EN</w:t>
      </w:r>
      <w:r w:rsidRPr="00426EFD">
        <w:rPr>
          <w:rStyle w:val="FontStyle101"/>
          <w:rFonts w:ascii="Times New Roman" w:hAnsi="Times New Roman" w:cs="Times New Roman"/>
          <w:i w:val="0"/>
          <w:iCs w:val="0"/>
          <w:sz w:val="18"/>
          <w:szCs w:val="18"/>
          <w:lang w:eastAsia="en-US"/>
        </w:rPr>
        <w:t xml:space="preserve"> 15259.</w:t>
      </w:r>
    </w:p>
    <w:p w14:paraId="270545CB"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0"/>
          <w:szCs w:val="20"/>
          <w:lang w:eastAsia="en-US"/>
        </w:rPr>
      </w:pPr>
    </w:p>
    <w:p w14:paraId="10534163"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Предварительное исследование также позволяет оператору определить, удовлетворяет ли измерение точечной АИС, АИС с зондом или поперечной АИС требованиям к погрешности настоящего стандарта, см. </w:t>
      </w:r>
      <w:hyperlink r:id="rId44" w:anchor="bookmark13" w:history="1">
        <w:r w:rsidRPr="00426EFD">
          <w:rPr>
            <w:rStyle w:val="FontStyle102"/>
            <w:rFonts w:ascii="Times New Roman" w:hAnsi="Times New Roman" w:cs="Times New Roman"/>
            <w:b w:val="0"/>
            <w:bCs w:val="0"/>
            <w:color w:val="auto"/>
            <w:sz w:val="24"/>
            <w:szCs w:val="24"/>
            <w:lang w:eastAsia="en-US"/>
          </w:rPr>
          <w:t>Таблицу 2</w:t>
        </w:r>
      </w:hyperlink>
      <w:r w:rsidRPr="00426EFD">
        <w:rPr>
          <w:rStyle w:val="FontStyle101"/>
          <w:rFonts w:ascii="Times New Roman" w:hAnsi="Times New Roman" w:cs="Times New Roman"/>
          <w:b/>
          <w:bCs/>
          <w:color w:val="auto"/>
          <w:sz w:val="24"/>
          <w:szCs w:val="24"/>
          <w:lang w:eastAsia="en-US"/>
        </w:rPr>
        <w:t>.</w:t>
      </w:r>
    </w:p>
    <w:p w14:paraId="65001A43"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4"/>
          <w:szCs w:val="24"/>
          <w:lang w:eastAsia="en-US"/>
        </w:rPr>
      </w:pPr>
    </w:p>
    <w:p w14:paraId="4FFC73BD"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Примечание -  В [</w:t>
      </w:r>
      <w:hyperlink r:id="rId45" w:anchor="bookmark77" w:history="1">
        <w:r w:rsidRPr="00426EFD">
          <w:rPr>
            <w:rStyle w:val="FontStyle101"/>
            <w:rFonts w:ascii="Times New Roman" w:hAnsi="Times New Roman" w:cs="Times New Roman"/>
            <w:i w:val="0"/>
            <w:iCs w:val="0"/>
            <w:sz w:val="18"/>
            <w:szCs w:val="18"/>
            <w:lang w:eastAsia="en-US"/>
          </w:rPr>
          <w:t>5</w:t>
        </w:r>
      </w:hyperlink>
      <w:r w:rsidRPr="00426EFD">
        <w:rPr>
          <w:rStyle w:val="FontStyle101"/>
          <w:rFonts w:ascii="Times New Roman" w:hAnsi="Times New Roman" w:cs="Times New Roman"/>
          <w:i w:val="0"/>
          <w:iCs w:val="0"/>
          <w:sz w:val="18"/>
          <w:szCs w:val="18"/>
          <w:lang w:eastAsia="en-US"/>
        </w:rPr>
        <w:t>] в статье 38, раздел 3, и в статье 48, раздел 3, говорится, что «Компетентный орган должен определить местоположение точек отбора проб или измерений, которые будут использоваться для мониторинга выбросов».</w:t>
      </w:r>
    </w:p>
    <w:p w14:paraId="22F0F154"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18"/>
          <w:szCs w:val="18"/>
          <w:lang w:eastAsia="en-US"/>
        </w:rPr>
      </w:pPr>
    </w:p>
    <w:p w14:paraId="1066EAED" w14:textId="77777777" w:rsidR="00C50A89" w:rsidRPr="00426EFD" w:rsidRDefault="00C50A89" w:rsidP="00C50A89">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Этот раздел предназначен в качестве руководства для операторов, чтобы они могли принять правильное инженерное решение. Если используется более одной АИС, они должны быть установлены таким образом, чтобы не мешать друг другу.</w:t>
      </w:r>
    </w:p>
    <w:p w14:paraId="574F3D8B" w14:textId="77777777" w:rsidR="0033247C" w:rsidRPr="00426EFD" w:rsidRDefault="0033247C" w:rsidP="009C1993">
      <w:pPr>
        <w:pStyle w:val="Style15"/>
        <w:widowControl/>
        <w:ind w:firstLine="567"/>
        <w:jc w:val="both"/>
        <w:rPr>
          <w:rStyle w:val="FontStyle238"/>
          <w:rFonts w:ascii="Times New Roman" w:hAnsi="Times New Roman" w:cs="Times New Roman"/>
          <w:b w:val="0"/>
          <w:bCs w:val="0"/>
          <w:sz w:val="24"/>
          <w:szCs w:val="24"/>
        </w:rPr>
      </w:pPr>
    </w:p>
    <w:p w14:paraId="15F8E739" w14:textId="77777777" w:rsidR="008C632D" w:rsidRPr="00426EFD" w:rsidRDefault="009F6734" w:rsidP="008C632D">
      <w:pPr>
        <w:pStyle w:val="Style2"/>
        <w:widowControl/>
        <w:ind w:firstLine="567"/>
        <w:jc w:val="both"/>
        <w:rPr>
          <w:rStyle w:val="FontStyle102"/>
          <w:rFonts w:ascii="Times New Roman" w:hAnsi="Times New Roman" w:cs="Times New Roman"/>
          <w:bCs w:val="0"/>
          <w:i/>
          <w:iCs/>
          <w:sz w:val="28"/>
          <w:szCs w:val="28"/>
          <w:lang w:eastAsia="en-US"/>
        </w:rPr>
      </w:pPr>
      <w:r w:rsidRPr="00426EFD">
        <w:rPr>
          <w:rStyle w:val="FontStyle101"/>
          <w:rFonts w:ascii="Times New Roman" w:hAnsi="Times New Roman" w:cs="Times New Roman"/>
          <w:b/>
          <w:i w:val="0"/>
          <w:iCs w:val="0"/>
          <w:sz w:val="24"/>
          <w:szCs w:val="24"/>
        </w:rPr>
        <w:t>7</w:t>
      </w:r>
      <w:r w:rsidR="008C632D" w:rsidRPr="00426EFD">
        <w:rPr>
          <w:rStyle w:val="FontStyle101"/>
          <w:rFonts w:ascii="Times New Roman" w:hAnsi="Times New Roman" w:cs="Times New Roman"/>
          <w:b/>
          <w:i w:val="0"/>
          <w:iCs w:val="0"/>
          <w:sz w:val="24"/>
          <w:szCs w:val="24"/>
        </w:rPr>
        <w:t>.2 Отбор на основании предварительного исследования</w:t>
      </w:r>
    </w:p>
    <w:p w14:paraId="08CB3480"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Предварительное исследование следует проводить в соответствии с </w:t>
      </w:r>
      <w:hyperlink r:id="rId46" w:anchor="bookmark23" w:history="1">
        <w:r w:rsidRPr="00426EFD">
          <w:rPr>
            <w:rStyle w:val="FontStyle102"/>
            <w:rFonts w:ascii="Times New Roman" w:hAnsi="Times New Roman" w:cs="Times New Roman"/>
            <w:b w:val="0"/>
            <w:bCs w:val="0"/>
            <w:color w:val="auto"/>
            <w:sz w:val="24"/>
            <w:szCs w:val="24"/>
            <w:lang w:eastAsia="en-US"/>
          </w:rPr>
          <w:t>Разделом 7</w:t>
        </w:r>
      </w:hyperlink>
      <w:r w:rsidRPr="00426EFD">
        <w:rPr>
          <w:rFonts w:ascii="Times New Roman" w:hAnsi="Times New Roman" w:cs="Times New Roman"/>
        </w:rPr>
        <w:t>настоящего стандарта</w:t>
      </w:r>
      <w:r w:rsidRPr="00426EFD">
        <w:rPr>
          <w:rStyle w:val="FontStyle102"/>
          <w:rFonts w:ascii="Times New Roman" w:hAnsi="Times New Roman" w:cs="Times New Roman"/>
          <w:sz w:val="24"/>
          <w:szCs w:val="24"/>
          <w:lang w:eastAsia="en-US"/>
        </w:rPr>
        <w:t>.</w:t>
      </w:r>
    </w:p>
    <w:p w14:paraId="76A9CE37"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Местоположение должно быть выбрано таким образом, чтобы обеспечить репрезентативное измерение, которое также минимизирует влияние изменений профиля потока на погрешность измерения расхода.</w:t>
      </w:r>
    </w:p>
    <w:p w14:paraId="6B590B44"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Предлагаемое место и линию(и) мониторинга следует определять на основе зарегистрированного изменения профиля потока, количественно определенного с использованием коэффициента амплитуды и коэффициента асимметрии профиля потока, как описано в </w:t>
      </w:r>
      <w:hyperlink r:id="rId47" w:anchor="bookmark62" w:history="1">
        <w:r w:rsidRPr="00426EFD">
          <w:rPr>
            <w:rStyle w:val="FontStyle102"/>
            <w:rFonts w:ascii="Times New Roman" w:hAnsi="Times New Roman" w:cs="Times New Roman"/>
            <w:b w:val="0"/>
            <w:bCs w:val="0"/>
            <w:color w:val="auto"/>
            <w:sz w:val="24"/>
            <w:szCs w:val="24"/>
            <w:lang w:eastAsia="en-US"/>
          </w:rPr>
          <w:t xml:space="preserve">Приложении </w:t>
        </w:r>
        <w:r w:rsidRPr="00426EFD">
          <w:rPr>
            <w:rStyle w:val="FontStyle102"/>
            <w:rFonts w:ascii="Times New Roman" w:hAnsi="Times New Roman" w:cs="Times New Roman"/>
            <w:b w:val="0"/>
            <w:bCs w:val="0"/>
            <w:color w:val="auto"/>
            <w:sz w:val="24"/>
            <w:szCs w:val="24"/>
            <w:lang w:val="en-US" w:eastAsia="en-US"/>
          </w:rPr>
          <w:t>F</w:t>
        </w:r>
      </w:hyperlink>
      <w:r w:rsidRPr="00426EFD">
        <w:rPr>
          <w:rStyle w:val="FontStyle102"/>
          <w:rFonts w:ascii="Times New Roman" w:hAnsi="Times New Roman" w:cs="Times New Roman"/>
          <w:b w:val="0"/>
          <w:bCs w:val="0"/>
          <w:sz w:val="24"/>
          <w:szCs w:val="24"/>
          <w:lang w:eastAsia="en-US"/>
        </w:rPr>
        <w:t>.</w:t>
      </w:r>
    </w:p>
    <w:p w14:paraId="52121023"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Монтажник должен выбрать место измерения для АИС в соответствии с инструкциями производителя или после консультации с представителем производителя. Оператору рекомендуется связаться с компетентным органом, чтобы убедиться, что это место соответствует их одобрению.</w:t>
      </w:r>
    </w:p>
    <w:p w14:paraId="1A01DFDD" w14:textId="77777777" w:rsidR="008C632D" w:rsidRPr="00426EFD" w:rsidRDefault="008C632D" w:rsidP="008C632D">
      <w:pPr>
        <w:pStyle w:val="Style26"/>
        <w:widowControl/>
        <w:jc w:val="both"/>
        <w:rPr>
          <w:rStyle w:val="FontStyle102"/>
          <w:rFonts w:ascii="Times New Roman" w:hAnsi="Times New Roman" w:cs="Times New Roman"/>
          <w:b w:val="0"/>
          <w:sz w:val="28"/>
          <w:szCs w:val="28"/>
          <w:lang w:eastAsia="en-US"/>
        </w:rPr>
      </w:pPr>
    </w:p>
    <w:p w14:paraId="54F5F042" w14:textId="77777777" w:rsidR="008C632D" w:rsidRPr="00426EFD" w:rsidRDefault="009F6734" w:rsidP="008C632D">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7</w:t>
      </w:r>
      <w:r w:rsidR="008C632D" w:rsidRPr="00426EFD">
        <w:rPr>
          <w:rStyle w:val="FontStyle102"/>
          <w:rFonts w:ascii="Times New Roman" w:hAnsi="Times New Roman" w:cs="Times New Roman"/>
          <w:bCs w:val="0"/>
          <w:sz w:val="24"/>
          <w:szCs w:val="24"/>
          <w:lang w:eastAsia="en-US"/>
        </w:rPr>
        <w:t>.3 Выбор на основе предсказуемого профиля потока</w:t>
      </w:r>
    </w:p>
    <w:p w14:paraId="7A0EFF0C"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Решение о расположении АИС может быть принято без предварительного исследования, если ее можно расположить в месте, где профиль потока полностью сформирован и не может измениться, </w:t>
      </w:r>
      <w:proofErr w:type="gramStart"/>
      <w:r w:rsidRPr="00426EFD">
        <w:rPr>
          <w:rStyle w:val="FontStyle102"/>
          <w:rFonts w:ascii="Times New Roman" w:hAnsi="Times New Roman" w:cs="Times New Roman"/>
          <w:b w:val="0"/>
          <w:bCs w:val="0"/>
          <w:sz w:val="24"/>
          <w:szCs w:val="24"/>
          <w:lang w:eastAsia="en-US"/>
        </w:rPr>
        <w:t>и</w:t>
      </w:r>
      <w:proofErr w:type="gramEnd"/>
      <w:r w:rsidRPr="00426EFD">
        <w:rPr>
          <w:rStyle w:val="FontStyle102"/>
          <w:rFonts w:ascii="Times New Roman" w:hAnsi="Times New Roman" w:cs="Times New Roman"/>
          <w:b w:val="0"/>
          <w:bCs w:val="0"/>
          <w:sz w:val="24"/>
          <w:szCs w:val="24"/>
          <w:lang w:eastAsia="en-US"/>
        </w:rPr>
        <w:t xml:space="preserve"> если это одобрено компетентным органом.</w:t>
      </w:r>
    </w:p>
    <w:p w14:paraId="2C5B5EDB"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Обычно это достигается, если выполняются все следующие критерии:</w:t>
      </w:r>
    </w:p>
    <w:p w14:paraId="4852B5D3" w14:textId="77777777" w:rsidR="008C632D" w:rsidRPr="00426EFD" w:rsidRDefault="004B072F"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w:t>
      </w:r>
      <w:r w:rsidR="008C632D" w:rsidRPr="00426EFD">
        <w:rPr>
          <w:rStyle w:val="FontStyle102"/>
          <w:rFonts w:ascii="Times New Roman" w:hAnsi="Times New Roman" w:cs="Times New Roman"/>
          <w:b w:val="0"/>
          <w:bCs w:val="0"/>
          <w:sz w:val="24"/>
          <w:szCs w:val="24"/>
          <w:lang w:eastAsia="en-US"/>
        </w:rPr>
        <w:t xml:space="preserve"> точка мониторинга находится на расстоянии не менее 25-кратного гидравлического диаметра от любого возмущения вверх по потоку и не менее пятикратного гидравлического диаметра от любого возмущения вниз по потоку;</w:t>
      </w:r>
    </w:p>
    <w:p w14:paraId="28163752" w14:textId="77777777" w:rsidR="008C632D" w:rsidRPr="00426EFD" w:rsidRDefault="004B072F"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 </w:t>
      </w:r>
      <w:r w:rsidR="008C632D" w:rsidRPr="00426EFD">
        <w:rPr>
          <w:rStyle w:val="FontStyle102"/>
          <w:rFonts w:ascii="Times New Roman" w:hAnsi="Times New Roman" w:cs="Times New Roman"/>
          <w:b w:val="0"/>
          <w:bCs w:val="0"/>
          <w:sz w:val="24"/>
          <w:szCs w:val="24"/>
          <w:lang w:eastAsia="en-US"/>
        </w:rPr>
        <w:t>поток имеет число Рейнольдса более 10 000;</w:t>
      </w:r>
    </w:p>
    <w:p w14:paraId="77550C31" w14:textId="77777777" w:rsidR="008C632D" w:rsidRPr="00426EFD" w:rsidRDefault="004B072F"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w:t>
      </w:r>
      <w:r w:rsidR="008C632D" w:rsidRPr="00426EFD">
        <w:rPr>
          <w:rStyle w:val="FontStyle102"/>
          <w:rFonts w:ascii="Times New Roman" w:hAnsi="Times New Roman" w:cs="Times New Roman"/>
          <w:b w:val="0"/>
          <w:bCs w:val="0"/>
          <w:sz w:val="24"/>
          <w:szCs w:val="24"/>
          <w:lang w:eastAsia="en-US"/>
        </w:rPr>
        <w:t xml:space="preserve"> трубопровод не имеет подвижных демпферов или направляющих лопаток;</w:t>
      </w:r>
    </w:p>
    <w:p w14:paraId="14C1B7FA" w14:textId="77777777" w:rsidR="008C632D" w:rsidRPr="00426EFD" w:rsidRDefault="004B072F"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 </w:t>
      </w:r>
      <w:r w:rsidR="008C632D" w:rsidRPr="00426EFD">
        <w:rPr>
          <w:rStyle w:val="FontStyle102"/>
          <w:rFonts w:ascii="Times New Roman" w:hAnsi="Times New Roman" w:cs="Times New Roman"/>
          <w:b w:val="0"/>
          <w:bCs w:val="0"/>
          <w:sz w:val="24"/>
          <w:szCs w:val="24"/>
          <w:lang w:eastAsia="en-US"/>
        </w:rPr>
        <w:t>трубопровод не имеет многократной подачи;</w:t>
      </w:r>
    </w:p>
    <w:p w14:paraId="66BBB52E" w14:textId="77777777" w:rsidR="008C632D" w:rsidRPr="00426EFD" w:rsidRDefault="004B072F"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w:t>
      </w:r>
      <w:r w:rsidR="008C632D" w:rsidRPr="00426EFD">
        <w:rPr>
          <w:rStyle w:val="FontStyle102"/>
          <w:rFonts w:ascii="Times New Roman" w:hAnsi="Times New Roman" w:cs="Times New Roman"/>
          <w:b w:val="0"/>
          <w:bCs w:val="0"/>
          <w:sz w:val="24"/>
          <w:szCs w:val="24"/>
          <w:lang w:eastAsia="en-US"/>
        </w:rPr>
        <w:t xml:space="preserve"> трубопровод не имеет внецентренной подачи.</w:t>
      </w:r>
    </w:p>
    <w:p w14:paraId="4A228ADD" w14:textId="77777777" w:rsidR="008C632D" w:rsidRPr="00426EFD" w:rsidRDefault="008C632D" w:rsidP="008C632D">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Если все вышеперечисленные условия соблюдены, любая АИС будет пригодна, включая измерение в одной точке.</w:t>
      </w:r>
    </w:p>
    <w:p w14:paraId="2A36225E" w14:textId="77777777" w:rsidR="008C632D" w:rsidRPr="00426EFD" w:rsidRDefault="008C632D" w:rsidP="008C632D">
      <w:pPr>
        <w:pStyle w:val="Style2"/>
        <w:widowControl/>
        <w:ind w:firstLine="567"/>
        <w:jc w:val="both"/>
        <w:rPr>
          <w:rStyle w:val="FontStyle101"/>
          <w:rFonts w:ascii="Times New Roman" w:hAnsi="Times New Roman" w:cs="Times New Roman"/>
          <w:sz w:val="24"/>
          <w:szCs w:val="24"/>
        </w:rPr>
      </w:pPr>
    </w:p>
    <w:p w14:paraId="79D14111" w14:textId="77777777" w:rsidR="008C632D" w:rsidRPr="00426EFD" w:rsidRDefault="004B072F" w:rsidP="008C632D">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Примечание -</w:t>
      </w:r>
      <w:r w:rsidR="008C632D" w:rsidRPr="00426EFD">
        <w:rPr>
          <w:rStyle w:val="FontStyle101"/>
          <w:rFonts w:ascii="Times New Roman" w:hAnsi="Times New Roman" w:cs="Times New Roman"/>
          <w:i w:val="0"/>
          <w:iCs w:val="0"/>
          <w:sz w:val="18"/>
          <w:szCs w:val="18"/>
          <w:lang w:eastAsia="en-US"/>
        </w:rPr>
        <w:t xml:space="preserve"> Для полностью развитого турбулентного потока в трубе с круглым поперечным сечением ожидается, что средний поток будет идентичен потоку в точке на расстоянии 12 % диаметра от стенки.</w:t>
      </w:r>
    </w:p>
    <w:p w14:paraId="6BBA2FF8" w14:textId="77777777" w:rsidR="008C632D" w:rsidRPr="00426EFD" w:rsidRDefault="008C632D" w:rsidP="008C632D">
      <w:pPr>
        <w:pStyle w:val="Style2"/>
        <w:widowControl/>
        <w:ind w:firstLine="567"/>
        <w:jc w:val="both"/>
        <w:rPr>
          <w:rStyle w:val="FontStyle101"/>
          <w:rFonts w:ascii="Times New Roman" w:hAnsi="Times New Roman" w:cs="Times New Roman"/>
          <w:i w:val="0"/>
          <w:iCs w:val="0"/>
          <w:sz w:val="24"/>
          <w:szCs w:val="24"/>
          <w:lang w:eastAsia="en-US"/>
        </w:rPr>
      </w:pPr>
    </w:p>
    <w:p w14:paraId="60CF349A" w14:textId="77777777" w:rsidR="008C632D" w:rsidRPr="00426EFD" w:rsidRDefault="008C632D" w:rsidP="008C632D">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В этом случае методика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 xml:space="preserve">2 может быть выполнена в соответствии с </w:t>
      </w:r>
      <w:hyperlink r:id="rId48" w:anchor="bookmark32" w:history="1">
        <w:r w:rsidRPr="00426EFD">
          <w:rPr>
            <w:rStyle w:val="FontStyle102"/>
            <w:rFonts w:ascii="Times New Roman" w:hAnsi="Times New Roman" w:cs="Times New Roman"/>
            <w:b w:val="0"/>
            <w:bCs w:val="0"/>
            <w:color w:val="auto"/>
            <w:sz w:val="24"/>
            <w:szCs w:val="24"/>
            <w:lang w:eastAsia="en-US"/>
          </w:rPr>
          <w:t xml:space="preserve">Разделом </w:t>
        </w:r>
        <w:r w:rsidR="004B072F" w:rsidRPr="00426EFD">
          <w:rPr>
            <w:rStyle w:val="FontStyle102"/>
            <w:rFonts w:ascii="Times New Roman" w:hAnsi="Times New Roman" w:cs="Times New Roman"/>
            <w:b w:val="0"/>
            <w:bCs w:val="0"/>
            <w:color w:val="auto"/>
            <w:sz w:val="24"/>
            <w:szCs w:val="24"/>
            <w:lang w:eastAsia="en-US"/>
          </w:rPr>
          <w:t>7</w:t>
        </w:r>
      </w:hyperlink>
      <w:r w:rsidR="004B072F" w:rsidRPr="00426EFD">
        <w:rPr>
          <w:rFonts w:ascii="Times New Roman" w:hAnsi="Times New Roman" w:cs="Times New Roman"/>
        </w:rPr>
        <w:t>насоящего стандарта,</w:t>
      </w:r>
      <w:r w:rsidRPr="00426EFD">
        <w:rPr>
          <w:rStyle w:val="FontStyle101"/>
          <w:rFonts w:ascii="Times New Roman" w:hAnsi="Times New Roman" w:cs="Times New Roman"/>
          <w:i w:val="0"/>
          <w:iCs w:val="0"/>
          <w:sz w:val="24"/>
          <w:szCs w:val="24"/>
          <w:lang w:eastAsia="en-US"/>
        </w:rPr>
        <w:t xml:space="preserve"> с уменьшенным количеством точек данных.</w:t>
      </w:r>
    </w:p>
    <w:p w14:paraId="0821ED5D" w14:textId="77777777" w:rsidR="008C632D" w:rsidRPr="00426EFD" w:rsidRDefault="008C632D" w:rsidP="008C632D">
      <w:pPr>
        <w:pStyle w:val="Style2"/>
        <w:widowControl/>
        <w:ind w:firstLine="567"/>
        <w:jc w:val="both"/>
        <w:rPr>
          <w:rStyle w:val="FontStyle102"/>
          <w:rFonts w:ascii="Times New Roman" w:hAnsi="Times New Roman" w:cs="Times New Roman"/>
          <w:b w:val="0"/>
          <w:bCs w:val="0"/>
          <w:sz w:val="24"/>
          <w:szCs w:val="24"/>
        </w:rPr>
      </w:pPr>
      <w:r w:rsidRPr="00426EFD">
        <w:rPr>
          <w:rStyle w:val="FontStyle101"/>
          <w:rFonts w:ascii="Times New Roman" w:hAnsi="Times New Roman" w:cs="Times New Roman"/>
          <w:i w:val="0"/>
          <w:iCs w:val="0"/>
          <w:sz w:val="24"/>
          <w:szCs w:val="24"/>
          <w:lang w:eastAsia="en-US"/>
        </w:rPr>
        <w:t xml:space="preserve">Если данная установка не проходит по методике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 xml:space="preserve">2, как указано в </w:t>
      </w:r>
      <w:hyperlink r:id="rId49" w:anchor="bookmark32" w:history="1">
        <w:r w:rsidRPr="00426EFD">
          <w:rPr>
            <w:rStyle w:val="FontStyle102"/>
            <w:rFonts w:ascii="Times New Roman" w:hAnsi="Times New Roman" w:cs="Times New Roman"/>
            <w:b w:val="0"/>
            <w:bCs w:val="0"/>
            <w:color w:val="auto"/>
            <w:sz w:val="24"/>
            <w:szCs w:val="24"/>
            <w:lang w:eastAsia="en-US"/>
          </w:rPr>
          <w:t xml:space="preserve">Разделе </w:t>
        </w:r>
        <w:r w:rsidR="004B072F" w:rsidRPr="00426EFD">
          <w:rPr>
            <w:rStyle w:val="FontStyle102"/>
            <w:rFonts w:ascii="Times New Roman" w:hAnsi="Times New Roman" w:cs="Times New Roman"/>
            <w:b w:val="0"/>
            <w:bCs w:val="0"/>
            <w:color w:val="auto"/>
            <w:sz w:val="24"/>
            <w:szCs w:val="24"/>
            <w:lang w:eastAsia="en-US"/>
          </w:rPr>
          <w:t>8</w:t>
        </w:r>
      </w:hyperlink>
      <w:r w:rsidR="004B072F" w:rsidRPr="00426EFD">
        <w:rPr>
          <w:rStyle w:val="FontStyle101"/>
          <w:rFonts w:ascii="Times New Roman" w:hAnsi="Times New Roman" w:cs="Times New Roman"/>
          <w:i w:val="0"/>
          <w:iCs w:val="0"/>
          <w:sz w:val="24"/>
          <w:szCs w:val="24"/>
          <w:lang w:eastAsia="en-US"/>
        </w:rPr>
        <w:t xml:space="preserve"> настоящего стандарта</w:t>
      </w:r>
      <w:r w:rsidRPr="00426EFD">
        <w:rPr>
          <w:rStyle w:val="FontStyle101"/>
          <w:rFonts w:ascii="Times New Roman" w:hAnsi="Times New Roman" w:cs="Times New Roman"/>
          <w:i w:val="0"/>
          <w:iCs w:val="0"/>
          <w:sz w:val="24"/>
          <w:szCs w:val="24"/>
          <w:lang w:eastAsia="en-US"/>
        </w:rPr>
        <w:t xml:space="preserve">, даже при соблюдении вышеуказанных условий, используется методика, описанная в п. </w:t>
      </w:r>
      <w:hyperlink r:id="rId50" w:anchor="bookmark22" w:history="1">
        <w:r w:rsidR="004B072F" w:rsidRPr="00426EFD">
          <w:rPr>
            <w:rStyle w:val="FontStyle102"/>
            <w:rFonts w:ascii="Times New Roman" w:hAnsi="Times New Roman" w:cs="Times New Roman"/>
            <w:b w:val="0"/>
            <w:bCs w:val="0"/>
            <w:color w:val="auto"/>
            <w:sz w:val="24"/>
            <w:szCs w:val="24"/>
            <w:lang w:eastAsia="en-US"/>
          </w:rPr>
          <w:t>6</w:t>
        </w:r>
        <w:r w:rsidRPr="00426EFD">
          <w:rPr>
            <w:rStyle w:val="FontStyle102"/>
            <w:rFonts w:ascii="Times New Roman" w:hAnsi="Times New Roman" w:cs="Times New Roman"/>
            <w:b w:val="0"/>
            <w:bCs w:val="0"/>
            <w:color w:val="auto"/>
            <w:sz w:val="24"/>
            <w:szCs w:val="24"/>
            <w:lang w:eastAsia="en-US"/>
          </w:rPr>
          <w:t>.4</w:t>
        </w:r>
      </w:hyperlink>
      <w:r w:rsidRPr="00426EFD">
        <w:rPr>
          <w:rStyle w:val="FontStyle101"/>
          <w:rFonts w:ascii="Times New Roman" w:hAnsi="Times New Roman" w:cs="Times New Roman"/>
          <w:i w:val="0"/>
          <w:iCs w:val="0"/>
          <w:sz w:val="24"/>
          <w:szCs w:val="24"/>
          <w:lang w:eastAsia="en-US"/>
        </w:rPr>
        <w:t xml:space="preserve">, или проводится предварительное исследование, как описано в </w:t>
      </w:r>
      <w:hyperlink r:id="rId51" w:anchor="bookmark23" w:history="1">
        <w:r w:rsidRPr="00426EFD">
          <w:rPr>
            <w:rStyle w:val="FontStyle102"/>
            <w:rFonts w:ascii="Times New Roman" w:hAnsi="Times New Roman" w:cs="Times New Roman"/>
            <w:b w:val="0"/>
            <w:bCs w:val="0"/>
            <w:color w:val="auto"/>
            <w:sz w:val="24"/>
            <w:szCs w:val="24"/>
            <w:lang w:eastAsia="en-US"/>
          </w:rPr>
          <w:t xml:space="preserve">Разделе </w:t>
        </w:r>
        <w:r w:rsidR="004B072F" w:rsidRPr="00426EFD">
          <w:rPr>
            <w:rStyle w:val="FontStyle102"/>
            <w:rFonts w:ascii="Times New Roman" w:hAnsi="Times New Roman" w:cs="Times New Roman"/>
            <w:b w:val="0"/>
            <w:bCs w:val="0"/>
            <w:color w:val="auto"/>
            <w:sz w:val="24"/>
            <w:szCs w:val="24"/>
            <w:lang w:eastAsia="en-US"/>
          </w:rPr>
          <w:t>7</w:t>
        </w:r>
      </w:hyperlink>
      <w:r w:rsidR="004B072F" w:rsidRPr="00426EFD">
        <w:rPr>
          <w:rStyle w:val="FontStyle102"/>
          <w:rFonts w:ascii="Times New Roman" w:hAnsi="Times New Roman" w:cs="Times New Roman"/>
          <w:b w:val="0"/>
          <w:bCs w:val="0"/>
          <w:sz w:val="24"/>
          <w:szCs w:val="24"/>
          <w:lang w:eastAsia="en-US"/>
        </w:rPr>
        <w:t xml:space="preserve"> настоящего стандарта</w:t>
      </w:r>
      <w:r w:rsidRPr="00426EFD">
        <w:rPr>
          <w:rStyle w:val="FontStyle102"/>
          <w:rFonts w:ascii="Times New Roman" w:hAnsi="Times New Roman" w:cs="Times New Roman"/>
          <w:b w:val="0"/>
          <w:bCs w:val="0"/>
          <w:sz w:val="24"/>
          <w:szCs w:val="24"/>
          <w:lang w:eastAsia="en-US"/>
        </w:rPr>
        <w:t>.</w:t>
      </w:r>
    </w:p>
    <w:p w14:paraId="189BAE1A" w14:textId="77777777" w:rsidR="008C632D" w:rsidRPr="00426EFD" w:rsidRDefault="008C632D" w:rsidP="008C632D">
      <w:pPr>
        <w:pStyle w:val="Style38"/>
        <w:widowControl/>
        <w:ind w:firstLine="567"/>
        <w:jc w:val="both"/>
        <w:rPr>
          <w:rStyle w:val="FontStyle107"/>
          <w:rFonts w:ascii="Times New Roman" w:hAnsi="Times New Roman" w:cs="Times New Roman"/>
          <w:b w:val="0"/>
          <w:bCs w:val="0"/>
          <w:sz w:val="24"/>
          <w:szCs w:val="24"/>
        </w:rPr>
      </w:pPr>
    </w:p>
    <w:p w14:paraId="2772E075" w14:textId="77777777" w:rsidR="004B072F" w:rsidRPr="00426EFD" w:rsidRDefault="009F6734" w:rsidP="004B072F">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7</w:t>
      </w:r>
      <w:r w:rsidR="004B072F" w:rsidRPr="00426EFD">
        <w:rPr>
          <w:rStyle w:val="FontStyle102"/>
          <w:rFonts w:ascii="Times New Roman" w:hAnsi="Times New Roman" w:cs="Times New Roman"/>
          <w:bCs w:val="0"/>
          <w:sz w:val="24"/>
          <w:szCs w:val="24"/>
          <w:lang w:eastAsia="en-US"/>
        </w:rPr>
        <w:t>.4 Квалификация калибровки автоматизированной измерительной системы посредством методики уровня обеспечения качества 2 типа 2</w:t>
      </w:r>
    </w:p>
    <w:p w14:paraId="7D19A724" w14:textId="77777777" w:rsidR="004B072F" w:rsidRPr="00426EFD" w:rsidRDefault="004B072F" w:rsidP="004B072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Оператор может не проводить предварительное исследование, например, если установлено уже существующее оборудование, при условии, что была выполнена и успешно пройдена методика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2 типа 2.</w:t>
      </w:r>
    </w:p>
    <w:p w14:paraId="5C2E0A96" w14:textId="77777777" w:rsidR="004B072F" w:rsidRPr="00426EFD" w:rsidRDefault="004B072F" w:rsidP="004B072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Установка может быть утверждена </w:t>
      </w:r>
      <w:r w:rsidR="008852EE" w:rsidRPr="00426EFD">
        <w:rPr>
          <w:rStyle w:val="FontStyle102"/>
          <w:rFonts w:ascii="Times New Roman" w:hAnsi="Times New Roman" w:cs="Times New Roman"/>
          <w:b w:val="0"/>
          <w:sz w:val="24"/>
          <w:szCs w:val="24"/>
          <w:lang w:eastAsia="en-US"/>
        </w:rPr>
        <w:t>настоящим стандартом</w:t>
      </w:r>
      <w:r w:rsidRPr="00426EFD">
        <w:rPr>
          <w:rStyle w:val="FontStyle102"/>
          <w:rFonts w:ascii="Times New Roman" w:hAnsi="Times New Roman" w:cs="Times New Roman"/>
          <w:b w:val="0"/>
          <w:sz w:val="24"/>
          <w:szCs w:val="24"/>
          <w:lang w:eastAsia="en-US"/>
        </w:rPr>
        <w:t xml:space="preserve"> без проведения предварительного исследования, если калибровка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выполнена с использованием точек измерения, начиная с самого высокого расхода, при котором установка рассчитана на непрерывную работу, и заканчивая самым низким расходом, при котором установка рассчитана на непрерывную работу (по крайней мере, таким низким расходом, который происходит ниже не более чем на 10 % времени нормальной работы установки или точки минимальной стабильной нагрузки), и калибровка соответствует критериям, описанным в </w:t>
      </w:r>
      <w:hyperlink r:id="rId52" w:anchor="bookmark32" w:history="1">
        <w:r w:rsidRPr="00426EFD">
          <w:rPr>
            <w:rStyle w:val="FontStyle102"/>
            <w:rFonts w:ascii="Times New Roman" w:hAnsi="Times New Roman" w:cs="Times New Roman"/>
            <w:b w:val="0"/>
            <w:color w:val="auto"/>
            <w:sz w:val="24"/>
            <w:szCs w:val="24"/>
            <w:lang w:eastAsia="en-US"/>
          </w:rPr>
          <w:t xml:space="preserve">Разделе </w:t>
        </w:r>
        <w:r w:rsidR="008852EE" w:rsidRPr="00426EFD">
          <w:rPr>
            <w:rStyle w:val="FontStyle102"/>
            <w:rFonts w:ascii="Times New Roman" w:hAnsi="Times New Roman" w:cs="Times New Roman"/>
            <w:b w:val="0"/>
            <w:color w:val="auto"/>
            <w:sz w:val="24"/>
            <w:szCs w:val="24"/>
            <w:lang w:eastAsia="en-US"/>
          </w:rPr>
          <w:t>8</w:t>
        </w:r>
      </w:hyperlink>
      <w:r w:rsidR="008852EE" w:rsidRPr="00426EFD">
        <w:rPr>
          <w:rFonts w:ascii="Times New Roman" w:hAnsi="Times New Roman" w:cs="Times New Roman"/>
          <w:bCs/>
        </w:rPr>
        <w:t>настоящего стандарта</w:t>
      </w:r>
      <w:r w:rsidRPr="00426EFD">
        <w:rPr>
          <w:rStyle w:val="FontStyle102"/>
          <w:rFonts w:ascii="Times New Roman" w:hAnsi="Times New Roman" w:cs="Times New Roman"/>
          <w:b w:val="0"/>
          <w:sz w:val="24"/>
          <w:szCs w:val="24"/>
          <w:lang w:eastAsia="en-US"/>
        </w:rPr>
        <w:t>.</w:t>
      </w:r>
    </w:p>
    <w:p w14:paraId="6D58F5BB" w14:textId="77777777" w:rsidR="004B072F" w:rsidRPr="00426EFD" w:rsidRDefault="004B072F" w:rsidP="004B072F">
      <w:pPr>
        <w:pStyle w:val="Style26"/>
        <w:widowControl/>
        <w:ind w:firstLine="567"/>
        <w:jc w:val="both"/>
        <w:rPr>
          <w:rStyle w:val="FontStyle102"/>
          <w:rFonts w:ascii="Times New Roman" w:hAnsi="Times New Roman" w:cs="Times New Roman"/>
          <w:b w:val="0"/>
          <w:sz w:val="24"/>
          <w:szCs w:val="24"/>
          <w:lang w:eastAsia="en-US"/>
        </w:rPr>
      </w:pPr>
    </w:p>
    <w:p w14:paraId="08D7ED97" w14:textId="77777777" w:rsidR="004B072F" w:rsidRPr="00426EFD" w:rsidRDefault="008852EE" w:rsidP="004B072F">
      <w:pPr>
        <w:pStyle w:val="Style26"/>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 xml:space="preserve">Примечание - </w:t>
      </w:r>
      <w:r w:rsidR="004B072F" w:rsidRPr="00426EFD">
        <w:rPr>
          <w:rStyle w:val="FontStyle102"/>
          <w:rFonts w:ascii="Times New Roman" w:hAnsi="Times New Roman" w:cs="Times New Roman"/>
          <w:b w:val="0"/>
          <w:sz w:val="18"/>
          <w:szCs w:val="18"/>
          <w:lang w:eastAsia="en-US"/>
        </w:rPr>
        <w:t xml:space="preserve">Данный подпункт не отменяет требование к оператору проводить испытания по исследованию труб, как описано в </w:t>
      </w:r>
      <w:r w:rsidR="004B072F" w:rsidRPr="00426EFD">
        <w:rPr>
          <w:rStyle w:val="FontStyle102"/>
          <w:rFonts w:ascii="Times New Roman" w:hAnsi="Times New Roman" w:cs="Times New Roman"/>
          <w:b w:val="0"/>
          <w:sz w:val="18"/>
          <w:szCs w:val="18"/>
          <w:lang w:val="en-US" w:eastAsia="en-US"/>
        </w:rPr>
        <w:t>EN</w:t>
      </w:r>
      <w:r w:rsidR="004B072F" w:rsidRPr="00426EFD">
        <w:rPr>
          <w:rStyle w:val="FontStyle102"/>
          <w:rFonts w:ascii="Times New Roman" w:hAnsi="Times New Roman" w:cs="Times New Roman"/>
          <w:b w:val="0"/>
          <w:sz w:val="18"/>
          <w:szCs w:val="18"/>
          <w:lang w:eastAsia="en-US"/>
        </w:rPr>
        <w:t xml:space="preserve"> 15259.</w:t>
      </w:r>
    </w:p>
    <w:p w14:paraId="5EC267A3" w14:textId="77777777" w:rsidR="008C632D" w:rsidRPr="00426EFD" w:rsidRDefault="008C632D" w:rsidP="009C1993">
      <w:pPr>
        <w:pStyle w:val="Style15"/>
        <w:widowControl/>
        <w:ind w:firstLine="567"/>
        <w:jc w:val="both"/>
        <w:rPr>
          <w:rStyle w:val="FontStyle238"/>
          <w:rFonts w:ascii="Times New Roman" w:hAnsi="Times New Roman" w:cs="Times New Roman"/>
          <w:b w:val="0"/>
        </w:rPr>
      </w:pPr>
    </w:p>
    <w:p w14:paraId="630EB161" w14:textId="77777777" w:rsidR="008852EE" w:rsidRPr="00426EFD" w:rsidRDefault="009F6734" w:rsidP="008852EE">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7</w:t>
      </w:r>
      <w:r w:rsidR="008852EE" w:rsidRPr="00426EFD">
        <w:rPr>
          <w:rStyle w:val="FontStyle102"/>
          <w:rFonts w:ascii="Times New Roman" w:hAnsi="Times New Roman" w:cs="Times New Roman"/>
          <w:bCs w:val="0"/>
          <w:sz w:val="24"/>
          <w:szCs w:val="24"/>
          <w:lang w:eastAsia="en-US"/>
        </w:rPr>
        <w:t>.5 Порты и рабочие платформы</w:t>
      </w:r>
    </w:p>
    <w:p w14:paraId="45B7B5EC" w14:textId="77777777" w:rsidR="008852EE" w:rsidRPr="00426EFD" w:rsidRDefault="008852EE" w:rsidP="008852E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Измерительные порты и платформы для параллельных измерений должны быть расположены таким образом, чтобы между СЭМ и АИС не возникало измеримых помех.</w:t>
      </w:r>
    </w:p>
    <w:p w14:paraId="33CAF6DA" w14:textId="77777777" w:rsidR="008852EE" w:rsidRPr="00426EFD" w:rsidRDefault="008852EE" w:rsidP="008852E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Рабочая платформа(ы) должна обеспечивать легкий и безопасный доступ к АИС для проведения проверки и выполнения методик </w:t>
      </w:r>
      <w:r w:rsidRPr="00426EFD">
        <w:rPr>
          <w:rStyle w:val="FontStyle102"/>
          <w:rFonts w:ascii="Times New Roman" w:hAnsi="Times New Roman" w:cs="Times New Roman"/>
          <w:b w:val="0"/>
          <w:sz w:val="24"/>
          <w:szCs w:val="24"/>
          <w:lang w:val="en-US" w:eastAsia="en-US"/>
        </w:rPr>
        <w:t>QA</w:t>
      </w:r>
      <w:r w:rsidRPr="00426EFD">
        <w:rPr>
          <w:rStyle w:val="FontStyle102"/>
          <w:rFonts w:ascii="Times New Roman" w:hAnsi="Times New Roman" w:cs="Times New Roman"/>
          <w:b w:val="0"/>
          <w:sz w:val="24"/>
          <w:szCs w:val="24"/>
          <w:lang w:eastAsia="en-US"/>
        </w:rPr>
        <w:t xml:space="preserve">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ЕКИ и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3).</w:t>
      </w:r>
    </w:p>
    <w:p w14:paraId="0C6CD40D" w14:textId="77777777" w:rsidR="008852EE" w:rsidRPr="00426EFD" w:rsidRDefault="008852EE" w:rsidP="008852E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Рабочая платформа для СЭМ должна соответствовать требованиям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15259, относящимся к ручному методу.</w:t>
      </w:r>
    </w:p>
    <w:p w14:paraId="460FBBCE" w14:textId="77777777" w:rsidR="009C1993" w:rsidRPr="00426EFD" w:rsidRDefault="009C1993" w:rsidP="009C1993">
      <w:pPr>
        <w:pStyle w:val="Style15"/>
        <w:widowControl/>
        <w:ind w:firstLine="567"/>
        <w:jc w:val="both"/>
        <w:rPr>
          <w:rStyle w:val="FontStyle238"/>
          <w:rFonts w:ascii="Times New Roman" w:hAnsi="Times New Roman" w:cs="Times New Roman"/>
          <w:b w:val="0"/>
          <w:bCs w:val="0"/>
          <w:sz w:val="20"/>
          <w:szCs w:val="20"/>
        </w:rPr>
      </w:pPr>
    </w:p>
    <w:p w14:paraId="64A4B9CE" w14:textId="77777777" w:rsidR="008852EE" w:rsidRPr="00426EFD" w:rsidRDefault="009F6734" w:rsidP="008852EE">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8</w:t>
      </w:r>
      <w:r w:rsidR="008852EE" w:rsidRPr="00426EFD">
        <w:rPr>
          <w:rStyle w:val="FontStyle102"/>
          <w:rFonts w:ascii="Times New Roman" w:hAnsi="Times New Roman" w:cs="Times New Roman"/>
          <w:bCs w:val="0"/>
          <w:sz w:val="24"/>
          <w:szCs w:val="24"/>
          <w:lang w:eastAsia="en-US"/>
        </w:rPr>
        <w:t xml:space="preserve"> Предварительное исследование профиля потока</w:t>
      </w:r>
    </w:p>
    <w:p w14:paraId="1E790A3A" w14:textId="77777777" w:rsidR="008852EE" w:rsidRPr="00426EFD" w:rsidRDefault="009F6734" w:rsidP="008852EE">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8</w:t>
      </w:r>
      <w:r w:rsidR="008852EE" w:rsidRPr="00426EFD">
        <w:rPr>
          <w:rStyle w:val="FontStyle102"/>
          <w:rFonts w:ascii="Times New Roman" w:hAnsi="Times New Roman" w:cs="Times New Roman"/>
          <w:bCs w:val="0"/>
          <w:sz w:val="24"/>
          <w:szCs w:val="24"/>
          <w:lang w:eastAsia="en-US"/>
        </w:rPr>
        <w:t>.1 Общие положения</w:t>
      </w:r>
    </w:p>
    <w:p w14:paraId="248A0640" w14:textId="77777777" w:rsidR="008852EE" w:rsidRPr="00426EFD" w:rsidRDefault="008852EE" w:rsidP="008852E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Стабильность профилей потока при изменении условий эксплуатации установки является основной проблемой при калибровке расходомера. Если профиль потока изменяется при изменении нагрузки установки, или при работе заслонок, или при вводе в эксплуатацию различных входов в канал, это должно быть учтено при принятии решения об установке типа АИС расхода и при выполнении калибровки.</w:t>
      </w:r>
    </w:p>
    <w:p w14:paraId="5E1E7B0C" w14:textId="77777777" w:rsidR="008852EE" w:rsidRPr="00426EFD" w:rsidRDefault="008852EE" w:rsidP="008852E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Чтобы свести к минимуму любую систематическую ошибку, связанную с нерепрезентативным измерением, рекомендуется, чтобы оператор установки измерил или рассчитал любое изменение поперечного профиля потока в месте расположения АИС при изменении условий эксплуатации установки. Поэтому необходимо провести либо расчет РГД, либо предварительное исследование путем измерения изменения профиля потока при различных условиях потока в месте расположения АИС, что позволит оператору установки принять обоснованное инженерное решение о том, будет ли достаточным принцип измерения с использованием одноточечной АИС, АИС с ограниченной длиной линии, АИС с одной поперечной линией или АИС с двумя поперечными линиями для минимизации систематической ошибки при вероятных условиях работы установки в предполагаемом месте, т.е. при различных условиях эксплуатации установки и уровнях потока.</w:t>
      </w:r>
    </w:p>
    <w:p w14:paraId="5263653B" w14:textId="77777777" w:rsidR="008852EE" w:rsidRPr="00426EFD" w:rsidRDefault="008852EE" w:rsidP="008852EE">
      <w:pPr>
        <w:pStyle w:val="Style2"/>
        <w:widowControl/>
        <w:ind w:firstLine="567"/>
        <w:jc w:val="both"/>
        <w:rPr>
          <w:rStyle w:val="FontStyle101"/>
          <w:rFonts w:ascii="Times New Roman" w:hAnsi="Times New Roman" w:cs="Times New Roman"/>
          <w:bCs/>
          <w:i w:val="0"/>
          <w:iCs w:val="0"/>
          <w:sz w:val="24"/>
          <w:szCs w:val="24"/>
        </w:rPr>
      </w:pPr>
    </w:p>
    <w:p w14:paraId="4A2F7B86" w14:textId="77777777" w:rsidR="008852EE" w:rsidRPr="00426EFD" w:rsidRDefault="00D0184F" w:rsidP="008852EE">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 </w:t>
      </w:r>
      <w:r w:rsidR="008852EE" w:rsidRPr="00426EFD">
        <w:rPr>
          <w:rStyle w:val="FontStyle101"/>
          <w:rFonts w:ascii="Times New Roman" w:hAnsi="Times New Roman" w:cs="Times New Roman"/>
          <w:bCs/>
          <w:i w:val="0"/>
          <w:iCs w:val="0"/>
          <w:sz w:val="18"/>
          <w:szCs w:val="18"/>
          <w:lang w:eastAsia="en-US"/>
        </w:rPr>
        <w:t xml:space="preserve">Преобладающим источником систематической ошибки является изменение профиля потока. Основными источниками изменения профиля потока являются изменения возмущений в трубе или большие изменения скорости потока. При высоких скоростях газа ожидается, что профиль потока будет полностью сформирован и не будет менять профиль даже при более высоких скоростях газа, подробности характеристики профиля потока см. в </w:t>
      </w:r>
      <w:hyperlink r:id="rId53" w:anchor="bookmark47" w:history="1">
        <w:r w:rsidR="008852EE" w:rsidRPr="00426EFD">
          <w:rPr>
            <w:rStyle w:val="FontStyle101"/>
            <w:rFonts w:ascii="Times New Roman" w:hAnsi="Times New Roman" w:cs="Times New Roman"/>
            <w:bCs/>
            <w:i w:val="0"/>
            <w:iCs w:val="0"/>
            <w:color w:val="auto"/>
            <w:sz w:val="18"/>
            <w:szCs w:val="18"/>
            <w:u w:val="single"/>
            <w:lang w:eastAsia="en-US"/>
          </w:rPr>
          <w:t xml:space="preserve">Приложении </w:t>
        </w:r>
        <w:r w:rsidR="008852EE" w:rsidRPr="00426EFD">
          <w:rPr>
            <w:rStyle w:val="FontStyle101"/>
            <w:rFonts w:ascii="Times New Roman" w:hAnsi="Times New Roman" w:cs="Times New Roman"/>
            <w:bCs/>
            <w:i w:val="0"/>
            <w:iCs w:val="0"/>
            <w:color w:val="auto"/>
            <w:sz w:val="18"/>
            <w:szCs w:val="18"/>
            <w:u w:val="single"/>
            <w:lang w:val="en-US" w:eastAsia="en-US"/>
          </w:rPr>
          <w:t>B</w:t>
        </w:r>
      </w:hyperlink>
      <w:r w:rsidR="008852EE" w:rsidRPr="00426EFD">
        <w:rPr>
          <w:rStyle w:val="FontStyle101"/>
          <w:rFonts w:ascii="Times New Roman" w:hAnsi="Times New Roman" w:cs="Times New Roman"/>
          <w:bCs/>
          <w:i w:val="0"/>
          <w:iCs w:val="0"/>
          <w:color w:val="auto"/>
          <w:sz w:val="18"/>
          <w:szCs w:val="18"/>
          <w:lang w:eastAsia="en-US"/>
        </w:rPr>
        <w:t>.</w:t>
      </w:r>
      <w:r w:rsidR="008852EE" w:rsidRPr="00426EFD">
        <w:rPr>
          <w:rStyle w:val="FontStyle101"/>
          <w:rFonts w:ascii="Times New Roman" w:hAnsi="Times New Roman" w:cs="Times New Roman"/>
          <w:bCs/>
          <w:i w:val="0"/>
          <w:iCs w:val="0"/>
          <w:sz w:val="18"/>
          <w:szCs w:val="18"/>
          <w:lang w:eastAsia="en-US"/>
        </w:rPr>
        <w:t xml:space="preserve"> При более низких скоростях газа профиль потока может иметь асимметрию и/или более высокий коэффициент амплитуды, и, следовательно, связь между измерением точки или линии и изменениями объемного расхода, что идентично изменению калибровочной функции.</w:t>
      </w:r>
    </w:p>
    <w:p w14:paraId="1AA29D85" w14:textId="77777777" w:rsidR="00D0184F" w:rsidRPr="00426EFD" w:rsidRDefault="00D0184F" w:rsidP="008852EE">
      <w:pPr>
        <w:pStyle w:val="Style2"/>
        <w:widowControl/>
        <w:ind w:firstLine="567"/>
        <w:jc w:val="both"/>
        <w:rPr>
          <w:rStyle w:val="FontStyle101"/>
          <w:rFonts w:ascii="Times New Roman" w:hAnsi="Times New Roman" w:cs="Times New Roman"/>
          <w:bCs/>
          <w:i w:val="0"/>
          <w:iCs w:val="0"/>
          <w:sz w:val="20"/>
          <w:szCs w:val="20"/>
          <w:lang w:eastAsia="en-US"/>
        </w:rPr>
      </w:pPr>
    </w:p>
    <w:p w14:paraId="6B81C8FC"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Предварительное исследование должно установить основные характеристики профиля потока в планируемом месте расположения АИС и определить вероятность возникновения изменений профиля и степень их влияния на функцию калибровки.</w:t>
      </w:r>
    </w:p>
    <w:p w14:paraId="6D086B4C"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Предварительное исследование всегда должно проводиться в рамках этапа проектирования до приобретения и монтажа расходомера АИС.</w:t>
      </w:r>
    </w:p>
    <w:p w14:paraId="77093745"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p>
    <w:p w14:paraId="379A4B3A"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 xml:space="preserve">Примечание - Часть процесса предварительного исследования идентична исследованию в </w:t>
      </w:r>
      <w:r w:rsidRPr="00426EFD">
        <w:rPr>
          <w:rStyle w:val="FontStyle101"/>
          <w:rFonts w:ascii="Times New Roman" w:hAnsi="Times New Roman" w:cs="Times New Roman"/>
          <w:i w:val="0"/>
          <w:iCs w:val="0"/>
          <w:sz w:val="18"/>
          <w:szCs w:val="18"/>
          <w:lang w:val="en-US" w:eastAsia="en-US"/>
        </w:rPr>
        <w:t>EN</w:t>
      </w:r>
      <w:r w:rsidRPr="00426EFD">
        <w:rPr>
          <w:rStyle w:val="FontStyle101"/>
          <w:rFonts w:ascii="Times New Roman" w:hAnsi="Times New Roman" w:cs="Times New Roman"/>
          <w:i w:val="0"/>
          <w:iCs w:val="0"/>
          <w:sz w:val="18"/>
          <w:szCs w:val="18"/>
          <w:lang w:eastAsia="en-US"/>
        </w:rPr>
        <w:t xml:space="preserve"> 15259 и может быть объединена с ним для минимизации затрат.</w:t>
      </w:r>
    </w:p>
    <w:p w14:paraId="3544BEF9" w14:textId="77777777" w:rsidR="00D0184F" w:rsidRPr="00426EFD" w:rsidRDefault="00D0184F" w:rsidP="008852EE">
      <w:pPr>
        <w:pStyle w:val="Style2"/>
        <w:widowControl/>
        <w:ind w:firstLine="567"/>
        <w:jc w:val="both"/>
        <w:rPr>
          <w:rStyle w:val="FontStyle101"/>
          <w:rFonts w:ascii="Times New Roman" w:hAnsi="Times New Roman" w:cs="Times New Roman"/>
          <w:bCs/>
          <w:i w:val="0"/>
          <w:iCs w:val="0"/>
          <w:sz w:val="18"/>
          <w:szCs w:val="18"/>
          <w:lang w:eastAsia="en-US"/>
        </w:rPr>
      </w:pPr>
    </w:p>
    <w:p w14:paraId="295F1433"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Предварительное исследование может быть пропущено, как описано в пункте </w:t>
      </w:r>
      <w:hyperlink r:id="rId54" w:anchor="bookmark19" w:history="1">
        <w:r w:rsidRPr="00426EFD">
          <w:rPr>
            <w:rStyle w:val="FontStyle102"/>
            <w:rFonts w:ascii="Times New Roman" w:hAnsi="Times New Roman" w:cs="Times New Roman"/>
            <w:b w:val="0"/>
            <w:bCs w:val="0"/>
            <w:color w:val="auto"/>
            <w:sz w:val="24"/>
            <w:szCs w:val="24"/>
            <w:lang w:eastAsia="en-US"/>
          </w:rPr>
          <w:t>6</w:t>
        </w:r>
        <w:r w:rsidRPr="00426EFD">
          <w:rPr>
            <w:rStyle w:val="FontStyle72"/>
            <w:rFonts w:ascii="Times New Roman" w:hAnsi="Times New Roman" w:cs="Times New Roman"/>
            <w:b w:val="0"/>
            <w:bCs w:val="0"/>
            <w:color w:val="auto"/>
            <w:sz w:val="24"/>
            <w:szCs w:val="24"/>
            <w:lang w:eastAsia="en-US"/>
          </w:rPr>
          <w:t>.</w:t>
        </w:r>
        <w:r w:rsidRPr="00426EFD">
          <w:rPr>
            <w:rStyle w:val="FontStyle102"/>
            <w:rFonts w:ascii="Times New Roman" w:hAnsi="Times New Roman" w:cs="Times New Roman"/>
            <w:b w:val="0"/>
            <w:bCs w:val="0"/>
            <w:color w:val="auto"/>
            <w:sz w:val="24"/>
            <w:szCs w:val="24"/>
            <w:lang w:eastAsia="en-US"/>
          </w:rPr>
          <w:t>2</w:t>
        </w:r>
      </w:hyperlink>
      <w:r w:rsidRPr="00426EFD">
        <w:rPr>
          <w:rStyle w:val="FontStyle101"/>
          <w:rFonts w:ascii="Times New Roman" w:hAnsi="Times New Roman" w:cs="Times New Roman"/>
          <w:b/>
          <w:bCs/>
          <w:color w:val="auto"/>
          <w:sz w:val="24"/>
          <w:szCs w:val="24"/>
          <w:lang w:eastAsia="en-US"/>
        </w:rPr>
        <w:t>,</w:t>
      </w:r>
      <w:r w:rsidRPr="00426EFD">
        <w:rPr>
          <w:rStyle w:val="FontStyle101"/>
          <w:rFonts w:ascii="Times New Roman" w:hAnsi="Times New Roman" w:cs="Times New Roman"/>
          <w:i w:val="0"/>
          <w:iCs w:val="0"/>
          <w:sz w:val="24"/>
          <w:szCs w:val="24"/>
          <w:lang w:eastAsia="en-US"/>
        </w:rPr>
        <w:t xml:space="preserve"> в этом случае для любой последующей калибровки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 xml:space="preserve">2 и ЕКИ должна использоваться методика калибровки типа 2, описанная в </w:t>
      </w:r>
      <w:hyperlink r:id="rId55" w:anchor="bookmark32" w:history="1">
        <w:r w:rsidRPr="00426EFD">
          <w:rPr>
            <w:rStyle w:val="FontStyle102"/>
            <w:rFonts w:ascii="Times New Roman" w:hAnsi="Times New Roman" w:cs="Times New Roman"/>
            <w:b w:val="0"/>
            <w:bCs w:val="0"/>
            <w:color w:val="auto"/>
            <w:sz w:val="24"/>
            <w:szCs w:val="24"/>
            <w:lang w:eastAsia="en-US"/>
          </w:rPr>
          <w:t>Разделе</w:t>
        </w:r>
      </w:hyperlink>
      <w:r w:rsidRPr="00426EFD">
        <w:rPr>
          <w:rFonts w:ascii="Times New Roman" w:hAnsi="Times New Roman" w:cs="Times New Roman"/>
        </w:rPr>
        <w:t xml:space="preserve"> 8 настоящего стандарта</w:t>
      </w:r>
    </w:p>
    <w:p w14:paraId="3F96B5C7"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Методика калибровки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 xml:space="preserve">2 типа 1 и ЕКИ , описанная в </w:t>
      </w:r>
      <w:hyperlink r:id="rId56" w:anchor="bookmark32" w:history="1">
        <w:r w:rsidRPr="00426EFD">
          <w:rPr>
            <w:rStyle w:val="FontStyle102"/>
            <w:rFonts w:ascii="Times New Roman" w:hAnsi="Times New Roman" w:cs="Times New Roman"/>
            <w:b w:val="0"/>
            <w:bCs w:val="0"/>
            <w:color w:val="auto"/>
            <w:sz w:val="24"/>
            <w:szCs w:val="24"/>
            <w:lang w:eastAsia="en-US"/>
          </w:rPr>
          <w:t>Разделе 8</w:t>
        </w:r>
      </w:hyperlink>
      <w:r w:rsidRPr="00426EFD">
        <w:rPr>
          <w:rStyle w:val="FontStyle101"/>
          <w:rFonts w:ascii="Times New Roman" w:hAnsi="Times New Roman" w:cs="Times New Roman"/>
          <w:b/>
          <w:bCs/>
          <w:color w:val="auto"/>
          <w:sz w:val="24"/>
          <w:szCs w:val="24"/>
          <w:lang w:eastAsia="en-US"/>
        </w:rPr>
        <w:t>,</w:t>
      </w:r>
      <w:r w:rsidRPr="00426EFD">
        <w:rPr>
          <w:rStyle w:val="FontStyle101"/>
          <w:rFonts w:ascii="Times New Roman" w:hAnsi="Times New Roman" w:cs="Times New Roman"/>
          <w:i w:val="0"/>
          <w:iCs w:val="0"/>
          <w:sz w:val="24"/>
          <w:szCs w:val="24"/>
          <w:lang w:eastAsia="en-US"/>
        </w:rPr>
        <w:t xml:space="preserve"> может быть использована только в том случае, если было проведено предварительное исследование в соответствии с </w:t>
      </w:r>
      <w:hyperlink r:id="rId57" w:anchor="bookmark23" w:history="1">
        <w:r w:rsidRPr="00426EFD">
          <w:rPr>
            <w:rStyle w:val="FontStyle102"/>
            <w:rFonts w:ascii="Times New Roman" w:hAnsi="Times New Roman" w:cs="Times New Roman"/>
            <w:b w:val="0"/>
            <w:bCs w:val="0"/>
            <w:color w:val="auto"/>
            <w:sz w:val="24"/>
            <w:szCs w:val="24"/>
            <w:lang w:eastAsia="en-US"/>
          </w:rPr>
          <w:t xml:space="preserve">Разделом </w:t>
        </w:r>
      </w:hyperlink>
      <w:r w:rsidRPr="00426EFD">
        <w:rPr>
          <w:rFonts w:ascii="Times New Roman" w:hAnsi="Times New Roman" w:cs="Times New Roman"/>
        </w:rPr>
        <w:t>7</w:t>
      </w:r>
      <w:r w:rsidRPr="00426EFD">
        <w:rPr>
          <w:rStyle w:val="FontStyle101"/>
          <w:rFonts w:ascii="Times New Roman" w:hAnsi="Times New Roman" w:cs="Times New Roman"/>
          <w:i w:val="0"/>
          <w:iCs w:val="0"/>
          <w:sz w:val="24"/>
          <w:szCs w:val="24"/>
          <w:lang w:eastAsia="en-US"/>
        </w:rPr>
        <w:t>.</w:t>
      </w:r>
    </w:p>
    <w:p w14:paraId="13C8778D"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24"/>
          <w:szCs w:val="24"/>
          <w:lang w:eastAsia="en-US"/>
        </w:rPr>
      </w:pPr>
    </w:p>
    <w:p w14:paraId="0C9F110D" w14:textId="77777777" w:rsidR="00D0184F" w:rsidRPr="00426EFD" w:rsidRDefault="00D0184F" w:rsidP="00D0184F">
      <w:pPr>
        <w:pStyle w:val="Style2"/>
        <w:widowControl/>
        <w:ind w:firstLine="567"/>
        <w:jc w:val="both"/>
        <w:rPr>
          <w:rStyle w:val="FontStyle101"/>
          <w:rFonts w:ascii="Times New Roman" w:hAnsi="Times New Roman" w:cs="Times New Roman"/>
          <w:i w:val="0"/>
          <w:iCs w:val="0"/>
          <w:sz w:val="18"/>
          <w:szCs w:val="18"/>
          <w:lang w:eastAsia="en-US"/>
        </w:rPr>
      </w:pPr>
      <w:r w:rsidRPr="00426EFD">
        <w:rPr>
          <w:rStyle w:val="FontStyle101"/>
          <w:rFonts w:ascii="Times New Roman" w:hAnsi="Times New Roman" w:cs="Times New Roman"/>
          <w:i w:val="0"/>
          <w:iCs w:val="0"/>
          <w:sz w:val="18"/>
          <w:szCs w:val="18"/>
          <w:lang w:eastAsia="en-US"/>
        </w:rPr>
        <w:t xml:space="preserve">Примечание - Выбор не проводить предварительное исследование в соответствии с </w:t>
      </w:r>
      <w:hyperlink r:id="rId58" w:anchor="bookmark23" w:history="1">
        <w:r w:rsidRPr="00426EFD">
          <w:rPr>
            <w:rStyle w:val="FontStyle102"/>
            <w:rFonts w:ascii="Times New Roman" w:hAnsi="Times New Roman" w:cs="Times New Roman"/>
            <w:b w:val="0"/>
            <w:bCs w:val="0"/>
            <w:color w:val="auto"/>
            <w:sz w:val="18"/>
            <w:szCs w:val="18"/>
            <w:lang w:eastAsia="en-US"/>
          </w:rPr>
          <w:t xml:space="preserve">Разделом </w:t>
        </w:r>
      </w:hyperlink>
      <w:r w:rsidRPr="00426EFD">
        <w:rPr>
          <w:rFonts w:ascii="Times New Roman" w:hAnsi="Times New Roman" w:cs="Times New Roman"/>
          <w:i/>
          <w:iCs/>
          <w:sz w:val="18"/>
          <w:szCs w:val="18"/>
        </w:rPr>
        <w:t>7</w:t>
      </w:r>
      <w:r w:rsidRPr="00426EFD">
        <w:rPr>
          <w:rStyle w:val="FontStyle101"/>
          <w:rFonts w:ascii="Times New Roman" w:hAnsi="Times New Roman" w:cs="Times New Roman"/>
          <w:i w:val="0"/>
          <w:iCs w:val="0"/>
          <w:sz w:val="18"/>
          <w:szCs w:val="18"/>
          <w:lang w:eastAsia="en-US"/>
        </w:rPr>
        <w:t xml:space="preserve"> никоим образом не влияет на обязательство по проверке состояния трубопровода в соответствии с </w:t>
      </w:r>
      <w:r w:rsidRPr="00426EFD">
        <w:rPr>
          <w:rStyle w:val="FontStyle101"/>
          <w:rFonts w:ascii="Times New Roman" w:hAnsi="Times New Roman" w:cs="Times New Roman"/>
          <w:i w:val="0"/>
          <w:iCs w:val="0"/>
          <w:sz w:val="18"/>
          <w:szCs w:val="18"/>
          <w:lang w:val="en-US" w:eastAsia="en-US"/>
        </w:rPr>
        <w:t>EN</w:t>
      </w:r>
      <w:r w:rsidRPr="00426EFD">
        <w:rPr>
          <w:rStyle w:val="FontStyle101"/>
          <w:rFonts w:ascii="Times New Roman" w:hAnsi="Times New Roman" w:cs="Times New Roman"/>
          <w:i w:val="0"/>
          <w:iCs w:val="0"/>
          <w:sz w:val="18"/>
          <w:szCs w:val="18"/>
          <w:lang w:eastAsia="en-US"/>
        </w:rPr>
        <w:t xml:space="preserve"> 15259.</w:t>
      </w:r>
    </w:p>
    <w:p w14:paraId="4D5DD55F" w14:textId="77777777" w:rsidR="00C91787" w:rsidRPr="00426EFD" w:rsidRDefault="00C91787" w:rsidP="00D0184F">
      <w:pPr>
        <w:pStyle w:val="Style2"/>
        <w:widowControl/>
        <w:ind w:firstLine="567"/>
        <w:jc w:val="both"/>
        <w:rPr>
          <w:rStyle w:val="FontStyle101"/>
          <w:rFonts w:ascii="Times New Roman" w:hAnsi="Times New Roman" w:cs="Times New Roman"/>
          <w:i w:val="0"/>
          <w:iCs w:val="0"/>
          <w:sz w:val="18"/>
          <w:szCs w:val="18"/>
          <w:lang w:eastAsia="en-US"/>
        </w:rPr>
      </w:pPr>
    </w:p>
    <w:p w14:paraId="23CF7973" w14:textId="77777777" w:rsidR="0037237F" w:rsidRPr="00426EFD" w:rsidRDefault="009F6734" w:rsidP="0037237F">
      <w:pPr>
        <w:pStyle w:val="Style32"/>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8</w:t>
      </w:r>
      <w:r w:rsidR="0037237F" w:rsidRPr="00426EFD">
        <w:rPr>
          <w:rStyle w:val="FontStyle102"/>
          <w:rFonts w:ascii="Times New Roman" w:hAnsi="Times New Roman" w:cs="Times New Roman"/>
          <w:bCs w:val="0"/>
          <w:sz w:val="24"/>
          <w:szCs w:val="24"/>
          <w:lang w:eastAsia="en-US"/>
        </w:rPr>
        <w:t>.2 Предварительное исследование с помощью измерения</w:t>
      </w:r>
    </w:p>
    <w:p w14:paraId="697305BE" w14:textId="77777777" w:rsidR="0037237F" w:rsidRPr="00426EFD" w:rsidRDefault="009F6734" w:rsidP="0037237F">
      <w:pPr>
        <w:pStyle w:val="Style32"/>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8</w:t>
      </w:r>
      <w:r w:rsidR="0037237F" w:rsidRPr="00426EFD">
        <w:rPr>
          <w:rStyle w:val="FontStyle102"/>
          <w:rFonts w:ascii="Times New Roman" w:hAnsi="Times New Roman" w:cs="Times New Roman"/>
          <w:sz w:val="24"/>
          <w:szCs w:val="24"/>
          <w:lang w:eastAsia="en-US"/>
        </w:rPr>
        <w:t>.2.1 Общие положения</w:t>
      </w:r>
    </w:p>
    <w:p w14:paraId="7CB04979"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Предварительное исследование должно состоять как минимум из двух измерений, выполненных в соответствии с </w:t>
      </w:r>
      <w:r w:rsidRPr="00426EFD">
        <w:rPr>
          <w:rStyle w:val="FontStyle102"/>
          <w:rFonts w:ascii="Times New Roman" w:hAnsi="Times New Roman" w:cs="Times New Roman"/>
          <w:b w:val="0"/>
          <w:sz w:val="24"/>
          <w:szCs w:val="24"/>
          <w:lang w:val="en-US" w:eastAsia="en-US"/>
        </w:rPr>
        <w:t>ENISO</w:t>
      </w:r>
      <w:r w:rsidRPr="00426EFD">
        <w:rPr>
          <w:rStyle w:val="FontStyle102"/>
          <w:rFonts w:ascii="Times New Roman" w:hAnsi="Times New Roman" w:cs="Times New Roman"/>
          <w:b w:val="0"/>
          <w:sz w:val="24"/>
          <w:szCs w:val="24"/>
          <w:lang w:eastAsia="en-US"/>
        </w:rPr>
        <w:t xml:space="preserve"> 16911-1, каждое из которых устанавливает профиль потока по первичной оси мониторинга и оси, перпендикулярной этой оси.</w:t>
      </w:r>
    </w:p>
    <w:p w14:paraId="11FFA60A"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Эти два измерения должны быть выполнены при двух различных условиях эксплуатации установки:</w:t>
      </w:r>
    </w:p>
    <w:p w14:paraId="17918382"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a</w:t>
      </w:r>
      <w:r w:rsidRPr="00426EFD">
        <w:rPr>
          <w:rStyle w:val="FontStyle102"/>
          <w:rFonts w:ascii="Times New Roman" w:hAnsi="Times New Roman" w:cs="Times New Roman"/>
          <w:b w:val="0"/>
          <w:sz w:val="24"/>
          <w:szCs w:val="24"/>
          <w:lang w:eastAsia="en-US"/>
        </w:rPr>
        <w:t>) при котором профиль потока должен быть наиболее равномерным, т.е. близким к максимально возможному расходу и с минимально возможными препятствиями на пути потока;</w:t>
      </w:r>
    </w:p>
    <w:p w14:paraId="446EDCB5"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b</w:t>
      </w:r>
      <w:r w:rsidRPr="00426EFD">
        <w:rPr>
          <w:rStyle w:val="FontStyle102"/>
          <w:rFonts w:ascii="Times New Roman" w:hAnsi="Times New Roman" w:cs="Times New Roman"/>
          <w:b w:val="0"/>
          <w:sz w:val="24"/>
          <w:szCs w:val="24"/>
          <w:lang w:eastAsia="en-US"/>
        </w:rPr>
        <w:t>) при котором расход настолько мал, что он не снижается более 10% времени нормальной работы установки или точки минимально стабильной работы, в сочетании с максимальным препятствием на пути потока, например, закрытием заслонок или регулированием вентиляторов.</w:t>
      </w:r>
    </w:p>
    <w:p w14:paraId="6C15D45B"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p>
    <w:p w14:paraId="1C80A7A3" w14:textId="77777777" w:rsidR="0037237F" w:rsidRPr="00426EFD" w:rsidRDefault="0037237F" w:rsidP="0037237F">
      <w:pPr>
        <w:pStyle w:val="Style32"/>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Примечание - Наименьшее возможное препятствие означает, что влияние любых непостоянных препятствий сведено к минимуму или устранено.</w:t>
      </w:r>
    </w:p>
    <w:p w14:paraId="0EABE65E"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p>
    <w:p w14:paraId="73B168EE"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Если установка еще не введена в эксплуатацию, то наименьший уровень потока должен быть оценен по проектным данным установки.</w:t>
      </w:r>
    </w:p>
    <w:p w14:paraId="781368EB" w14:textId="77777777" w:rsidR="0037237F" w:rsidRPr="00426EFD" w:rsidRDefault="0037237F" w:rsidP="0037237F">
      <w:pPr>
        <w:pStyle w:val="Style32"/>
        <w:widowControl/>
        <w:ind w:firstLine="567"/>
        <w:jc w:val="both"/>
        <w:rPr>
          <w:rStyle w:val="FontStyle102"/>
          <w:rFonts w:ascii="Times New Roman" w:hAnsi="Times New Roman" w:cs="Times New Roman"/>
          <w:b w:val="0"/>
          <w:sz w:val="24"/>
          <w:szCs w:val="24"/>
          <w:lang w:eastAsia="en-US"/>
        </w:rPr>
      </w:pPr>
    </w:p>
    <w:p w14:paraId="1BAD0652" w14:textId="77777777" w:rsidR="0037237F" w:rsidRPr="00426EFD" w:rsidRDefault="0037237F" w:rsidP="0037237F">
      <w:pPr>
        <w:pStyle w:val="Style32"/>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Примечание - Если АИС установлена в трубопроводе с несколькими входами, может потребоваться калибровка АИС при различных конфигурациях производства, поскольку изменения в относительных вкладах отдельных входов могут привести к различным калибровочным функциям.</w:t>
      </w:r>
    </w:p>
    <w:p w14:paraId="57D83082"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p>
    <w:p w14:paraId="1BC9D853"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lastRenderedPageBreak/>
        <w:t>На основании двух измерений при высоком и низком расходе рассчитывается воспроизводимость нормализованного потока, рассчитанного для каждой из измерительных плоскостей, а также коэффициент амплитуды и коэффициент асимметрии для каждого из четырех профилей.</w:t>
      </w:r>
    </w:p>
    <w:p w14:paraId="297CAD9D"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На основании этих данных производится оценка выбора АИС, как описано в п. </w:t>
      </w:r>
      <w:hyperlink r:id="rId59" w:anchor="bookmark29" w:history="1">
        <w:r w:rsidRPr="00426EFD">
          <w:rPr>
            <w:rStyle w:val="FontStyle102"/>
            <w:rFonts w:ascii="Times New Roman" w:hAnsi="Times New Roman" w:cs="Times New Roman"/>
            <w:b w:val="0"/>
            <w:color w:val="auto"/>
            <w:sz w:val="24"/>
            <w:szCs w:val="24"/>
            <w:lang w:eastAsia="en-US"/>
          </w:rPr>
          <w:t>7.4</w:t>
        </w:r>
      </w:hyperlink>
      <w:r w:rsidRPr="00426EFD">
        <w:rPr>
          <w:rStyle w:val="FontStyle102"/>
          <w:rFonts w:ascii="Times New Roman" w:hAnsi="Times New Roman" w:cs="Times New Roman"/>
          <w:b w:val="0"/>
          <w:sz w:val="24"/>
          <w:szCs w:val="24"/>
          <w:lang w:eastAsia="en-US"/>
        </w:rPr>
        <w:t>.</w:t>
      </w:r>
    </w:p>
    <w:p w14:paraId="2F1D2220"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В сложных установках или установках, в которых профили потока могут изменяться в зависимости от условий эксплуатации (например, разделение потока непосредственно перед трубопроводом), могут потребоваться дополнительные исследования для полного описания сложности профиля потока.</w:t>
      </w:r>
    </w:p>
    <w:p w14:paraId="0BB2E10C" w14:textId="77777777" w:rsidR="0037237F" w:rsidRPr="00426EFD" w:rsidRDefault="009F6734" w:rsidP="0037237F">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8</w:t>
      </w:r>
      <w:r w:rsidR="0037237F" w:rsidRPr="00426EFD">
        <w:rPr>
          <w:rStyle w:val="FontStyle102"/>
          <w:rFonts w:ascii="Times New Roman" w:hAnsi="Times New Roman" w:cs="Times New Roman"/>
          <w:sz w:val="24"/>
          <w:szCs w:val="24"/>
          <w:lang w:eastAsia="en-US"/>
        </w:rPr>
        <w:t>.2.2 Измерение профилей потока в трубопроводе</w:t>
      </w:r>
    </w:p>
    <w:p w14:paraId="68703E68"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Профиль потока должен быть измерен в соответствии с </w:t>
      </w:r>
      <w:r w:rsidRPr="00426EFD">
        <w:rPr>
          <w:rStyle w:val="FontStyle102"/>
          <w:rFonts w:ascii="Times New Roman" w:hAnsi="Times New Roman" w:cs="Times New Roman"/>
          <w:b w:val="0"/>
          <w:sz w:val="24"/>
          <w:szCs w:val="24"/>
          <w:lang w:val="en-US" w:eastAsia="en-US"/>
        </w:rPr>
        <w:t>ENISO</w:t>
      </w:r>
      <w:r w:rsidRPr="00426EFD">
        <w:rPr>
          <w:rStyle w:val="FontStyle102"/>
          <w:rFonts w:ascii="Times New Roman" w:hAnsi="Times New Roman" w:cs="Times New Roman"/>
          <w:b w:val="0"/>
          <w:sz w:val="24"/>
          <w:szCs w:val="24"/>
          <w:lang w:eastAsia="en-US"/>
        </w:rPr>
        <w:t xml:space="preserve"> 16911-1, который указывает, что точки измерения выбираются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15259 вдоль первичной и вторичной линии измерения.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15259 также требует, чтобы скорость измерялась одновременно в фиксированной контрольной точке. Профиль потока рассчитывается путем корректировки отдельных измерений с учетом потока в контрольной точке.</w:t>
      </w:r>
    </w:p>
    <w:p w14:paraId="35170CB3" w14:textId="77777777" w:rsidR="0037237F" w:rsidRPr="00426EFD" w:rsidRDefault="009F6734" w:rsidP="0037237F">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8</w:t>
      </w:r>
      <w:r w:rsidR="0037237F" w:rsidRPr="00426EFD">
        <w:rPr>
          <w:rStyle w:val="FontStyle102"/>
          <w:rFonts w:ascii="Times New Roman" w:hAnsi="Times New Roman" w:cs="Times New Roman"/>
          <w:sz w:val="24"/>
          <w:szCs w:val="24"/>
          <w:lang w:eastAsia="en-US"/>
        </w:rPr>
        <w:t>.2.3 Метод измерения</w:t>
      </w:r>
    </w:p>
    <w:p w14:paraId="504EFE9A"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Профиль потока измеряется с помощью СЭМ, как описано в </w:t>
      </w:r>
      <w:r w:rsidRPr="00426EFD">
        <w:rPr>
          <w:rStyle w:val="FontStyle102"/>
          <w:rFonts w:ascii="Times New Roman" w:hAnsi="Times New Roman" w:cs="Times New Roman"/>
          <w:b w:val="0"/>
          <w:sz w:val="24"/>
          <w:szCs w:val="24"/>
          <w:lang w:val="en-US" w:eastAsia="en-US"/>
        </w:rPr>
        <w:t>ENISO</w:t>
      </w:r>
      <w:r w:rsidRPr="00426EFD">
        <w:rPr>
          <w:rStyle w:val="FontStyle102"/>
          <w:rFonts w:ascii="Times New Roman" w:hAnsi="Times New Roman" w:cs="Times New Roman"/>
          <w:b w:val="0"/>
          <w:sz w:val="24"/>
          <w:szCs w:val="24"/>
          <w:lang w:eastAsia="en-US"/>
        </w:rPr>
        <w:t xml:space="preserve"> 16911-1, а план измерений должен соответствовать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15259.</w:t>
      </w:r>
    </w:p>
    <w:p w14:paraId="018A300B"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После завершения двух измерений профиля вдоль первичной и вторичной линии измерения все результаты измерений должны быть скорректированы с учетом изменений скорости в фиксированной контрольной точке.</w:t>
      </w:r>
    </w:p>
    <w:p w14:paraId="2D61BE29"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Эта процедура должна быть выполнена при высоком расходе и низком расходе, как описано в п. </w:t>
      </w:r>
      <w:hyperlink r:id="rId60" w:anchor="bookmark26" w:history="1">
        <w:r w:rsidRPr="00426EFD">
          <w:rPr>
            <w:rStyle w:val="FontStyle102"/>
            <w:rFonts w:ascii="Times New Roman" w:hAnsi="Times New Roman" w:cs="Times New Roman"/>
            <w:b w:val="0"/>
            <w:color w:val="auto"/>
            <w:sz w:val="24"/>
            <w:szCs w:val="24"/>
            <w:u w:val="single"/>
            <w:lang w:eastAsia="en-US"/>
          </w:rPr>
          <w:t>6.2.1</w:t>
        </w:r>
      </w:hyperlink>
      <w:r w:rsidRPr="00426EFD">
        <w:rPr>
          <w:rStyle w:val="FontStyle102"/>
          <w:rFonts w:ascii="Times New Roman" w:hAnsi="Times New Roman" w:cs="Times New Roman"/>
          <w:b w:val="0"/>
          <w:sz w:val="24"/>
          <w:szCs w:val="24"/>
          <w:lang w:eastAsia="en-US"/>
        </w:rPr>
        <w:t>.</w:t>
      </w:r>
    </w:p>
    <w:p w14:paraId="19C8EC29"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Пример показан в </w:t>
      </w:r>
      <w:hyperlink r:id="rId61" w:anchor="bookmark62" w:history="1">
        <w:r w:rsidRPr="00426EFD">
          <w:rPr>
            <w:rStyle w:val="FontStyle102"/>
            <w:rFonts w:ascii="Times New Roman" w:hAnsi="Times New Roman" w:cs="Times New Roman"/>
            <w:b w:val="0"/>
            <w:color w:val="auto"/>
            <w:sz w:val="24"/>
            <w:szCs w:val="24"/>
            <w:lang w:eastAsia="en-US"/>
          </w:rPr>
          <w:t xml:space="preserve">Приложении </w:t>
        </w:r>
        <w:r w:rsidRPr="00426EFD">
          <w:rPr>
            <w:rStyle w:val="FontStyle102"/>
            <w:rFonts w:ascii="Times New Roman" w:hAnsi="Times New Roman" w:cs="Times New Roman"/>
            <w:b w:val="0"/>
            <w:color w:val="auto"/>
            <w:sz w:val="24"/>
            <w:szCs w:val="24"/>
            <w:lang w:val="en-US" w:eastAsia="en-US"/>
          </w:rPr>
          <w:t>F</w:t>
        </w:r>
      </w:hyperlink>
      <w:r w:rsidRPr="00426EFD">
        <w:rPr>
          <w:rStyle w:val="FontStyle102"/>
          <w:rFonts w:ascii="Times New Roman" w:hAnsi="Times New Roman" w:cs="Times New Roman"/>
          <w:b w:val="0"/>
          <w:sz w:val="24"/>
          <w:szCs w:val="24"/>
          <w:lang w:eastAsia="en-US"/>
        </w:rPr>
        <w:t>.</w:t>
      </w:r>
    </w:p>
    <w:p w14:paraId="4C18A7E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p>
    <w:p w14:paraId="68EDA07E" w14:textId="77777777" w:rsidR="0037237F" w:rsidRPr="00426EFD" w:rsidRDefault="009F6734" w:rsidP="0037237F">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8</w:t>
      </w:r>
      <w:r w:rsidR="0037237F" w:rsidRPr="00426EFD">
        <w:rPr>
          <w:rStyle w:val="FontStyle102"/>
          <w:rFonts w:ascii="Times New Roman" w:hAnsi="Times New Roman" w:cs="Times New Roman"/>
          <w:bCs w:val="0"/>
          <w:sz w:val="24"/>
          <w:szCs w:val="24"/>
          <w:lang w:eastAsia="en-US"/>
        </w:rPr>
        <w:t>.3 Предварительное исследование с помощью расчетной гидродинамики (РГД)</w:t>
      </w:r>
    </w:p>
    <w:p w14:paraId="7F32EF0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Физическое предварительное исследование, как описано в пункте </w:t>
      </w:r>
      <w:hyperlink r:id="rId62" w:anchor="bookmark26" w:history="1">
        <w:r w:rsidRPr="00426EFD">
          <w:rPr>
            <w:rStyle w:val="FontStyle102"/>
            <w:rFonts w:ascii="Times New Roman" w:hAnsi="Times New Roman" w:cs="Times New Roman"/>
            <w:b w:val="0"/>
            <w:color w:val="auto"/>
            <w:sz w:val="24"/>
            <w:szCs w:val="24"/>
            <w:u w:val="single"/>
            <w:lang w:eastAsia="en-US"/>
          </w:rPr>
          <w:t>7.2.1</w:t>
        </w:r>
      </w:hyperlink>
      <w:r w:rsidRPr="00426EFD">
        <w:rPr>
          <w:rStyle w:val="FontStyle102"/>
          <w:rFonts w:ascii="Times New Roman" w:hAnsi="Times New Roman" w:cs="Times New Roman"/>
          <w:b w:val="0"/>
          <w:sz w:val="24"/>
          <w:szCs w:val="24"/>
          <w:lang w:eastAsia="en-US"/>
        </w:rPr>
        <w:t xml:space="preserve">, может быть заменено оценкой РГД для установления профиля потока, который оценивается, как описано в </w:t>
      </w:r>
      <w:hyperlink r:id="rId63" w:anchor="bookmark68" w:history="1">
        <w:r w:rsidRPr="00426EFD">
          <w:rPr>
            <w:rStyle w:val="FontStyle102"/>
            <w:rFonts w:ascii="Times New Roman" w:hAnsi="Times New Roman" w:cs="Times New Roman"/>
            <w:b w:val="0"/>
            <w:color w:val="auto"/>
            <w:sz w:val="24"/>
            <w:szCs w:val="24"/>
            <w:lang w:eastAsia="en-US"/>
          </w:rPr>
          <w:t xml:space="preserve">Приложении </w:t>
        </w:r>
        <w:r w:rsidRPr="00426EFD">
          <w:rPr>
            <w:rStyle w:val="FontStyle102"/>
            <w:rFonts w:ascii="Times New Roman" w:hAnsi="Times New Roman" w:cs="Times New Roman"/>
            <w:b w:val="0"/>
            <w:color w:val="auto"/>
            <w:sz w:val="24"/>
            <w:szCs w:val="24"/>
            <w:lang w:val="en-US" w:eastAsia="en-US"/>
          </w:rPr>
          <w:t>G</w:t>
        </w:r>
      </w:hyperlink>
      <w:r w:rsidRPr="00426EFD">
        <w:rPr>
          <w:rStyle w:val="FontStyle102"/>
          <w:rFonts w:ascii="Times New Roman" w:hAnsi="Times New Roman" w:cs="Times New Roman"/>
          <w:b w:val="0"/>
          <w:color w:val="auto"/>
          <w:sz w:val="24"/>
          <w:szCs w:val="24"/>
          <w:lang w:eastAsia="en-US"/>
        </w:rPr>
        <w:t>,</w:t>
      </w:r>
      <w:r w:rsidRPr="00426EFD">
        <w:rPr>
          <w:rStyle w:val="FontStyle102"/>
          <w:rFonts w:ascii="Times New Roman" w:hAnsi="Times New Roman" w:cs="Times New Roman"/>
          <w:b w:val="0"/>
          <w:sz w:val="24"/>
          <w:szCs w:val="24"/>
          <w:lang w:eastAsia="en-US"/>
        </w:rPr>
        <w:t xml:space="preserve"> если физическое предварительное исследование невозможно или, скорее всего, не даст достаточных результатов.</w:t>
      </w:r>
    </w:p>
    <w:p w14:paraId="60086636" w14:textId="77777777" w:rsidR="0037237F" w:rsidRPr="00426EFD" w:rsidRDefault="0037237F" w:rsidP="0037237F">
      <w:pPr>
        <w:pStyle w:val="Style2"/>
        <w:widowControl/>
        <w:ind w:firstLine="567"/>
        <w:jc w:val="both"/>
        <w:rPr>
          <w:rStyle w:val="FontStyle101"/>
          <w:rFonts w:ascii="Times New Roman" w:hAnsi="Times New Roman" w:cs="Times New Roman"/>
          <w:bCs/>
          <w:i w:val="0"/>
          <w:iCs w:val="0"/>
          <w:sz w:val="20"/>
          <w:szCs w:val="20"/>
          <w:lang w:eastAsia="en-US"/>
        </w:rPr>
      </w:pPr>
    </w:p>
    <w:p w14:paraId="3D4605E7" w14:textId="77777777" w:rsidR="0037237F" w:rsidRPr="00426EFD" w:rsidRDefault="0037237F" w:rsidP="0037237F">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Примечание - Предварительное исследование с помощью РГД допустимо, например, если установка еще не построена, или если конфигурация трубопровода настолько сложна, что условия для СЭМ-измерений не могут быть выполнены.</w:t>
      </w:r>
    </w:p>
    <w:p w14:paraId="425D320E"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rPr>
      </w:pPr>
    </w:p>
    <w:p w14:paraId="0C561356"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РГД является признанным методом предварительного исследования условий потока в канале или трубопроводе.</w:t>
      </w:r>
    </w:p>
    <w:p w14:paraId="5D309252"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РГД требует точной информации о прокладке и геометрических размерах воздуховода, включая восходящий участок. Кроме того, необходимо учитывать важные основные параметры конструкции (например, количество и расположение входов в трубопровод, нагрузку установки и диапазон скоростей газа).</w:t>
      </w:r>
    </w:p>
    <w:p w14:paraId="2B6A49F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На основе этой информации поток моделируется с помощью специализированного программного обеспечения. Результаты компьютерного моделирования обрабатываются и оцениваются с помощью двух- или трехмерной графики, на основе которой могут быть созданы профили потока.</w:t>
      </w:r>
    </w:p>
    <w:p w14:paraId="27A3DA47"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Это может быть использовано:</w:t>
      </w:r>
    </w:p>
    <w:p w14:paraId="53F997F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для определения ожидаемых изменений профиля потока при изменении условий эксплуатации установки;</w:t>
      </w:r>
    </w:p>
    <w:p w14:paraId="2947546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для выбора типа АИС (одноточечная АИС, АИС с одним зондом и ограниченной длиной линии, АИС с одной поперечной линией, АИС с двумя поперечными линиями и т.д.);</w:t>
      </w:r>
    </w:p>
    <w:p w14:paraId="307D579F"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lastRenderedPageBreak/>
        <w:t>— для определения оптимального расположения АИС.</w:t>
      </w:r>
    </w:p>
    <w:p w14:paraId="539739B0"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Точность РГД сильно зависит от качества и количества входных данных (геометрия и условия процесса) и использования подходящей модели для расчета.</w:t>
      </w:r>
    </w:p>
    <w:p w14:paraId="6B8D075A"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РГД следует использовать для определения характеристик потока, как описано в п. </w:t>
      </w:r>
      <w:hyperlink r:id="rId64" w:anchor="bookmark24" w:history="1">
        <w:r w:rsidRPr="00426EFD">
          <w:rPr>
            <w:rStyle w:val="FontStyle102"/>
            <w:rFonts w:ascii="Times New Roman" w:hAnsi="Times New Roman" w:cs="Times New Roman"/>
            <w:b w:val="0"/>
            <w:color w:val="auto"/>
            <w:sz w:val="24"/>
            <w:szCs w:val="24"/>
            <w:lang w:eastAsia="en-US"/>
          </w:rPr>
          <w:t>7.1</w:t>
        </w:r>
      </w:hyperlink>
      <w:r w:rsidRPr="00426EFD">
        <w:rPr>
          <w:rStyle w:val="FontStyle102"/>
          <w:rFonts w:ascii="Times New Roman" w:hAnsi="Times New Roman" w:cs="Times New Roman"/>
          <w:b w:val="0"/>
          <w:color w:val="auto"/>
          <w:sz w:val="24"/>
          <w:szCs w:val="24"/>
          <w:lang w:eastAsia="en-US"/>
        </w:rPr>
        <w:t>.</w:t>
      </w:r>
    </w:p>
    <w:p w14:paraId="1C5FEF8C"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Входные данные и результаты предварительного исследования с помощью РГД должны сохраняться оператором для проверки компетентным органом.</w:t>
      </w:r>
    </w:p>
    <w:p w14:paraId="27759E69" w14:textId="77777777" w:rsidR="009F6734" w:rsidRPr="00426EFD" w:rsidRDefault="009F6734" w:rsidP="0037237F">
      <w:pPr>
        <w:pStyle w:val="Style26"/>
        <w:widowControl/>
        <w:ind w:firstLine="567"/>
        <w:jc w:val="both"/>
        <w:rPr>
          <w:rStyle w:val="FontStyle102"/>
          <w:rFonts w:ascii="Times New Roman" w:hAnsi="Times New Roman" w:cs="Times New Roman"/>
          <w:b w:val="0"/>
          <w:sz w:val="24"/>
          <w:szCs w:val="24"/>
          <w:lang w:eastAsia="en-US"/>
        </w:rPr>
      </w:pPr>
    </w:p>
    <w:p w14:paraId="664ADFBC" w14:textId="77777777" w:rsidR="0037237F" w:rsidRPr="00426EFD" w:rsidRDefault="009F6734" w:rsidP="0037237F">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8</w:t>
      </w:r>
      <w:r w:rsidR="0037237F" w:rsidRPr="00426EFD">
        <w:rPr>
          <w:rStyle w:val="FontStyle102"/>
          <w:rFonts w:ascii="Times New Roman" w:hAnsi="Times New Roman" w:cs="Times New Roman"/>
          <w:bCs w:val="0"/>
          <w:sz w:val="24"/>
          <w:szCs w:val="24"/>
          <w:lang w:eastAsia="en-US"/>
        </w:rPr>
        <w:t>.4 Руководство по выбору автоматизированной измерительной системы</w:t>
      </w:r>
    </w:p>
    <w:p w14:paraId="617614F9"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На основании результатов воспроизводимости, коэффициента асимметрии и коэффициента амплитуды, пример приведен в </w:t>
      </w:r>
      <w:hyperlink r:id="rId65" w:anchor="bookmark62" w:history="1">
        <w:r w:rsidRPr="00426EFD">
          <w:rPr>
            <w:rStyle w:val="FontStyle102"/>
            <w:rFonts w:ascii="Times New Roman" w:hAnsi="Times New Roman" w:cs="Times New Roman"/>
            <w:b w:val="0"/>
            <w:color w:val="auto"/>
            <w:sz w:val="24"/>
            <w:szCs w:val="24"/>
            <w:lang w:eastAsia="en-US"/>
          </w:rPr>
          <w:t xml:space="preserve">Приложении </w:t>
        </w:r>
        <w:r w:rsidRPr="00426EFD">
          <w:rPr>
            <w:rStyle w:val="FontStyle102"/>
            <w:rFonts w:ascii="Times New Roman" w:hAnsi="Times New Roman" w:cs="Times New Roman"/>
            <w:b w:val="0"/>
            <w:color w:val="auto"/>
            <w:sz w:val="24"/>
            <w:szCs w:val="24"/>
            <w:lang w:val="en-US" w:eastAsia="en-US"/>
          </w:rPr>
          <w:t>F</w:t>
        </w:r>
      </w:hyperlink>
      <w:r w:rsidRPr="00426EFD">
        <w:rPr>
          <w:rStyle w:val="FontStyle102"/>
          <w:rFonts w:ascii="Times New Roman" w:hAnsi="Times New Roman" w:cs="Times New Roman"/>
          <w:b w:val="0"/>
          <w:sz w:val="24"/>
          <w:szCs w:val="24"/>
          <w:lang w:eastAsia="en-US"/>
        </w:rPr>
        <w:t xml:space="preserve">, оператор установки может выбрать тип измерения для АИС, используя </w:t>
      </w:r>
      <w:hyperlink r:id="rId66" w:anchor="bookmark31" w:history="1">
        <w:r w:rsidRPr="00426EFD">
          <w:rPr>
            <w:rStyle w:val="FontStyle102"/>
            <w:rFonts w:ascii="Times New Roman" w:hAnsi="Times New Roman" w:cs="Times New Roman"/>
            <w:b w:val="0"/>
            <w:color w:val="auto"/>
            <w:sz w:val="24"/>
            <w:szCs w:val="24"/>
            <w:lang w:eastAsia="en-US"/>
          </w:rPr>
          <w:t>Таблицу 3</w:t>
        </w:r>
      </w:hyperlink>
      <w:r w:rsidRPr="00426EFD">
        <w:rPr>
          <w:rStyle w:val="FontStyle102"/>
          <w:rFonts w:ascii="Times New Roman" w:hAnsi="Times New Roman" w:cs="Times New Roman"/>
          <w:b w:val="0"/>
          <w:sz w:val="24"/>
          <w:szCs w:val="24"/>
          <w:lang w:eastAsia="en-US"/>
        </w:rPr>
        <w:t>. Воспроизводимость потока является мерой разницы в профилях потока при двух испытательных расходах. Используемый коэффициент амплитуды и коэффициент асимметрии являются максимальными значениями, полученными из двух измеренных профилей потока.</w:t>
      </w:r>
    </w:p>
    <w:p w14:paraId="0A0F80F5"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Данное руководство носит информационный характер, и конфигурация должна выбираться совместно с производителем. Установка в любом случае должна соответствовать требованиям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w:t>
      </w:r>
      <w:r w:rsidR="00FD0AAC" w:rsidRPr="00426EFD">
        <w:rPr>
          <w:rStyle w:val="FontStyle102"/>
          <w:rFonts w:ascii="Times New Roman" w:hAnsi="Times New Roman" w:cs="Times New Roman"/>
          <w:b w:val="0"/>
          <w:sz w:val="24"/>
          <w:szCs w:val="24"/>
          <w:lang w:eastAsia="en-US"/>
        </w:rPr>
        <w:t>настоящего стандарта</w:t>
      </w:r>
      <w:r w:rsidRPr="00426EFD">
        <w:rPr>
          <w:rStyle w:val="FontStyle102"/>
          <w:rFonts w:ascii="Times New Roman" w:hAnsi="Times New Roman" w:cs="Times New Roman"/>
          <w:b w:val="0"/>
          <w:sz w:val="24"/>
          <w:szCs w:val="24"/>
          <w:lang w:eastAsia="en-US"/>
        </w:rPr>
        <w:t>.</w:t>
      </w:r>
    </w:p>
    <w:p w14:paraId="0FD2EB15" w14:textId="1894CADB" w:rsidR="0037237F" w:rsidRPr="00426EFD" w:rsidRDefault="0037237F" w:rsidP="0037237F">
      <w:pPr>
        <w:pStyle w:val="Style26"/>
        <w:widowControl/>
        <w:ind w:firstLine="567"/>
        <w:jc w:val="both"/>
        <w:rPr>
          <w:rStyle w:val="FontStyle102"/>
          <w:rFonts w:ascii="Times New Roman" w:hAnsi="Times New Roman" w:cs="Times New Roman"/>
          <w:b w:val="0"/>
          <w:color w:val="auto"/>
          <w:sz w:val="24"/>
          <w:szCs w:val="24"/>
          <w:lang w:eastAsia="en-US"/>
        </w:rPr>
      </w:pPr>
      <w:r w:rsidRPr="00426EFD">
        <w:rPr>
          <w:rStyle w:val="FontStyle102"/>
          <w:rFonts w:ascii="Times New Roman" w:hAnsi="Times New Roman" w:cs="Times New Roman"/>
          <w:b w:val="0"/>
          <w:sz w:val="24"/>
          <w:szCs w:val="24"/>
          <w:lang w:eastAsia="en-US"/>
        </w:rPr>
        <w:t xml:space="preserve">Испытание на наличие закрутки должно проводиться в соответствии </w:t>
      </w:r>
      <w:r w:rsidR="00B6609C" w:rsidRPr="00426EFD">
        <w:rPr>
          <w:rStyle w:val="FontStyle102"/>
          <w:rFonts w:ascii="Times New Roman" w:hAnsi="Times New Roman" w:cs="Times New Roman"/>
          <w:b w:val="0"/>
          <w:sz w:val="24"/>
          <w:szCs w:val="24"/>
          <w:lang w:eastAsia="en-US"/>
        </w:rPr>
        <w:br/>
      </w:r>
      <w:r w:rsidRPr="00426EFD">
        <w:rPr>
          <w:rStyle w:val="FontStyle102"/>
          <w:rFonts w:ascii="Times New Roman" w:hAnsi="Times New Roman" w:cs="Times New Roman"/>
          <w:b w:val="0"/>
          <w:sz w:val="24"/>
          <w:szCs w:val="24"/>
          <w:lang w:eastAsia="en-US"/>
        </w:rPr>
        <w:t xml:space="preserve">с </w:t>
      </w:r>
      <w:r w:rsidRPr="00426EFD">
        <w:rPr>
          <w:rStyle w:val="FontStyle102"/>
          <w:rFonts w:ascii="Times New Roman" w:hAnsi="Times New Roman" w:cs="Times New Roman"/>
          <w:b w:val="0"/>
          <w:color w:val="auto"/>
          <w:sz w:val="24"/>
          <w:szCs w:val="24"/>
          <w:lang w:val="en-US" w:eastAsia="en-US"/>
        </w:rPr>
        <w:t>ENISO</w:t>
      </w:r>
      <w:r w:rsidRPr="00426EFD">
        <w:rPr>
          <w:rStyle w:val="FontStyle102"/>
          <w:rFonts w:ascii="Times New Roman" w:hAnsi="Times New Roman" w:cs="Times New Roman"/>
          <w:b w:val="0"/>
          <w:color w:val="auto"/>
          <w:sz w:val="24"/>
          <w:szCs w:val="24"/>
          <w:lang w:eastAsia="en-US"/>
        </w:rPr>
        <w:t xml:space="preserve"> 16911-1.</w:t>
      </w:r>
    </w:p>
    <w:p w14:paraId="29914153"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p>
    <w:p w14:paraId="4483C593" w14:textId="77777777" w:rsidR="00FD0AAC" w:rsidRPr="00426EFD" w:rsidRDefault="00FD0AAC" w:rsidP="00FD0AAC">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Таблица 3 — Коэффициент асимметрии и коэффициент амплитуды</w:t>
      </w:r>
    </w:p>
    <w:tbl>
      <w:tblPr>
        <w:tblW w:w="9780" w:type="dxa"/>
        <w:tblLayout w:type="fixed"/>
        <w:tblCellMar>
          <w:left w:w="40" w:type="dxa"/>
          <w:right w:w="40" w:type="dxa"/>
        </w:tblCellMar>
        <w:tblLook w:val="04A0" w:firstRow="1" w:lastRow="0" w:firstColumn="1" w:lastColumn="0" w:noHBand="0" w:noVBand="1"/>
      </w:tblPr>
      <w:tblGrid>
        <w:gridCol w:w="1884"/>
        <w:gridCol w:w="979"/>
        <w:gridCol w:w="1201"/>
        <w:gridCol w:w="2392"/>
        <w:gridCol w:w="3324"/>
      </w:tblGrid>
      <w:tr w:rsidR="00FD0AAC" w:rsidRPr="00426EFD" w14:paraId="0432322B" w14:textId="77777777" w:rsidTr="00FD0AAC">
        <w:trPr>
          <w:trHeight w:val="778"/>
        </w:trPr>
        <w:tc>
          <w:tcPr>
            <w:tcW w:w="1883" w:type="dxa"/>
            <w:tcBorders>
              <w:top w:val="single" w:sz="6" w:space="0" w:color="auto"/>
              <w:left w:val="single" w:sz="6" w:space="0" w:color="auto"/>
              <w:bottom w:val="double" w:sz="2" w:space="0" w:color="auto"/>
              <w:right w:val="single" w:sz="6" w:space="0" w:color="auto"/>
            </w:tcBorders>
            <w:vAlign w:val="center"/>
            <w:hideMark/>
          </w:tcPr>
          <w:p w14:paraId="0E3F69A1" w14:textId="77777777" w:rsidR="00FD0AAC" w:rsidRPr="00426EFD" w:rsidRDefault="00FD0AAC">
            <w:pPr>
              <w:pStyle w:val="Style37"/>
              <w:widowControl/>
              <w:spacing w:line="276" w:lineRule="auto"/>
              <w:jc w:val="center"/>
              <w:rPr>
                <w:rStyle w:val="FontStyle100"/>
                <w:rFonts w:ascii="Times New Roman" w:hAnsi="Times New Roman" w:cs="Times New Roman"/>
              </w:rPr>
            </w:pPr>
            <w:proofErr w:type="spellStart"/>
            <w:r w:rsidRPr="00426EFD">
              <w:rPr>
                <w:rStyle w:val="FontStyle100"/>
                <w:rFonts w:ascii="Times New Roman" w:hAnsi="Times New Roman" w:cs="Times New Roman"/>
                <w:lang w:val="en-US" w:eastAsia="en-US"/>
              </w:rPr>
              <w:t>Воспроизводимостьнормализованногопрофиля</w:t>
            </w:r>
            <w:proofErr w:type="spellEnd"/>
            <w:r w:rsidRPr="00426EFD">
              <w:rPr>
                <w:rStyle w:val="FontStyle100"/>
                <w:rFonts w:ascii="Times New Roman" w:hAnsi="Times New Roman" w:cs="Times New Roman"/>
                <w:lang w:eastAsia="en-US"/>
              </w:rPr>
              <w:t>%</w:t>
            </w:r>
          </w:p>
        </w:tc>
        <w:tc>
          <w:tcPr>
            <w:tcW w:w="978" w:type="dxa"/>
            <w:tcBorders>
              <w:top w:val="single" w:sz="6" w:space="0" w:color="auto"/>
              <w:left w:val="single" w:sz="6" w:space="0" w:color="auto"/>
              <w:bottom w:val="double" w:sz="2" w:space="0" w:color="auto"/>
              <w:right w:val="single" w:sz="6" w:space="0" w:color="auto"/>
            </w:tcBorders>
            <w:vAlign w:val="center"/>
            <w:hideMark/>
          </w:tcPr>
          <w:p w14:paraId="31C3F512" w14:textId="77777777" w:rsidR="00FD0AAC" w:rsidRPr="00426EFD" w:rsidRDefault="00FD0AAC">
            <w:pPr>
              <w:pStyle w:val="Style21"/>
              <w:widowControl/>
              <w:spacing w:line="276" w:lineRule="auto"/>
              <w:jc w:val="center"/>
              <w:rPr>
                <w:rStyle w:val="FontStyle100"/>
                <w:rFonts w:ascii="Times New Roman" w:hAnsi="Times New Roman" w:cs="Times New Roman"/>
                <w:lang w:val="en-US" w:eastAsia="en-US"/>
              </w:rPr>
            </w:pPr>
            <w:proofErr w:type="spellStart"/>
            <w:r w:rsidRPr="00426EFD">
              <w:rPr>
                <w:rStyle w:val="FontStyle100"/>
                <w:rFonts w:ascii="Times New Roman" w:hAnsi="Times New Roman" w:cs="Times New Roman"/>
                <w:lang w:val="en-US" w:eastAsia="en-US"/>
              </w:rPr>
              <w:t>Коэффициентамплитуды</w:t>
            </w:r>
            <w:proofErr w:type="spellEnd"/>
          </w:p>
        </w:tc>
        <w:tc>
          <w:tcPr>
            <w:tcW w:w="1200" w:type="dxa"/>
            <w:tcBorders>
              <w:top w:val="single" w:sz="6" w:space="0" w:color="auto"/>
              <w:left w:val="single" w:sz="6" w:space="0" w:color="auto"/>
              <w:bottom w:val="double" w:sz="2" w:space="0" w:color="auto"/>
              <w:right w:val="single" w:sz="6" w:space="0" w:color="auto"/>
            </w:tcBorders>
            <w:vAlign w:val="center"/>
            <w:hideMark/>
          </w:tcPr>
          <w:p w14:paraId="459D7421" w14:textId="77777777" w:rsidR="00FD0AAC" w:rsidRPr="00426EFD" w:rsidRDefault="00FD0AAC">
            <w:pPr>
              <w:pStyle w:val="Style37"/>
              <w:widowControl/>
              <w:spacing w:line="276" w:lineRule="auto"/>
              <w:jc w:val="center"/>
              <w:rPr>
                <w:rStyle w:val="FontStyle100"/>
                <w:rFonts w:ascii="Times New Roman" w:hAnsi="Times New Roman" w:cs="Times New Roman"/>
                <w:lang w:val="en-US" w:eastAsia="en-US"/>
              </w:rPr>
            </w:pPr>
            <w:proofErr w:type="spellStart"/>
            <w:r w:rsidRPr="00426EFD">
              <w:rPr>
                <w:rStyle w:val="FontStyle100"/>
                <w:rFonts w:ascii="Times New Roman" w:hAnsi="Times New Roman" w:cs="Times New Roman"/>
                <w:lang w:val="en-US" w:eastAsia="en-US"/>
              </w:rPr>
              <w:t>Коэффициентасимметрии</w:t>
            </w:r>
            <w:proofErr w:type="spellEnd"/>
          </w:p>
        </w:tc>
        <w:tc>
          <w:tcPr>
            <w:tcW w:w="2390" w:type="dxa"/>
            <w:tcBorders>
              <w:top w:val="single" w:sz="6" w:space="0" w:color="auto"/>
              <w:left w:val="single" w:sz="6" w:space="0" w:color="auto"/>
              <w:bottom w:val="double" w:sz="2" w:space="0" w:color="auto"/>
              <w:right w:val="single" w:sz="6" w:space="0" w:color="auto"/>
            </w:tcBorders>
            <w:vAlign w:val="center"/>
            <w:hideMark/>
          </w:tcPr>
          <w:p w14:paraId="447CDF7E" w14:textId="77777777" w:rsidR="00FD0AAC" w:rsidRPr="00426EFD" w:rsidRDefault="00FD0AAC">
            <w:pPr>
              <w:pStyle w:val="Style37"/>
              <w:widowControl/>
              <w:spacing w:line="276" w:lineRule="auto"/>
              <w:jc w:val="center"/>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Тип измерения</w:t>
            </w:r>
          </w:p>
        </w:tc>
        <w:tc>
          <w:tcPr>
            <w:tcW w:w="3322" w:type="dxa"/>
            <w:tcBorders>
              <w:top w:val="single" w:sz="6" w:space="0" w:color="auto"/>
              <w:left w:val="single" w:sz="6" w:space="0" w:color="auto"/>
              <w:bottom w:val="double" w:sz="2" w:space="0" w:color="auto"/>
              <w:right w:val="single" w:sz="6" w:space="0" w:color="auto"/>
            </w:tcBorders>
            <w:vAlign w:val="center"/>
            <w:hideMark/>
          </w:tcPr>
          <w:p w14:paraId="0596C5E2" w14:textId="77777777" w:rsidR="00FD0AAC" w:rsidRPr="00426EFD" w:rsidRDefault="00FD0AAC">
            <w:pPr>
              <w:pStyle w:val="Style37"/>
              <w:widowControl/>
              <w:spacing w:line="276" w:lineRule="auto"/>
              <w:jc w:val="center"/>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Комментарии</w:t>
            </w:r>
          </w:p>
        </w:tc>
      </w:tr>
      <w:tr w:rsidR="00FD0AAC" w:rsidRPr="00426EFD" w14:paraId="3890C8D4" w14:textId="77777777" w:rsidTr="00FD0AAC">
        <w:trPr>
          <w:trHeight w:val="596"/>
        </w:trPr>
        <w:tc>
          <w:tcPr>
            <w:tcW w:w="1883" w:type="dxa"/>
            <w:tcBorders>
              <w:top w:val="double" w:sz="2" w:space="0" w:color="auto"/>
              <w:left w:val="single" w:sz="6" w:space="0" w:color="auto"/>
              <w:bottom w:val="single" w:sz="6" w:space="0" w:color="auto"/>
              <w:right w:val="single" w:sz="6" w:space="0" w:color="auto"/>
            </w:tcBorders>
            <w:vAlign w:val="center"/>
            <w:hideMark/>
          </w:tcPr>
          <w:p w14:paraId="14BB3E8A"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rPr>
            </w:pPr>
            <w:r w:rsidRPr="00426EFD">
              <w:rPr>
                <w:rStyle w:val="FontStyle101"/>
                <w:rFonts w:ascii="Times New Roman" w:hAnsi="Times New Roman" w:cs="Times New Roman"/>
                <w:i w:val="0"/>
                <w:iCs w:val="0"/>
                <w:sz w:val="24"/>
                <w:szCs w:val="24"/>
                <w:lang w:val="en-US" w:eastAsia="en-US"/>
              </w:rPr>
              <w:t>&lt;5,0 %</w:t>
            </w:r>
          </w:p>
        </w:tc>
        <w:tc>
          <w:tcPr>
            <w:tcW w:w="978" w:type="dxa"/>
            <w:tcBorders>
              <w:top w:val="double" w:sz="2" w:space="0" w:color="auto"/>
              <w:left w:val="single" w:sz="6" w:space="0" w:color="auto"/>
              <w:bottom w:val="single" w:sz="6" w:space="0" w:color="auto"/>
              <w:right w:val="single" w:sz="6" w:space="0" w:color="auto"/>
            </w:tcBorders>
            <w:vAlign w:val="center"/>
            <w:hideMark/>
          </w:tcPr>
          <w:p w14:paraId="6E5B0055"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&lt;1,3</w:t>
            </w:r>
          </w:p>
        </w:tc>
        <w:tc>
          <w:tcPr>
            <w:tcW w:w="1200" w:type="dxa"/>
            <w:tcBorders>
              <w:top w:val="double" w:sz="2" w:space="0" w:color="auto"/>
              <w:left w:val="single" w:sz="6" w:space="0" w:color="auto"/>
              <w:bottom w:val="single" w:sz="6" w:space="0" w:color="auto"/>
              <w:right w:val="single" w:sz="6" w:space="0" w:color="auto"/>
            </w:tcBorders>
            <w:vAlign w:val="center"/>
            <w:hideMark/>
          </w:tcPr>
          <w:p w14:paraId="3428B2AB"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&lt;1,2</w:t>
            </w:r>
          </w:p>
        </w:tc>
        <w:tc>
          <w:tcPr>
            <w:tcW w:w="2390" w:type="dxa"/>
            <w:tcBorders>
              <w:top w:val="double" w:sz="2" w:space="0" w:color="auto"/>
              <w:left w:val="single" w:sz="6" w:space="0" w:color="auto"/>
              <w:bottom w:val="single" w:sz="6" w:space="0" w:color="auto"/>
              <w:right w:val="single" w:sz="6" w:space="0" w:color="auto"/>
            </w:tcBorders>
            <w:vAlign w:val="center"/>
            <w:hideMark/>
          </w:tcPr>
          <w:p w14:paraId="185B1248"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Точечное измерение или измерение с ограниченной длиной линии</w:t>
            </w:r>
          </w:p>
        </w:tc>
        <w:tc>
          <w:tcPr>
            <w:tcW w:w="3322" w:type="dxa"/>
            <w:tcBorders>
              <w:top w:val="double" w:sz="2" w:space="0" w:color="auto"/>
              <w:left w:val="single" w:sz="6" w:space="0" w:color="auto"/>
              <w:bottom w:val="single" w:sz="6" w:space="0" w:color="auto"/>
              <w:right w:val="single" w:sz="6" w:space="0" w:color="auto"/>
            </w:tcBorders>
            <w:vAlign w:val="center"/>
            <w:hideMark/>
          </w:tcPr>
          <w:p w14:paraId="78D9048F"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Профиль потока вряд ли изменится</w:t>
            </w:r>
          </w:p>
        </w:tc>
      </w:tr>
      <w:tr w:rsidR="00FD0AAC" w:rsidRPr="00426EFD" w14:paraId="43021C7F" w14:textId="77777777" w:rsidTr="00FD0AAC">
        <w:trPr>
          <w:trHeight w:val="547"/>
        </w:trPr>
        <w:tc>
          <w:tcPr>
            <w:tcW w:w="1883" w:type="dxa"/>
            <w:tcBorders>
              <w:top w:val="single" w:sz="6" w:space="0" w:color="auto"/>
              <w:left w:val="single" w:sz="6" w:space="0" w:color="auto"/>
              <w:bottom w:val="nil"/>
              <w:right w:val="single" w:sz="6" w:space="0" w:color="auto"/>
            </w:tcBorders>
          </w:tcPr>
          <w:p w14:paraId="25752FA1" w14:textId="77777777" w:rsidR="00FD0AAC" w:rsidRPr="00426EFD" w:rsidRDefault="00FD0AAC">
            <w:pPr>
              <w:pStyle w:val="Style7"/>
              <w:widowControl/>
              <w:spacing w:line="276" w:lineRule="auto"/>
              <w:jc w:val="center"/>
              <w:rPr>
                <w:rFonts w:ascii="Times New Roman" w:hAnsi="Times New Roman" w:cs="Times New Roman"/>
              </w:rPr>
            </w:pPr>
          </w:p>
        </w:tc>
        <w:tc>
          <w:tcPr>
            <w:tcW w:w="978" w:type="dxa"/>
            <w:tcBorders>
              <w:top w:val="single" w:sz="6" w:space="0" w:color="auto"/>
              <w:left w:val="single" w:sz="6" w:space="0" w:color="auto"/>
              <w:bottom w:val="single" w:sz="6" w:space="0" w:color="auto"/>
              <w:right w:val="single" w:sz="6" w:space="0" w:color="auto"/>
            </w:tcBorders>
            <w:vAlign w:val="center"/>
            <w:hideMark/>
          </w:tcPr>
          <w:p w14:paraId="1BB0F953"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&lt;1,3</w:t>
            </w:r>
          </w:p>
        </w:tc>
        <w:tc>
          <w:tcPr>
            <w:tcW w:w="1200" w:type="dxa"/>
            <w:tcBorders>
              <w:top w:val="single" w:sz="6" w:space="0" w:color="auto"/>
              <w:left w:val="single" w:sz="6" w:space="0" w:color="auto"/>
              <w:bottom w:val="single" w:sz="6" w:space="0" w:color="auto"/>
              <w:right w:val="single" w:sz="6" w:space="0" w:color="auto"/>
            </w:tcBorders>
            <w:vAlign w:val="center"/>
            <w:hideMark/>
          </w:tcPr>
          <w:p w14:paraId="6F59A3B7"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&lt;1,2</w:t>
            </w:r>
          </w:p>
        </w:tc>
        <w:tc>
          <w:tcPr>
            <w:tcW w:w="2390" w:type="dxa"/>
            <w:tcBorders>
              <w:top w:val="single" w:sz="6" w:space="0" w:color="auto"/>
              <w:left w:val="single" w:sz="6" w:space="0" w:color="auto"/>
              <w:bottom w:val="single" w:sz="6" w:space="0" w:color="auto"/>
              <w:right w:val="single" w:sz="6" w:space="0" w:color="auto"/>
            </w:tcBorders>
            <w:vAlign w:val="center"/>
            <w:hideMark/>
          </w:tcPr>
          <w:p w14:paraId="5CEA9705"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Однапоперечнаялиниямониторинга</w:t>
            </w:r>
            <w:proofErr w:type="spellEnd"/>
          </w:p>
        </w:tc>
        <w:tc>
          <w:tcPr>
            <w:tcW w:w="3322" w:type="dxa"/>
            <w:tcBorders>
              <w:top w:val="single" w:sz="6" w:space="0" w:color="auto"/>
              <w:left w:val="single" w:sz="6" w:space="0" w:color="auto"/>
              <w:bottom w:val="single" w:sz="6" w:space="0" w:color="auto"/>
              <w:right w:val="single" w:sz="6" w:space="0" w:color="auto"/>
            </w:tcBorders>
            <w:vAlign w:val="center"/>
            <w:hideMark/>
          </w:tcPr>
          <w:p w14:paraId="2EB07841"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Профиль потока, как ожидается, изменится в зависимости от расхода</w:t>
            </w:r>
          </w:p>
        </w:tc>
      </w:tr>
      <w:tr w:rsidR="00FD0AAC" w:rsidRPr="00426EFD" w14:paraId="715A037E" w14:textId="77777777" w:rsidTr="00FD0AAC">
        <w:trPr>
          <w:trHeight w:val="763"/>
        </w:trPr>
        <w:tc>
          <w:tcPr>
            <w:tcW w:w="1883" w:type="dxa"/>
            <w:tcBorders>
              <w:top w:val="nil"/>
              <w:left w:val="single" w:sz="6" w:space="0" w:color="auto"/>
              <w:bottom w:val="nil"/>
              <w:right w:val="single" w:sz="6" w:space="0" w:color="auto"/>
            </w:tcBorders>
          </w:tcPr>
          <w:p w14:paraId="430C0788" w14:textId="77777777" w:rsidR="00FD0AAC" w:rsidRPr="00426EFD" w:rsidRDefault="00FD0AAC">
            <w:pPr>
              <w:pStyle w:val="Style7"/>
              <w:widowControl/>
              <w:spacing w:line="276" w:lineRule="auto"/>
              <w:jc w:val="center"/>
              <w:rPr>
                <w:rFonts w:ascii="Times New Roman" w:hAnsi="Times New Roman" w:cs="Times New Roman"/>
              </w:rPr>
            </w:pPr>
          </w:p>
        </w:tc>
        <w:tc>
          <w:tcPr>
            <w:tcW w:w="978" w:type="dxa"/>
            <w:tcBorders>
              <w:top w:val="single" w:sz="6" w:space="0" w:color="auto"/>
              <w:left w:val="single" w:sz="6" w:space="0" w:color="auto"/>
              <w:bottom w:val="single" w:sz="6" w:space="0" w:color="auto"/>
              <w:right w:val="single" w:sz="6" w:space="0" w:color="auto"/>
            </w:tcBorders>
            <w:vAlign w:val="center"/>
            <w:hideMark/>
          </w:tcPr>
          <w:p w14:paraId="3F89CC9D"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&gt;1,3</w:t>
            </w:r>
          </w:p>
        </w:tc>
        <w:tc>
          <w:tcPr>
            <w:tcW w:w="1200" w:type="dxa"/>
            <w:tcBorders>
              <w:top w:val="single" w:sz="6" w:space="0" w:color="auto"/>
              <w:left w:val="single" w:sz="6" w:space="0" w:color="auto"/>
              <w:bottom w:val="single" w:sz="6" w:space="0" w:color="auto"/>
              <w:right w:val="single" w:sz="6" w:space="0" w:color="auto"/>
            </w:tcBorders>
            <w:vAlign w:val="center"/>
            <w:hideMark/>
          </w:tcPr>
          <w:p w14:paraId="247B8591"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&lt;1,2</w:t>
            </w:r>
          </w:p>
        </w:tc>
        <w:tc>
          <w:tcPr>
            <w:tcW w:w="2390" w:type="dxa"/>
            <w:tcBorders>
              <w:top w:val="single" w:sz="6" w:space="0" w:color="auto"/>
              <w:left w:val="single" w:sz="6" w:space="0" w:color="auto"/>
              <w:bottom w:val="single" w:sz="6" w:space="0" w:color="auto"/>
              <w:right w:val="single" w:sz="6" w:space="0" w:color="auto"/>
            </w:tcBorders>
            <w:vAlign w:val="center"/>
            <w:hideMark/>
          </w:tcPr>
          <w:p w14:paraId="31BFE00C"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Одна поперечная линия мониторинга в плоскости с наибольшим коэффициентом асимметрии</w:t>
            </w:r>
          </w:p>
        </w:tc>
        <w:tc>
          <w:tcPr>
            <w:tcW w:w="3322" w:type="dxa"/>
            <w:tcBorders>
              <w:top w:val="single" w:sz="6" w:space="0" w:color="auto"/>
              <w:left w:val="single" w:sz="6" w:space="0" w:color="auto"/>
              <w:bottom w:val="single" w:sz="6" w:space="0" w:color="auto"/>
              <w:right w:val="single" w:sz="6" w:space="0" w:color="auto"/>
            </w:tcBorders>
            <w:vAlign w:val="center"/>
            <w:hideMark/>
          </w:tcPr>
          <w:p w14:paraId="2902F411"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Профиль потока, как ожидается, значительно изменится в зависимости от расхода</w:t>
            </w:r>
          </w:p>
        </w:tc>
      </w:tr>
      <w:tr w:rsidR="00FD0AAC" w:rsidRPr="00426EFD" w14:paraId="7C68CC90" w14:textId="77777777" w:rsidTr="00FD0AAC">
        <w:trPr>
          <w:trHeight w:val="694"/>
        </w:trPr>
        <w:tc>
          <w:tcPr>
            <w:tcW w:w="1883" w:type="dxa"/>
            <w:tcBorders>
              <w:top w:val="nil"/>
              <w:left w:val="single" w:sz="6" w:space="0" w:color="auto"/>
              <w:bottom w:val="single" w:sz="6" w:space="0" w:color="auto"/>
              <w:right w:val="single" w:sz="6" w:space="0" w:color="auto"/>
            </w:tcBorders>
            <w:hideMark/>
          </w:tcPr>
          <w:p w14:paraId="2544F861"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&gt;5,0 %</w:t>
            </w:r>
          </w:p>
        </w:tc>
        <w:tc>
          <w:tcPr>
            <w:tcW w:w="978" w:type="dxa"/>
            <w:tcBorders>
              <w:top w:val="single" w:sz="6" w:space="0" w:color="auto"/>
              <w:left w:val="single" w:sz="6" w:space="0" w:color="auto"/>
              <w:bottom w:val="single" w:sz="6" w:space="0" w:color="auto"/>
              <w:right w:val="single" w:sz="6" w:space="0" w:color="auto"/>
            </w:tcBorders>
            <w:vAlign w:val="center"/>
            <w:hideMark/>
          </w:tcPr>
          <w:p w14:paraId="61F9619A"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&gt;1,3</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7222BE9" w14:textId="77777777" w:rsidR="00FD0AAC" w:rsidRPr="00426EFD" w:rsidRDefault="00FD0AAC">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&gt;1,2</w:t>
            </w:r>
          </w:p>
        </w:tc>
        <w:tc>
          <w:tcPr>
            <w:tcW w:w="2390" w:type="dxa"/>
            <w:tcBorders>
              <w:top w:val="single" w:sz="6" w:space="0" w:color="auto"/>
              <w:left w:val="single" w:sz="6" w:space="0" w:color="auto"/>
              <w:bottom w:val="single" w:sz="6" w:space="0" w:color="auto"/>
              <w:right w:val="single" w:sz="6" w:space="0" w:color="auto"/>
            </w:tcBorders>
            <w:vAlign w:val="center"/>
            <w:hideMark/>
          </w:tcPr>
          <w:p w14:paraId="34FB50C1"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Две поперечные линии мониторинга (вдоль первичной и вторичной линии измерения)</w:t>
            </w:r>
          </w:p>
        </w:tc>
        <w:tc>
          <w:tcPr>
            <w:tcW w:w="3322" w:type="dxa"/>
            <w:tcBorders>
              <w:top w:val="single" w:sz="6" w:space="0" w:color="auto"/>
              <w:left w:val="single" w:sz="6" w:space="0" w:color="auto"/>
              <w:bottom w:val="single" w:sz="6" w:space="0" w:color="auto"/>
              <w:right w:val="single" w:sz="6" w:space="0" w:color="auto"/>
            </w:tcBorders>
            <w:vAlign w:val="center"/>
            <w:hideMark/>
          </w:tcPr>
          <w:p w14:paraId="2855BE0D" w14:textId="77777777" w:rsidR="00FD0AAC" w:rsidRPr="00426EFD" w:rsidRDefault="00FD0AAC" w:rsidP="00B6609C">
            <w:pPr>
              <w:pStyle w:val="Style39"/>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Асимметричный профиль потока, возможно, вследствие закрутки, т.е. точка в профиле с максимальным расходом вращается, и лучшим способом получения репрезентативного среднего значения является мониторинг на пересечении или по двум хордам</w:t>
            </w:r>
          </w:p>
        </w:tc>
      </w:tr>
    </w:tbl>
    <w:p w14:paraId="5B7CBA54" w14:textId="77777777" w:rsidR="0037237F" w:rsidRPr="00426EFD" w:rsidRDefault="0037237F" w:rsidP="0037237F">
      <w:pPr>
        <w:pStyle w:val="Style26"/>
        <w:widowControl/>
        <w:ind w:firstLine="567"/>
        <w:jc w:val="both"/>
        <w:rPr>
          <w:rStyle w:val="FontStyle102"/>
          <w:rFonts w:ascii="Times New Roman" w:hAnsi="Times New Roman" w:cs="Times New Roman"/>
          <w:b w:val="0"/>
          <w:sz w:val="24"/>
          <w:szCs w:val="24"/>
          <w:lang w:eastAsia="en-US"/>
        </w:rPr>
      </w:pPr>
    </w:p>
    <w:p w14:paraId="5B0518D5" w14:textId="77777777" w:rsidR="009F6734" w:rsidRPr="00426EFD" w:rsidRDefault="009F6734" w:rsidP="00FD0AAC">
      <w:pPr>
        <w:pStyle w:val="Style8"/>
        <w:widowControl/>
        <w:ind w:firstLine="567"/>
        <w:jc w:val="both"/>
        <w:rPr>
          <w:rStyle w:val="FontStyle107"/>
          <w:rFonts w:ascii="Times New Roman" w:hAnsi="Times New Roman" w:cs="Times New Roman"/>
          <w:sz w:val="24"/>
          <w:szCs w:val="24"/>
          <w:lang w:eastAsia="en-US"/>
        </w:rPr>
      </w:pPr>
    </w:p>
    <w:p w14:paraId="6D9687EE" w14:textId="77777777" w:rsidR="009F6734" w:rsidRPr="00426EFD" w:rsidRDefault="009F6734" w:rsidP="00FD0AAC">
      <w:pPr>
        <w:pStyle w:val="Style8"/>
        <w:widowControl/>
        <w:ind w:firstLine="567"/>
        <w:jc w:val="both"/>
        <w:rPr>
          <w:rStyle w:val="FontStyle107"/>
          <w:rFonts w:ascii="Times New Roman" w:hAnsi="Times New Roman" w:cs="Times New Roman"/>
          <w:sz w:val="24"/>
          <w:szCs w:val="24"/>
          <w:lang w:eastAsia="en-US"/>
        </w:rPr>
      </w:pPr>
    </w:p>
    <w:p w14:paraId="42E9AC86" w14:textId="77777777" w:rsidR="00FD0AAC" w:rsidRPr="00426EFD" w:rsidRDefault="009F6734" w:rsidP="00FD0AAC">
      <w:pPr>
        <w:pStyle w:val="Style8"/>
        <w:widowControl/>
        <w:ind w:firstLine="567"/>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eastAsia="en-US"/>
        </w:rPr>
        <w:t>8</w:t>
      </w:r>
      <w:r w:rsidR="00FD0AAC" w:rsidRPr="00426EFD">
        <w:rPr>
          <w:rStyle w:val="FontStyle107"/>
          <w:rFonts w:ascii="Times New Roman" w:hAnsi="Times New Roman" w:cs="Times New Roman"/>
          <w:sz w:val="24"/>
          <w:szCs w:val="24"/>
          <w:lang w:eastAsia="en-US"/>
        </w:rPr>
        <w:t>.5 Требования к уровню обеспечения качества 2</w:t>
      </w:r>
    </w:p>
    <w:p w14:paraId="198C5C49" w14:textId="77777777" w:rsidR="00FD0AAC" w:rsidRPr="00426EFD" w:rsidRDefault="00FD0AAC" w:rsidP="00FD0AAC">
      <w:pPr>
        <w:pStyle w:val="Style26"/>
        <w:widowControl/>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 xml:space="preserve">Если впоследствии выбранная конфигурация не удовлетворяет требованию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2, как указано в </w:t>
      </w:r>
      <w:hyperlink r:id="rId67" w:anchor="bookmark32" w:history="1">
        <w:r w:rsidRPr="00426EFD">
          <w:rPr>
            <w:rStyle w:val="FontStyle102"/>
            <w:rFonts w:ascii="Times New Roman" w:hAnsi="Times New Roman" w:cs="Times New Roman"/>
            <w:b w:val="0"/>
            <w:bCs w:val="0"/>
            <w:color w:val="auto"/>
            <w:sz w:val="24"/>
            <w:szCs w:val="24"/>
            <w:lang w:eastAsia="en-US"/>
          </w:rPr>
          <w:t>Разделе 8</w:t>
        </w:r>
      </w:hyperlink>
      <w:r w:rsidRPr="00426EFD">
        <w:rPr>
          <w:rStyle w:val="FontStyle102"/>
          <w:rFonts w:ascii="Times New Roman" w:hAnsi="Times New Roman" w:cs="Times New Roman"/>
          <w:b w:val="0"/>
          <w:bCs w:val="0"/>
          <w:sz w:val="24"/>
          <w:szCs w:val="24"/>
          <w:lang w:eastAsia="en-US"/>
        </w:rPr>
        <w:t xml:space="preserve">, следует использовать более репрезентативный подход к измерениям, как показано в справочном </w:t>
      </w:r>
      <w:hyperlink r:id="rId68" w:anchor="bookmark49" w:history="1">
        <w:r w:rsidRPr="00426EFD">
          <w:rPr>
            <w:rStyle w:val="FontStyle102"/>
            <w:rFonts w:ascii="Times New Roman" w:hAnsi="Times New Roman" w:cs="Times New Roman"/>
            <w:b w:val="0"/>
            <w:bCs w:val="0"/>
            <w:color w:val="auto"/>
            <w:sz w:val="24"/>
            <w:szCs w:val="24"/>
            <w:lang w:eastAsia="en-US"/>
          </w:rPr>
          <w:t xml:space="preserve">Приложении </w:t>
        </w:r>
        <w:r w:rsidRPr="00426EFD">
          <w:rPr>
            <w:rStyle w:val="FontStyle102"/>
            <w:rFonts w:ascii="Times New Roman" w:hAnsi="Times New Roman" w:cs="Times New Roman"/>
            <w:b w:val="0"/>
            <w:bCs w:val="0"/>
            <w:color w:val="auto"/>
            <w:sz w:val="24"/>
            <w:szCs w:val="24"/>
            <w:lang w:val="en-US" w:eastAsia="en-US"/>
          </w:rPr>
          <w:t>C</w:t>
        </w:r>
      </w:hyperlink>
      <w:r w:rsidRPr="00426EFD">
        <w:rPr>
          <w:rStyle w:val="FontStyle102"/>
          <w:rFonts w:ascii="Times New Roman" w:hAnsi="Times New Roman" w:cs="Times New Roman"/>
          <w:b w:val="0"/>
          <w:bCs w:val="0"/>
          <w:color w:val="auto"/>
          <w:sz w:val="24"/>
          <w:szCs w:val="24"/>
          <w:lang w:eastAsia="en-US"/>
        </w:rPr>
        <w:t>.</w:t>
      </w:r>
    </w:p>
    <w:p w14:paraId="38BD1A90" w14:textId="77777777" w:rsidR="00FD0AAC" w:rsidRPr="00426EFD" w:rsidRDefault="00FD0AAC" w:rsidP="00FD0AAC">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 таких случаях рекомендуется проконсультироваться с аккредитованной лабораторией по испытанию трубопроводов и производителем АИС.</w:t>
      </w:r>
      <w:bookmarkStart w:id="4" w:name="bookmark32"/>
      <w:bookmarkEnd w:id="4"/>
    </w:p>
    <w:p w14:paraId="49B0C913" w14:textId="77777777" w:rsidR="00FD0AAC" w:rsidRPr="00426EFD" w:rsidRDefault="00FD0AAC" w:rsidP="00FD0AAC">
      <w:pPr>
        <w:pStyle w:val="Style26"/>
        <w:widowControl/>
        <w:ind w:firstLine="567"/>
        <w:jc w:val="both"/>
        <w:rPr>
          <w:rStyle w:val="FontStyle107"/>
          <w:rFonts w:ascii="Times New Roman" w:hAnsi="Times New Roman" w:cs="Times New Roman"/>
          <w:b w:val="0"/>
          <w:bCs w:val="0"/>
          <w:sz w:val="24"/>
          <w:szCs w:val="24"/>
          <w:lang w:eastAsia="en-US"/>
        </w:rPr>
      </w:pPr>
    </w:p>
    <w:p w14:paraId="1E1EB1AD" w14:textId="77777777" w:rsidR="00FD0AAC" w:rsidRPr="00426EFD" w:rsidRDefault="009F6734" w:rsidP="00FD0AAC">
      <w:pPr>
        <w:pStyle w:val="Style32"/>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FD0AAC" w:rsidRPr="00426EFD">
        <w:rPr>
          <w:rStyle w:val="FontStyle102"/>
          <w:rFonts w:ascii="Times New Roman" w:hAnsi="Times New Roman" w:cs="Times New Roman"/>
          <w:bCs w:val="0"/>
          <w:sz w:val="24"/>
          <w:szCs w:val="24"/>
          <w:lang w:eastAsia="en-US"/>
        </w:rPr>
        <w:t xml:space="preserve"> Калибровка и валидация автоматизированной измерительной системы (уровень обеспечения качества 2 и ежегодное контрольное испытание)</w:t>
      </w:r>
    </w:p>
    <w:p w14:paraId="1A92F02C" w14:textId="77777777" w:rsidR="00FD0AAC" w:rsidRPr="00426EFD" w:rsidRDefault="009F6734" w:rsidP="00FD0AAC">
      <w:pPr>
        <w:pStyle w:val="Style32"/>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FD0AAC" w:rsidRPr="00426EFD">
        <w:rPr>
          <w:rStyle w:val="FontStyle102"/>
          <w:rFonts w:ascii="Times New Roman" w:hAnsi="Times New Roman" w:cs="Times New Roman"/>
          <w:bCs w:val="0"/>
          <w:sz w:val="24"/>
          <w:szCs w:val="24"/>
          <w:lang w:eastAsia="en-US"/>
        </w:rPr>
        <w:t>.1 Выбор метода калибровки</w:t>
      </w:r>
    </w:p>
    <w:p w14:paraId="121495EA" w14:textId="77777777" w:rsidR="00FD0AAC" w:rsidRPr="00426EFD" w:rsidRDefault="00FD0AAC" w:rsidP="00FD0AAC">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Калибровка расходомера может быть выполнена двумя различными способами, в зависимости от того, проводится ли предварительное исследование в соответствии с </w:t>
      </w:r>
      <w:hyperlink r:id="rId69" w:anchor="bookmark23" w:history="1">
        <w:r w:rsidRPr="00426EFD">
          <w:rPr>
            <w:rStyle w:val="FontStyle102"/>
            <w:rFonts w:ascii="Times New Roman" w:hAnsi="Times New Roman" w:cs="Times New Roman"/>
            <w:b w:val="0"/>
            <w:color w:val="auto"/>
            <w:sz w:val="24"/>
            <w:szCs w:val="24"/>
            <w:lang w:eastAsia="en-US"/>
          </w:rPr>
          <w:t>Разделом 7</w:t>
        </w:r>
      </w:hyperlink>
      <w:r w:rsidRPr="00426EFD">
        <w:rPr>
          <w:rStyle w:val="FontStyle102"/>
          <w:rFonts w:ascii="Times New Roman" w:hAnsi="Times New Roman" w:cs="Times New Roman"/>
          <w:b w:val="0"/>
          <w:sz w:val="24"/>
          <w:szCs w:val="24"/>
          <w:lang w:eastAsia="en-US"/>
        </w:rPr>
        <w:t>:</w:t>
      </w:r>
    </w:p>
    <w:p w14:paraId="3AC7E1E3" w14:textId="77777777" w:rsidR="00FD0AAC" w:rsidRPr="00426EFD" w:rsidRDefault="00FD0AAC" w:rsidP="00FD0AAC">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a</w:t>
      </w:r>
      <w:r w:rsidRPr="00426EFD">
        <w:rPr>
          <w:rStyle w:val="FontStyle102"/>
          <w:rFonts w:ascii="Times New Roman" w:hAnsi="Times New Roman" w:cs="Times New Roman"/>
          <w:b w:val="0"/>
          <w:sz w:val="24"/>
          <w:szCs w:val="24"/>
          <w:lang w:eastAsia="en-US"/>
        </w:rPr>
        <w:t xml:space="preserve">) методика калибровки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типа 1 и ЕКИ, если было проведено предварительное исследование или выполнены условия п. </w:t>
      </w:r>
      <w:hyperlink r:id="rId70" w:anchor="bookmark20" w:history="1">
        <w:r w:rsidRPr="00426EFD">
          <w:rPr>
            <w:rStyle w:val="FontStyle102"/>
            <w:rFonts w:ascii="Times New Roman" w:hAnsi="Times New Roman" w:cs="Times New Roman"/>
            <w:b w:val="0"/>
            <w:color w:val="auto"/>
            <w:sz w:val="24"/>
            <w:szCs w:val="24"/>
            <w:lang w:eastAsia="en-US"/>
          </w:rPr>
          <w:t>6</w:t>
        </w:r>
        <w:r w:rsidRPr="00426EFD">
          <w:rPr>
            <w:rStyle w:val="FontStyle72"/>
            <w:rFonts w:ascii="Times New Roman" w:hAnsi="Times New Roman" w:cs="Times New Roman"/>
            <w:b w:val="0"/>
            <w:color w:val="auto"/>
            <w:sz w:val="24"/>
            <w:szCs w:val="24"/>
            <w:lang w:eastAsia="en-US"/>
          </w:rPr>
          <w:t>.</w:t>
        </w:r>
        <w:r w:rsidRPr="00426EFD">
          <w:rPr>
            <w:rStyle w:val="FontStyle102"/>
            <w:rFonts w:ascii="Times New Roman" w:hAnsi="Times New Roman" w:cs="Times New Roman"/>
            <w:b w:val="0"/>
            <w:color w:val="auto"/>
            <w:sz w:val="24"/>
            <w:szCs w:val="24"/>
            <w:lang w:eastAsia="en-US"/>
          </w:rPr>
          <w:t>3</w:t>
        </w:r>
      </w:hyperlink>
      <w:r w:rsidRPr="00426EFD">
        <w:rPr>
          <w:rStyle w:val="FontStyle102"/>
          <w:rFonts w:ascii="Times New Roman" w:hAnsi="Times New Roman" w:cs="Times New Roman"/>
          <w:b w:val="0"/>
          <w:sz w:val="24"/>
          <w:szCs w:val="24"/>
          <w:lang w:eastAsia="en-US"/>
        </w:rPr>
        <w:t>;</w:t>
      </w:r>
    </w:p>
    <w:p w14:paraId="21319DEE" w14:textId="77777777" w:rsidR="00FD0AAC" w:rsidRPr="00426EFD" w:rsidRDefault="00FD0AAC" w:rsidP="00FD0AAC">
      <w:pPr>
        <w:pStyle w:val="Style3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b</w:t>
      </w:r>
      <w:r w:rsidRPr="00426EFD">
        <w:rPr>
          <w:rStyle w:val="FontStyle102"/>
          <w:rFonts w:ascii="Times New Roman" w:hAnsi="Times New Roman" w:cs="Times New Roman"/>
          <w:b w:val="0"/>
          <w:sz w:val="24"/>
          <w:szCs w:val="24"/>
          <w:lang w:eastAsia="en-US"/>
        </w:rPr>
        <w:t xml:space="preserve">) методика калибровки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типа 2 и ЕКИ, если предварительное исследование не проводилось и условия п. </w:t>
      </w:r>
      <w:hyperlink r:id="rId71" w:anchor="bookmark20" w:history="1">
        <w:r w:rsidRPr="00426EFD">
          <w:rPr>
            <w:rStyle w:val="FontStyle102"/>
            <w:rFonts w:ascii="Times New Roman" w:hAnsi="Times New Roman" w:cs="Times New Roman"/>
            <w:b w:val="0"/>
            <w:color w:val="auto"/>
            <w:sz w:val="24"/>
            <w:szCs w:val="24"/>
            <w:lang w:eastAsia="en-US"/>
          </w:rPr>
          <w:t>6.3</w:t>
        </w:r>
      </w:hyperlink>
      <w:r w:rsidRPr="00426EFD">
        <w:rPr>
          <w:rStyle w:val="FontStyle102"/>
          <w:rFonts w:ascii="Times New Roman" w:hAnsi="Times New Roman" w:cs="Times New Roman"/>
          <w:b w:val="0"/>
          <w:sz w:val="24"/>
          <w:szCs w:val="24"/>
          <w:lang w:eastAsia="en-US"/>
        </w:rPr>
        <w:t xml:space="preserve"> не выполнены.</w:t>
      </w:r>
    </w:p>
    <w:p w14:paraId="07846C7C" w14:textId="77777777" w:rsidR="00FD0AAC" w:rsidRPr="00426EFD" w:rsidRDefault="00FD0AAC" w:rsidP="00FD0AAC">
      <w:pPr>
        <w:pStyle w:val="Style2"/>
        <w:widowControl/>
        <w:ind w:firstLine="567"/>
        <w:jc w:val="both"/>
        <w:rPr>
          <w:rStyle w:val="FontStyle101"/>
          <w:rFonts w:ascii="Times New Roman" w:hAnsi="Times New Roman" w:cs="Times New Roman"/>
          <w:bCs/>
          <w:i w:val="0"/>
          <w:iCs w:val="0"/>
          <w:sz w:val="24"/>
          <w:szCs w:val="24"/>
        </w:rPr>
      </w:pPr>
      <w:r w:rsidRPr="00426EFD">
        <w:rPr>
          <w:rStyle w:val="FontStyle101"/>
          <w:rFonts w:ascii="Times New Roman" w:hAnsi="Times New Roman" w:cs="Times New Roman"/>
          <w:bCs/>
          <w:i w:val="0"/>
          <w:iCs w:val="0"/>
          <w:sz w:val="24"/>
          <w:szCs w:val="24"/>
          <w:lang w:eastAsia="en-US"/>
        </w:rPr>
        <w:t>Данный раздел охватывает обе методики калибровки.</w:t>
      </w:r>
    </w:p>
    <w:p w14:paraId="7E428D49" w14:textId="77777777" w:rsidR="00FD0AAC" w:rsidRPr="00426EFD" w:rsidRDefault="00FD0AAC" w:rsidP="00FD0AAC">
      <w:pPr>
        <w:pStyle w:val="Style2"/>
        <w:widowControl/>
        <w:ind w:firstLine="567"/>
        <w:jc w:val="both"/>
        <w:rPr>
          <w:rStyle w:val="FontStyle101"/>
          <w:rFonts w:ascii="Times New Roman" w:hAnsi="Times New Roman" w:cs="Times New Roman"/>
          <w:bCs/>
          <w:sz w:val="24"/>
          <w:szCs w:val="24"/>
          <w:lang w:eastAsia="en-US"/>
        </w:rPr>
      </w:pPr>
    </w:p>
    <w:p w14:paraId="5A332B38" w14:textId="77777777" w:rsidR="00FD0AAC" w:rsidRPr="00426EFD" w:rsidRDefault="00FD0AAC" w:rsidP="00FD0AAC">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 Настоящий стандарт предписывает методику </w:t>
      </w:r>
      <w:r w:rsidRPr="00426EFD">
        <w:rPr>
          <w:rStyle w:val="FontStyle101"/>
          <w:rFonts w:ascii="Times New Roman" w:hAnsi="Times New Roman" w:cs="Times New Roman"/>
          <w:bCs/>
          <w:i w:val="0"/>
          <w:iCs w:val="0"/>
          <w:sz w:val="18"/>
          <w:szCs w:val="18"/>
          <w:lang w:val="en-US" w:eastAsia="en-US"/>
        </w:rPr>
        <w:t>QA</w:t>
      </w:r>
      <w:r w:rsidRPr="00426EFD">
        <w:rPr>
          <w:rStyle w:val="FontStyle101"/>
          <w:rFonts w:ascii="Times New Roman" w:hAnsi="Times New Roman" w:cs="Times New Roman"/>
          <w:bCs/>
          <w:i w:val="0"/>
          <w:iCs w:val="0"/>
          <w:sz w:val="18"/>
          <w:szCs w:val="18"/>
          <w:lang w:eastAsia="en-US"/>
        </w:rPr>
        <w:t>/</w:t>
      </w:r>
      <w:r w:rsidRPr="00426EFD">
        <w:rPr>
          <w:rStyle w:val="FontStyle101"/>
          <w:rFonts w:ascii="Times New Roman" w:hAnsi="Times New Roman" w:cs="Times New Roman"/>
          <w:bCs/>
          <w:i w:val="0"/>
          <w:iCs w:val="0"/>
          <w:sz w:val="18"/>
          <w:szCs w:val="18"/>
          <w:lang w:val="en-US" w:eastAsia="en-US"/>
        </w:rPr>
        <w:t>QC</w:t>
      </w:r>
      <w:r w:rsidRPr="00426EFD">
        <w:rPr>
          <w:rStyle w:val="FontStyle101"/>
          <w:rFonts w:ascii="Times New Roman" w:hAnsi="Times New Roman" w:cs="Times New Roman"/>
          <w:bCs/>
          <w:i w:val="0"/>
          <w:iCs w:val="0"/>
          <w:sz w:val="18"/>
          <w:szCs w:val="18"/>
          <w:lang w:eastAsia="en-US"/>
        </w:rPr>
        <w:t xml:space="preserve"> для расходомеров в соответствии с </w:t>
      </w:r>
      <w:r w:rsidRPr="00426EFD">
        <w:rPr>
          <w:rStyle w:val="FontStyle101"/>
          <w:rFonts w:ascii="Times New Roman" w:hAnsi="Times New Roman" w:cs="Times New Roman"/>
          <w:bCs/>
          <w:i w:val="0"/>
          <w:iCs w:val="0"/>
          <w:sz w:val="18"/>
          <w:szCs w:val="18"/>
          <w:lang w:val="en-US" w:eastAsia="en-US"/>
        </w:rPr>
        <w:t>EN</w:t>
      </w:r>
      <w:r w:rsidRPr="00426EFD">
        <w:rPr>
          <w:rStyle w:val="FontStyle101"/>
          <w:rFonts w:ascii="Times New Roman" w:hAnsi="Times New Roman" w:cs="Times New Roman"/>
          <w:bCs/>
          <w:i w:val="0"/>
          <w:iCs w:val="0"/>
          <w:sz w:val="18"/>
          <w:szCs w:val="18"/>
          <w:lang w:eastAsia="en-US"/>
        </w:rPr>
        <w:t xml:space="preserve"> 14181, насколько это возможно, отмечая, что </w:t>
      </w:r>
      <w:r w:rsidRPr="00426EFD">
        <w:rPr>
          <w:rStyle w:val="FontStyle101"/>
          <w:rFonts w:ascii="Times New Roman" w:hAnsi="Times New Roman" w:cs="Times New Roman"/>
          <w:bCs/>
          <w:i w:val="0"/>
          <w:iCs w:val="0"/>
          <w:sz w:val="18"/>
          <w:szCs w:val="18"/>
          <w:lang w:val="en-US" w:eastAsia="en-US"/>
        </w:rPr>
        <w:t>EN</w:t>
      </w:r>
      <w:r w:rsidRPr="00426EFD">
        <w:rPr>
          <w:rStyle w:val="FontStyle101"/>
          <w:rFonts w:ascii="Times New Roman" w:hAnsi="Times New Roman" w:cs="Times New Roman"/>
          <w:bCs/>
          <w:i w:val="0"/>
          <w:iCs w:val="0"/>
          <w:sz w:val="18"/>
          <w:szCs w:val="18"/>
          <w:lang w:eastAsia="en-US"/>
        </w:rPr>
        <w:t xml:space="preserve"> 14181 не применяется конкретно к расходомерам. Сюда входят рекомендации по заменяющим значениям для ПЗВ и погрешности, полученной из требований законодательства, &lt;70, для проведения испытания на изменчивость как части приемочного испытания калибровки.</w:t>
      </w:r>
    </w:p>
    <w:p w14:paraId="780DED5D" w14:textId="77777777" w:rsidR="009C1993" w:rsidRPr="00426EFD" w:rsidRDefault="009C1993" w:rsidP="0037237F">
      <w:pPr>
        <w:pStyle w:val="Style15"/>
        <w:widowControl/>
        <w:ind w:firstLine="567"/>
        <w:jc w:val="both"/>
        <w:rPr>
          <w:rStyle w:val="FontStyle238"/>
          <w:rFonts w:ascii="Times New Roman" w:hAnsi="Times New Roman" w:cs="Times New Roman"/>
          <w:b w:val="0"/>
          <w:bCs w:val="0"/>
          <w:sz w:val="20"/>
          <w:szCs w:val="20"/>
        </w:rPr>
      </w:pPr>
    </w:p>
    <w:p w14:paraId="495809D0" w14:textId="77777777" w:rsidR="009D1B4B" w:rsidRPr="00426EFD" w:rsidRDefault="009F6734" w:rsidP="009D1B4B">
      <w:pPr>
        <w:pStyle w:val="Style2"/>
        <w:widowControl/>
        <w:ind w:firstLine="567"/>
        <w:jc w:val="both"/>
        <w:rPr>
          <w:rStyle w:val="FontStyle101"/>
          <w:rFonts w:ascii="Times New Roman" w:hAnsi="Times New Roman" w:cs="Times New Roman"/>
          <w:b/>
          <w:i w:val="0"/>
          <w:iCs w:val="0"/>
          <w:sz w:val="24"/>
          <w:szCs w:val="24"/>
          <w:lang w:eastAsia="en-US"/>
        </w:rPr>
      </w:pPr>
      <w:r w:rsidRPr="00426EFD">
        <w:rPr>
          <w:rStyle w:val="FontStyle101"/>
          <w:rFonts w:ascii="Times New Roman" w:hAnsi="Times New Roman" w:cs="Times New Roman"/>
          <w:b/>
          <w:i w:val="0"/>
          <w:iCs w:val="0"/>
          <w:sz w:val="24"/>
          <w:szCs w:val="24"/>
          <w:lang w:eastAsia="en-US"/>
        </w:rPr>
        <w:t>9</w:t>
      </w:r>
      <w:r w:rsidR="009D1B4B" w:rsidRPr="00426EFD">
        <w:rPr>
          <w:rStyle w:val="FontStyle101"/>
          <w:rFonts w:ascii="Times New Roman" w:hAnsi="Times New Roman" w:cs="Times New Roman"/>
          <w:b/>
          <w:i w:val="0"/>
          <w:iCs w:val="0"/>
          <w:sz w:val="24"/>
          <w:szCs w:val="24"/>
          <w:lang w:eastAsia="en-US"/>
        </w:rPr>
        <w:t>.2 Выбор метода калибровки, если используются расчетные методы</w:t>
      </w:r>
    </w:p>
    <w:p w14:paraId="517D424F" w14:textId="77777777" w:rsidR="009D1B4B" w:rsidRPr="00426EFD" w:rsidRDefault="009F6734" w:rsidP="009D1B4B">
      <w:pPr>
        <w:pStyle w:val="Style2"/>
        <w:widowControl/>
        <w:ind w:firstLine="567"/>
        <w:jc w:val="both"/>
        <w:rPr>
          <w:rStyle w:val="FontStyle101"/>
          <w:rFonts w:ascii="Times New Roman" w:hAnsi="Times New Roman" w:cs="Times New Roman"/>
          <w:b/>
          <w:bCs/>
          <w:i w:val="0"/>
          <w:iCs w:val="0"/>
          <w:sz w:val="24"/>
          <w:szCs w:val="24"/>
          <w:lang w:eastAsia="en-US"/>
        </w:rPr>
      </w:pPr>
      <w:r w:rsidRPr="00426EFD">
        <w:rPr>
          <w:rStyle w:val="FontStyle101"/>
          <w:rFonts w:ascii="Times New Roman" w:hAnsi="Times New Roman" w:cs="Times New Roman"/>
          <w:b/>
          <w:bCs/>
          <w:i w:val="0"/>
          <w:iCs w:val="0"/>
          <w:sz w:val="24"/>
          <w:szCs w:val="24"/>
          <w:lang w:eastAsia="en-US"/>
        </w:rPr>
        <w:t>9</w:t>
      </w:r>
      <w:r w:rsidR="009D1B4B" w:rsidRPr="00426EFD">
        <w:rPr>
          <w:rStyle w:val="FontStyle101"/>
          <w:rFonts w:ascii="Times New Roman" w:hAnsi="Times New Roman" w:cs="Times New Roman"/>
          <w:b/>
          <w:bCs/>
          <w:i w:val="0"/>
          <w:iCs w:val="0"/>
          <w:sz w:val="24"/>
          <w:szCs w:val="24"/>
          <w:lang w:eastAsia="en-US"/>
        </w:rPr>
        <w:t>.2.1 На основе топлива</w:t>
      </w:r>
    </w:p>
    <w:p w14:paraId="4D65B10E"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rPr>
      </w:pPr>
      <w:r w:rsidRPr="00426EFD">
        <w:rPr>
          <w:rStyle w:val="FontStyle102"/>
          <w:rFonts w:ascii="Times New Roman" w:hAnsi="Times New Roman" w:cs="Times New Roman"/>
          <w:b w:val="0"/>
          <w:sz w:val="24"/>
          <w:szCs w:val="24"/>
          <w:lang w:eastAsia="en-US"/>
        </w:rPr>
        <w:t xml:space="preserve">Если АИС основана на методе расчета, она должна соответствовать </w:t>
      </w:r>
      <w:r w:rsidRPr="00426EFD">
        <w:rPr>
          <w:rStyle w:val="FontStyle102"/>
          <w:rFonts w:ascii="Times New Roman" w:hAnsi="Times New Roman" w:cs="Times New Roman"/>
          <w:b w:val="0"/>
          <w:sz w:val="24"/>
          <w:szCs w:val="24"/>
          <w:lang w:val="en-US" w:eastAsia="en-US"/>
        </w:rPr>
        <w:t>ENISO</w:t>
      </w:r>
      <w:r w:rsidRPr="00426EFD">
        <w:rPr>
          <w:rStyle w:val="FontStyle102"/>
          <w:rFonts w:ascii="Times New Roman" w:hAnsi="Times New Roman" w:cs="Times New Roman"/>
          <w:b w:val="0"/>
          <w:sz w:val="24"/>
          <w:szCs w:val="24"/>
          <w:lang w:eastAsia="en-US"/>
        </w:rPr>
        <w:t xml:space="preserve"> 16911-1, </w:t>
      </w:r>
      <w:hyperlink r:id="rId72" w:anchor="bookmark60" w:history="1">
        <w:r w:rsidRPr="00426EFD">
          <w:rPr>
            <w:rStyle w:val="FontStyle102"/>
            <w:rFonts w:ascii="Times New Roman" w:hAnsi="Times New Roman" w:cs="Times New Roman"/>
            <w:b w:val="0"/>
            <w:color w:val="auto"/>
            <w:sz w:val="24"/>
            <w:szCs w:val="24"/>
            <w:lang w:eastAsia="en-US"/>
          </w:rPr>
          <w:t xml:space="preserve">Приложение </w:t>
        </w:r>
        <w:r w:rsidRPr="00426EFD">
          <w:rPr>
            <w:rStyle w:val="FontStyle102"/>
            <w:rFonts w:ascii="Times New Roman" w:hAnsi="Times New Roman" w:cs="Times New Roman"/>
            <w:b w:val="0"/>
            <w:color w:val="auto"/>
            <w:sz w:val="24"/>
            <w:szCs w:val="24"/>
            <w:lang w:val="en-US" w:eastAsia="en-US"/>
          </w:rPr>
          <w:t>E</w:t>
        </w:r>
      </w:hyperlink>
      <w:r w:rsidRPr="00426EFD">
        <w:rPr>
          <w:rStyle w:val="FontStyle102"/>
          <w:rFonts w:ascii="Times New Roman" w:hAnsi="Times New Roman" w:cs="Times New Roman"/>
          <w:b w:val="0"/>
          <w:sz w:val="24"/>
          <w:szCs w:val="24"/>
          <w:lang w:eastAsia="en-US"/>
        </w:rPr>
        <w:t xml:space="preserve">, и расчет следует проверить в соответствии с этим разделом с помощью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и ежегодно проверять с помощью ЕКИ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В случае неудачного результата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или ЕКИ, методика расчета должна быть исследована и при необходимости исправлена перед повторным тестированием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2.</w:t>
      </w:r>
    </w:p>
    <w:p w14:paraId="5146568D" w14:textId="77777777" w:rsidR="009D1B4B" w:rsidRPr="00426EFD" w:rsidRDefault="009F6734" w:rsidP="009D1B4B">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9</w:t>
      </w:r>
      <w:r w:rsidR="009D1B4B" w:rsidRPr="00426EFD">
        <w:rPr>
          <w:rStyle w:val="FontStyle102"/>
          <w:rFonts w:ascii="Times New Roman" w:hAnsi="Times New Roman" w:cs="Times New Roman"/>
          <w:sz w:val="24"/>
          <w:szCs w:val="24"/>
          <w:lang w:eastAsia="en-US"/>
        </w:rPr>
        <w:t>.2.2 На основе заменителей</w:t>
      </w:r>
    </w:p>
    <w:p w14:paraId="127351B7" w14:textId="77777777" w:rsidR="00F14F98" w:rsidRPr="00426EFD" w:rsidRDefault="009D1B4B" w:rsidP="009F6734">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АИС основана на заменяющем подходе, таком как характеристика вентилятора или перепад давления на компоненте установки, АИС должна быть откалибрована в соответствии с данным разделом с помощью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и ежегодно проверяться с помощью ЕКИ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В случае неудачного результата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или ЕКИ, методика расчета должна быть исследована и при необходимости исправлена перед повторным тестированием </w:t>
      </w:r>
      <w:r w:rsidRPr="00426EFD">
        <w:rPr>
          <w:rStyle w:val="FontStyle102"/>
          <w:rFonts w:ascii="Times New Roman" w:hAnsi="Times New Roman" w:cs="Times New Roman"/>
          <w:b w:val="0"/>
          <w:sz w:val="24"/>
          <w:szCs w:val="24"/>
          <w:lang w:val="en-US" w:eastAsia="en-US"/>
        </w:rPr>
        <w:t>QAL</w:t>
      </w:r>
      <w:r w:rsidR="009F6734" w:rsidRPr="00426EFD">
        <w:rPr>
          <w:rStyle w:val="FontStyle102"/>
          <w:rFonts w:ascii="Times New Roman" w:hAnsi="Times New Roman" w:cs="Times New Roman"/>
          <w:b w:val="0"/>
          <w:sz w:val="24"/>
          <w:szCs w:val="24"/>
          <w:lang w:eastAsia="en-US"/>
        </w:rPr>
        <w:t>2.</w:t>
      </w:r>
    </w:p>
    <w:p w14:paraId="6D12A1EF" w14:textId="77777777" w:rsidR="009D1B4B" w:rsidRPr="00426EFD" w:rsidRDefault="009F6734" w:rsidP="009D1B4B">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9D1B4B" w:rsidRPr="00426EFD">
        <w:rPr>
          <w:rStyle w:val="FontStyle102"/>
          <w:rFonts w:ascii="Times New Roman" w:hAnsi="Times New Roman" w:cs="Times New Roman"/>
          <w:bCs w:val="0"/>
          <w:sz w:val="24"/>
          <w:szCs w:val="24"/>
          <w:lang w:eastAsia="en-US"/>
        </w:rPr>
        <w:t>.3 Методика калибровки</w:t>
      </w:r>
    </w:p>
    <w:p w14:paraId="7EDB4076"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6.1 и п. 8.1 применяются со следующими изменениями.</w:t>
      </w:r>
    </w:p>
    <w:p w14:paraId="3C44EBC6"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Калибровка расходомера в АИС выполняется, как описано в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за исключением того, что расходомер должен быть откалиброван в единицах объемного расхода, м</w:t>
      </w:r>
      <w:r w:rsidRPr="00426EFD">
        <w:rPr>
          <w:rStyle w:val="FontStyle102"/>
          <w:rFonts w:ascii="Times New Roman" w:hAnsi="Times New Roman" w:cs="Times New Roman"/>
          <w:b w:val="0"/>
          <w:sz w:val="24"/>
          <w:szCs w:val="24"/>
          <w:vertAlign w:val="superscript"/>
          <w:lang w:eastAsia="en-US"/>
        </w:rPr>
        <w:t>3</w:t>
      </w:r>
      <w:r w:rsidRPr="00426EFD">
        <w:rPr>
          <w:rStyle w:val="FontStyle102"/>
          <w:rFonts w:ascii="Times New Roman" w:hAnsi="Times New Roman" w:cs="Times New Roman"/>
          <w:b w:val="0"/>
          <w:sz w:val="24"/>
          <w:szCs w:val="24"/>
          <w:lang w:eastAsia="en-US"/>
        </w:rPr>
        <w:t>/с, при реальных условиях эксплуатации.</w:t>
      </w:r>
    </w:p>
    <w:p w14:paraId="3B15DCFA" w14:textId="77777777" w:rsidR="009D1B4B" w:rsidRPr="00426EFD" w:rsidRDefault="009D1B4B" w:rsidP="009F6734">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Документация по уровню обеспечения качества 1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1), помимо сертификации АИС по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15267-3 и требований, приведенных в </w:t>
      </w:r>
      <w:hyperlink r:id="rId73" w:anchor="bookmark12" w:history="1">
        <w:r w:rsidRPr="00426EFD">
          <w:rPr>
            <w:rStyle w:val="FontStyle102"/>
            <w:rFonts w:ascii="Times New Roman" w:hAnsi="Times New Roman" w:cs="Times New Roman"/>
            <w:b w:val="0"/>
            <w:color w:val="auto"/>
            <w:sz w:val="24"/>
            <w:szCs w:val="24"/>
            <w:lang w:eastAsia="en-US"/>
          </w:rPr>
          <w:t>Таблице 1</w:t>
        </w:r>
      </w:hyperlink>
      <w:r w:rsidRPr="00426EFD">
        <w:rPr>
          <w:rStyle w:val="FontStyle102"/>
          <w:rFonts w:ascii="Times New Roman" w:hAnsi="Times New Roman" w:cs="Times New Roman"/>
          <w:b w:val="0"/>
          <w:sz w:val="24"/>
          <w:szCs w:val="24"/>
          <w:lang w:eastAsia="en-US"/>
        </w:rPr>
        <w:t xml:space="preserve">и Таблице </w:t>
      </w:r>
      <w:hyperlink r:id="rId74" w:anchor="bookmark13" w:history="1">
        <w:r w:rsidRPr="00426EFD">
          <w:rPr>
            <w:rStyle w:val="FontStyle102"/>
            <w:rFonts w:ascii="Times New Roman" w:hAnsi="Times New Roman" w:cs="Times New Roman"/>
            <w:b w:val="0"/>
            <w:color w:val="auto"/>
            <w:sz w:val="24"/>
            <w:szCs w:val="24"/>
            <w:lang w:eastAsia="en-US"/>
          </w:rPr>
          <w:t>2</w:t>
        </w:r>
      </w:hyperlink>
      <w:r w:rsidRPr="00426EFD">
        <w:rPr>
          <w:rStyle w:val="FontStyle102"/>
          <w:rFonts w:ascii="Times New Roman" w:hAnsi="Times New Roman" w:cs="Times New Roman"/>
          <w:b w:val="0"/>
          <w:sz w:val="24"/>
          <w:szCs w:val="24"/>
          <w:lang w:eastAsia="en-US"/>
        </w:rPr>
        <w:t xml:space="preserve">, должна включать оценку испытательной лаборатории, выполняющей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 xml:space="preserve">2, по согласованию с компетентным органом, что конфигурация АИС подходит для данного конкретного профиля потока, как рекомендовано в </w:t>
      </w:r>
      <w:hyperlink r:id="rId75" w:anchor="bookmark18" w:history="1">
        <w:r w:rsidRPr="00426EFD">
          <w:rPr>
            <w:rStyle w:val="FontStyle102"/>
            <w:rFonts w:ascii="Times New Roman" w:hAnsi="Times New Roman" w:cs="Times New Roman"/>
            <w:b w:val="0"/>
            <w:color w:val="auto"/>
            <w:sz w:val="24"/>
            <w:szCs w:val="24"/>
            <w:lang w:eastAsia="en-US"/>
          </w:rPr>
          <w:t xml:space="preserve">Разделе </w:t>
        </w:r>
      </w:hyperlink>
      <w:r w:rsidRPr="00426EFD">
        <w:rPr>
          <w:rFonts w:ascii="Times New Roman" w:hAnsi="Times New Roman" w:cs="Times New Roman"/>
          <w:bCs/>
        </w:rPr>
        <w:t>6</w:t>
      </w:r>
      <w:r w:rsidR="009F6734" w:rsidRPr="00426EFD">
        <w:rPr>
          <w:rStyle w:val="FontStyle102"/>
          <w:rFonts w:ascii="Times New Roman" w:hAnsi="Times New Roman" w:cs="Times New Roman"/>
          <w:b w:val="0"/>
          <w:sz w:val="24"/>
          <w:szCs w:val="24"/>
          <w:lang w:eastAsia="en-US"/>
        </w:rPr>
        <w:t>.</w:t>
      </w:r>
    </w:p>
    <w:p w14:paraId="50CB38B0" w14:textId="77777777" w:rsidR="009F6734" w:rsidRPr="00426EFD" w:rsidRDefault="009F6734" w:rsidP="009D1B4B">
      <w:pPr>
        <w:pStyle w:val="Style26"/>
        <w:widowControl/>
        <w:ind w:firstLine="567"/>
        <w:jc w:val="both"/>
        <w:rPr>
          <w:rStyle w:val="FontStyle102"/>
          <w:rFonts w:ascii="Times New Roman" w:hAnsi="Times New Roman" w:cs="Times New Roman"/>
          <w:bCs w:val="0"/>
          <w:sz w:val="24"/>
          <w:szCs w:val="24"/>
          <w:lang w:eastAsia="en-US"/>
        </w:rPr>
      </w:pPr>
    </w:p>
    <w:p w14:paraId="1F4A97EC" w14:textId="77777777" w:rsidR="009D1B4B" w:rsidRPr="00426EFD" w:rsidRDefault="009F6734" w:rsidP="009D1B4B">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lastRenderedPageBreak/>
        <w:t>9</w:t>
      </w:r>
      <w:r w:rsidR="009D1B4B" w:rsidRPr="00426EFD">
        <w:rPr>
          <w:rStyle w:val="FontStyle102"/>
          <w:rFonts w:ascii="Times New Roman" w:hAnsi="Times New Roman" w:cs="Times New Roman"/>
          <w:bCs w:val="0"/>
          <w:sz w:val="24"/>
          <w:szCs w:val="24"/>
          <w:lang w:eastAsia="en-US"/>
        </w:rPr>
        <w:t>.4 Функциональные испытания</w:t>
      </w:r>
    </w:p>
    <w:p w14:paraId="0BB3065D"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6.1 и п. 8.1 применяются со следующими изменениями.</w:t>
      </w:r>
    </w:p>
    <w:p w14:paraId="6E07D827"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Испытание на функциональность с использованием эталонных материалов или заменителей, сертифицированных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15267-3, следует проводить в соответствии с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w:t>
      </w:r>
    </w:p>
    <w:p w14:paraId="3DFC3D1D"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Конфигурация прибора должна быть проверена испытательной лабораторией перед любым измерением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2 или ЕКИ. Проверка должна включать геометрическую конфигурацию, в том числе измерение площади поперечного сечения трубопровода и оценку погрешности, связанной с изменением режима работы, любой контрольной величины, влияющей на результат мониторинга потока, например, температуры, давления, состава газа.</w:t>
      </w:r>
    </w:p>
    <w:p w14:paraId="10C15F93" w14:textId="77777777" w:rsidR="009D1B4B" w:rsidRPr="00426EFD" w:rsidRDefault="009D1B4B" w:rsidP="0037237F">
      <w:pPr>
        <w:pStyle w:val="Style15"/>
        <w:widowControl/>
        <w:ind w:firstLine="567"/>
        <w:jc w:val="both"/>
        <w:rPr>
          <w:rStyle w:val="FontStyle238"/>
          <w:rFonts w:ascii="Times New Roman" w:hAnsi="Times New Roman" w:cs="Times New Roman"/>
          <w:b w:val="0"/>
          <w:bCs w:val="0"/>
          <w:sz w:val="20"/>
          <w:szCs w:val="20"/>
        </w:rPr>
      </w:pPr>
    </w:p>
    <w:p w14:paraId="657C3C4D" w14:textId="77777777" w:rsidR="009D1B4B" w:rsidRPr="00426EFD" w:rsidRDefault="009F6734" w:rsidP="009D1B4B">
      <w:pPr>
        <w:pStyle w:val="Style9"/>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9D1B4B" w:rsidRPr="00426EFD">
        <w:rPr>
          <w:rStyle w:val="FontStyle102"/>
          <w:rFonts w:ascii="Times New Roman" w:hAnsi="Times New Roman" w:cs="Times New Roman"/>
          <w:bCs w:val="0"/>
          <w:sz w:val="24"/>
          <w:szCs w:val="24"/>
          <w:lang w:eastAsia="en-US"/>
        </w:rPr>
        <w:t>.5 Параллельные измерения с помощью стандартного эталонного метода</w:t>
      </w:r>
    </w:p>
    <w:p w14:paraId="6A225520"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6.1 и п. 8.1 применяются со следующими изменениями.</w:t>
      </w:r>
    </w:p>
    <w:p w14:paraId="42288FD5" w14:textId="77777777" w:rsidR="009D1B4B" w:rsidRPr="00426EFD" w:rsidRDefault="009D1B4B" w:rsidP="009D1B4B">
      <w:pPr>
        <w:pStyle w:val="Style9"/>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указывает, что результаты, полученные с помощью СЭМ, должны быть выражены в тех же условиях, что и результаты, измеренные АИС, обычно в м/с.</w:t>
      </w:r>
    </w:p>
    <w:p w14:paraId="2922A4BD" w14:textId="77777777" w:rsidR="009D1B4B" w:rsidRPr="00426EFD" w:rsidRDefault="009D1B4B" w:rsidP="009D1B4B">
      <w:pPr>
        <w:pStyle w:val="Style9"/>
        <w:widowControl/>
        <w:ind w:firstLine="567"/>
        <w:jc w:val="both"/>
        <w:rPr>
          <w:rStyle w:val="FontStyle102"/>
          <w:rFonts w:ascii="Times New Roman" w:hAnsi="Times New Roman" w:cs="Times New Roman"/>
          <w:b w:val="0"/>
          <w:sz w:val="24"/>
          <w:szCs w:val="24"/>
          <w:lang w:eastAsia="en-US"/>
        </w:rPr>
      </w:pPr>
    </w:p>
    <w:p w14:paraId="3116AFA4" w14:textId="77777777" w:rsidR="009D1B4B" w:rsidRPr="00426EFD" w:rsidRDefault="009D1B4B" w:rsidP="009D1B4B">
      <w:pPr>
        <w:pStyle w:val="Style9"/>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Примечание - Калибровка обычно выражается в м</w:t>
      </w:r>
      <w:r w:rsidRPr="00426EFD">
        <w:rPr>
          <w:rStyle w:val="FontStyle102"/>
          <w:rFonts w:ascii="Times New Roman" w:hAnsi="Times New Roman" w:cs="Times New Roman"/>
          <w:b w:val="0"/>
          <w:sz w:val="18"/>
          <w:szCs w:val="18"/>
          <w:vertAlign w:val="superscript"/>
          <w:lang w:eastAsia="en-US"/>
        </w:rPr>
        <w:t>3</w:t>
      </w:r>
      <w:r w:rsidRPr="00426EFD">
        <w:rPr>
          <w:rStyle w:val="FontStyle102"/>
          <w:rFonts w:ascii="Times New Roman" w:hAnsi="Times New Roman" w:cs="Times New Roman"/>
          <w:b w:val="0"/>
          <w:sz w:val="18"/>
          <w:szCs w:val="18"/>
          <w:lang w:eastAsia="en-US"/>
        </w:rPr>
        <w:t xml:space="preserve">/с в условиях эксплуатации, если используется индикаторный метод разбавлением. Метод СЭМ для объемного расхода следует выполнять в соответствии с </w:t>
      </w:r>
      <w:r w:rsidRPr="00426EFD">
        <w:rPr>
          <w:rStyle w:val="FontStyle102"/>
          <w:rFonts w:ascii="Times New Roman" w:hAnsi="Times New Roman" w:cs="Times New Roman"/>
          <w:b w:val="0"/>
          <w:sz w:val="18"/>
          <w:szCs w:val="18"/>
          <w:lang w:val="en-US" w:eastAsia="en-US"/>
        </w:rPr>
        <w:t>ENISO</w:t>
      </w:r>
      <w:r w:rsidRPr="00426EFD">
        <w:rPr>
          <w:rStyle w:val="FontStyle102"/>
          <w:rFonts w:ascii="Times New Roman" w:hAnsi="Times New Roman" w:cs="Times New Roman"/>
          <w:b w:val="0"/>
          <w:sz w:val="18"/>
          <w:szCs w:val="18"/>
          <w:lang w:eastAsia="en-US"/>
        </w:rPr>
        <w:t xml:space="preserve"> 16911-1.</w:t>
      </w:r>
    </w:p>
    <w:p w14:paraId="4E5CFD45" w14:textId="77777777" w:rsidR="009D1B4B" w:rsidRPr="00426EFD" w:rsidRDefault="009D1B4B" w:rsidP="009D1B4B">
      <w:pPr>
        <w:pStyle w:val="Style9"/>
        <w:widowControl/>
        <w:ind w:firstLine="567"/>
        <w:jc w:val="both"/>
        <w:rPr>
          <w:rStyle w:val="FontStyle102"/>
          <w:rFonts w:ascii="Times New Roman" w:hAnsi="Times New Roman" w:cs="Times New Roman"/>
          <w:b w:val="0"/>
          <w:lang w:eastAsia="en-US"/>
        </w:rPr>
      </w:pPr>
    </w:p>
    <w:p w14:paraId="606D1FF9" w14:textId="77777777" w:rsidR="009D1B4B" w:rsidRPr="00426EFD" w:rsidRDefault="009D1B4B" w:rsidP="009D1B4B">
      <w:pPr>
        <w:pStyle w:val="Style9"/>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Индикаторный метод по времени прохождения измеряет непосредственно среднюю скорость, а индикаторный метод разбавлением измеряет непосредственно объемный расход.</w:t>
      </w:r>
    </w:p>
    <w:p w14:paraId="5570807A" w14:textId="77777777" w:rsidR="009D1B4B" w:rsidRPr="00426EFD" w:rsidRDefault="009D1B4B" w:rsidP="009D1B4B">
      <w:pPr>
        <w:pStyle w:val="Style9"/>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Ни один из индикаторных методов не дает никакой информации о профиле потока. Однако, если калибровка расходомеров является единственной целью контрольно-измерительных мероприятий, можно использовать индикаторные методы.</w:t>
      </w:r>
    </w:p>
    <w:p w14:paraId="57FDAD2C" w14:textId="77777777" w:rsidR="009D1B4B" w:rsidRPr="00426EFD" w:rsidRDefault="009D1B4B" w:rsidP="009D1B4B">
      <w:pPr>
        <w:pStyle w:val="Style26"/>
        <w:widowControl/>
        <w:ind w:firstLine="567"/>
        <w:jc w:val="both"/>
        <w:rPr>
          <w:rStyle w:val="FontStyle101"/>
          <w:rFonts w:ascii="Times New Roman" w:hAnsi="Times New Roman" w:cs="Times New Roman"/>
          <w:bCs/>
          <w:sz w:val="24"/>
          <w:szCs w:val="24"/>
        </w:rPr>
      </w:pPr>
    </w:p>
    <w:p w14:paraId="39E95D8E" w14:textId="77777777" w:rsidR="009D1B4B" w:rsidRPr="00426EFD" w:rsidRDefault="009D1B4B" w:rsidP="009D1B4B">
      <w:pPr>
        <w:pStyle w:val="Style26"/>
        <w:widowControl/>
        <w:ind w:firstLine="567"/>
        <w:jc w:val="both"/>
        <w:rPr>
          <w:rStyle w:val="FontStyle101"/>
          <w:rFonts w:ascii="Times New Roman" w:hAnsi="Times New Roman" w:cs="Times New Roman"/>
          <w:bCs/>
          <w:i w:val="0"/>
          <w:iCs w:val="0"/>
          <w:sz w:val="20"/>
          <w:szCs w:val="20"/>
          <w:lang w:eastAsia="en-US"/>
        </w:rPr>
      </w:pPr>
      <w:r w:rsidRPr="00426EFD">
        <w:rPr>
          <w:rStyle w:val="FontStyle101"/>
          <w:rFonts w:ascii="Times New Roman" w:hAnsi="Times New Roman" w:cs="Times New Roman"/>
          <w:bCs/>
          <w:i w:val="0"/>
          <w:iCs w:val="0"/>
          <w:sz w:val="20"/>
          <w:szCs w:val="20"/>
          <w:lang w:eastAsia="en-US"/>
        </w:rPr>
        <w:t>Примечание - Лопастной анемометр особенно подходит для условий низкой скорости потока.</w:t>
      </w:r>
    </w:p>
    <w:p w14:paraId="48B6F1FE" w14:textId="77777777" w:rsidR="009D1B4B" w:rsidRPr="00426EFD" w:rsidRDefault="009D1B4B" w:rsidP="009D1B4B">
      <w:pPr>
        <w:pStyle w:val="Style26"/>
        <w:widowControl/>
        <w:ind w:firstLine="567"/>
        <w:jc w:val="both"/>
        <w:rPr>
          <w:rStyle w:val="FontStyle101"/>
          <w:rFonts w:ascii="Times New Roman" w:hAnsi="Times New Roman" w:cs="Times New Roman"/>
          <w:bCs/>
          <w:i w:val="0"/>
          <w:iCs w:val="0"/>
          <w:sz w:val="20"/>
          <w:szCs w:val="20"/>
          <w:lang w:eastAsia="en-US"/>
        </w:rPr>
      </w:pPr>
    </w:p>
    <w:p w14:paraId="2D6E7C36" w14:textId="77777777" w:rsidR="009D1B4B" w:rsidRPr="00426EFD" w:rsidRDefault="009D1B4B" w:rsidP="009D1B4B">
      <w:pPr>
        <w:pStyle w:val="Style26"/>
        <w:widowControl/>
        <w:ind w:firstLine="567"/>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Метод с использованием трубки Пито и лопастного анемометра, выполненный в соответствии с </w:t>
      </w:r>
      <w:r w:rsidRPr="00426EFD">
        <w:rPr>
          <w:rStyle w:val="FontStyle101"/>
          <w:rFonts w:ascii="Times New Roman" w:hAnsi="Times New Roman" w:cs="Times New Roman"/>
          <w:bCs/>
          <w:i w:val="0"/>
          <w:iCs w:val="0"/>
          <w:sz w:val="24"/>
          <w:szCs w:val="24"/>
          <w:lang w:val="en-US" w:eastAsia="en-US"/>
        </w:rPr>
        <w:t>ENISO</w:t>
      </w:r>
      <w:r w:rsidRPr="00426EFD">
        <w:rPr>
          <w:rStyle w:val="FontStyle101"/>
          <w:rFonts w:ascii="Times New Roman" w:hAnsi="Times New Roman" w:cs="Times New Roman"/>
          <w:bCs/>
          <w:i w:val="0"/>
          <w:iCs w:val="0"/>
          <w:sz w:val="24"/>
          <w:szCs w:val="24"/>
          <w:lang w:eastAsia="en-US"/>
        </w:rPr>
        <w:t xml:space="preserve"> 16911-1, предоставляет информацию о профиле потока, на основании которой рассчитывается объемный расход.</w:t>
      </w:r>
    </w:p>
    <w:p w14:paraId="029FDC6B" w14:textId="77777777" w:rsidR="009D1B4B" w:rsidRPr="00426EFD" w:rsidRDefault="009D1B4B" w:rsidP="009D1B4B">
      <w:pPr>
        <w:pStyle w:val="Style26"/>
        <w:widowControl/>
        <w:ind w:firstLine="567"/>
        <w:jc w:val="both"/>
        <w:rPr>
          <w:rStyle w:val="FontStyle101"/>
          <w:rFonts w:ascii="Times New Roman" w:hAnsi="Times New Roman" w:cs="Times New Roman"/>
          <w:bCs/>
          <w:sz w:val="24"/>
          <w:szCs w:val="24"/>
          <w:lang w:eastAsia="en-US"/>
        </w:rPr>
      </w:pPr>
    </w:p>
    <w:p w14:paraId="49D79C35" w14:textId="77777777" w:rsidR="009D1B4B" w:rsidRPr="00426EFD" w:rsidRDefault="00AE417E" w:rsidP="009D1B4B">
      <w:pPr>
        <w:pStyle w:val="Style26"/>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 </w:t>
      </w:r>
      <w:r w:rsidR="009D1B4B" w:rsidRPr="00426EFD">
        <w:rPr>
          <w:rStyle w:val="FontStyle101"/>
          <w:rFonts w:ascii="Times New Roman" w:hAnsi="Times New Roman" w:cs="Times New Roman"/>
          <w:bCs/>
          <w:i w:val="0"/>
          <w:iCs w:val="0"/>
          <w:sz w:val="18"/>
          <w:szCs w:val="18"/>
          <w:lang w:eastAsia="en-US"/>
        </w:rPr>
        <w:t>Методы с использованием трубки Пито и лопастного анемометра являются более медленными по сравнению с индикаторными методами. Однако они могут быть совмещены с измерением концентрации загрязняющих веществ и, следовательно, экономически выгодны.</w:t>
      </w:r>
    </w:p>
    <w:p w14:paraId="6F9084F4"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rPr>
      </w:pPr>
    </w:p>
    <w:p w14:paraId="16498479"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Для того, чтобы функция калибровки была действительна для диапазона условий, в которых будет работать установка, расход во время калибровки должен изменяться как можно больше в рамках работы установки во время калибровки.</w:t>
      </w:r>
    </w:p>
    <w:p w14:paraId="1D6BC4F1"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Если предварительное исследование показало, что расходомер правильно считывает данные при объемных расходах, настолько низких, что являются низкими не более чем 10% времени нормальной работы установки или ниже точки минимальной стабильной нагрузки, то допустимо проводить калибровку, даже если точки данных не разбросаны.</w:t>
      </w:r>
    </w:p>
    <w:p w14:paraId="4A6F00C1"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Предварительное исследование вместе с функциональным испытанием гарантирует, что калибровка АИС действительна в максимально широком диапазоне, а также охватывает большинство рабочих ситуаций и профилей потока.</w:t>
      </w:r>
    </w:p>
    <w:p w14:paraId="1F7CD697"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предварительное исследование не проводилось, диапазон при калибровке должен быть в пределах от максимального объемного расхода, на который рассчитана установка при нормальной работе, до объемного расхода, настолько низкого, что он является низким не более чем 10% времени нормальной работы установки или ниже точки </w:t>
      </w:r>
      <w:r w:rsidRPr="00426EFD">
        <w:rPr>
          <w:rStyle w:val="FontStyle102"/>
          <w:rFonts w:ascii="Times New Roman" w:hAnsi="Times New Roman" w:cs="Times New Roman"/>
          <w:b w:val="0"/>
          <w:sz w:val="24"/>
          <w:szCs w:val="24"/>
          <w:lang w:eastAsia="en-US"/>
        </w:rPr>
        <w:lastRenderedPageBreak/>
        <w:t>минимальной стабильной нагрузки. Это необходимо для подтверждения того, что расходомер правильно откалиброван в этом диапазоне.</w:t>
      </w:r>
    </w:p>
    <w:p w14:paraId="1341169B" w14:textId="77777777" w:rsidR="009D1B4B" w:rsidRPr="00426EFD" w:rsidRDefault="009D1B4B" w:rsidP="009D1B4B">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Минимальное количество парных точек данных (точек пересечения, если используется метод скоростей в точке) приведено в </w:t>
      </w:r>
      <w:hyperlink r:id="rId76" w:anchor="bookmark35" w:history="1">
        <w:r w:rsidRPr="00426EFD">
          <w:rPr>
            <w:rStyle w:val="FontStyle102"/>
            <w:rFonts w:ascii="Times New Roman" w:hAnsi="Times New Roman" w:cs="Times New Roman"/>
            <w:b w:val="0"/>
            <w:color w:val="auto"/>
            <w:sz w:val="24"/>
            <w:szCs w:val="24"/>
            <w:lang w:eastAsia="en-US"/>
          </w:rPr>
          <w:t>Таблице 4</w:t>
        </w:r>
      </w:hyperlink>
      <w:r w:rsidRPr="00426EFD">
        <w:rPr>
          <w:rStyle w:val="FontStyle102"/>
          <w:rFonts w:ascii="Times New Roman" w:hAnsi="Times New Roman" w:cs="Times New Roman"/>
          <w:b w:val="0"/>
          <w:color w:val="auto"/>
          <w:sz w:val="24"/>
          <w:szCs w:val="24"/>
          <w:lang w:eastAsia="en-US"/>
        </w:rPr>
        <w:t>.</w:t>
      </w:r>
    </w:p>
    <w:p w14:paraId="430CF12E" w14:textId="77777777" w:rsidR="009D1B4B" w:rsidRPr="00426EFD" w:rsidRDefault="009D1B4B" w:rsidP="0037237F">
      <w:pPr>
        <w:pStyle w:val="Style15"/>
        <w:widowControl/>
        <w:ind w:firstLine="567"/>
        <w:jc w:val="both"/>
        <w:rPr>
          <w:rStyle w:val="FontStyle238"/>
          <w:rFonts w:ascii="Times New Roman" w:hAnsi="Times New Roman" w:cs="Times New Roman"/>
          <w:b w:val="0"/>
          <w:sz w:val="24"/>
          <w:szCs w:val="24"/>
        </w:rPr>
      </w:pPr>
    </w:p>
    <w:p w14:paraId="628D4661" w14:textId="77777777" w:rsidR="00AE417E" w:rsidRPr="00426EFD" w:rsidRDefault="00AE417E" w:rsidP="00AE417E">
      <w:pPr>
        <w:pStyle w:val="Style16"/>
        <w:widowControl/>
        <w:jc w:val="center"/>
        <w:rPr>
          <w:rStyle w:val="FontStyle106"/>
          <w:rFonts w:ascii="Times New Roman" w:hAnsi="Times New Roman" w:cs="Times New Roman"/>
          <w:sz w:val="28"/>
          <w:szCs w:val="28"/>
          <w:lang w:eastAsia="en-US"/>
        </w:rPr>
      </w:pPr>
      <w:r w:rsidRPr="00426EFD">
        <w:rPr>
          <w:rStyle w:val="FontStyle106"/>
          <w:rFonts w:ascii="Times New Roman" w:hAnsi="Times New Roman" w:cs="Times New Roman"/>
          <w:sz w:val="28"/>
          <w:szCs w:val="28"/>
          <w:lang w:eastAsia="en-US"/>
        </w:rPr>
        <w:t>Таблица</w:t>
      </w:r>
      <w:r w:rsidRPr="00426EFD">
        <w:rPr>
          <w:rStyle w:val="FontStyle106"/>
          <w:rFonts w:ascii="Times New Roman" w:hAnsi="Times New Roman" w:cs="Times New Roman"/>
          <w:sz w:val="28"/>
          <w:szCs w:val="28"/>
          <w:lang w:val="en-US" w:eastAsia="en-US"/>
        </w:rPr>
        <w:t xml:space="preserve"> 4 — </w:t>
      </w:r>
      <w:r w:rsidRPr="00426EFD">
        <w:rPr>
          <w:rStyle w:val="FontStyle106"/>
          <w:rFonts w:ascii="Times New Roman" w:hAnsi="Times New Roman" w:cs="Times New Roman"/>
          <w:sz w:val="28"/>
          <w:szCs w:val="28"/>
          <w:lang w:eastAsia="en-US"/>
        </w:rPr>
        <w:t>Обзор метода</w:t>
      </w:r>
    </w:p>
    <w:tbl>
      <w:tblPr>
        <w:tblW w:w="0" w:type="auto"/>
        <w:tblInd w:w="40" w:type="dxa"/>
        <w:tblLayout w:type="fixed"/>
        <w:tblCellMar>
          <w:left w:w="40" w:type="dxa"/>
          <w:right w:w="40" w:type="dxa"/>
        </w:tblCellMar>
        <w:tblLook w:val="04A0" w:firstRow="1" w:lastRow="0" w:firstColumn="1" w:lastColumn="0" w:noHBand="0" w:noVBand="1"/>
      </w:tblPr>
      <w:tblGrid>
        <w:gridCol w:w="3254"/>
        <w:gridCol w:w="2323"/>
        <w:gridCol w:w="4195"/>
      </w:tblGrid>
      <w:tr w:rsidR="00AE417E" w:rsidRPr="00426EFD" w14:paraId="15DAAB6E" w14:textId="77777777" w:rsidTr="00AE417E">
        <w:trPr>
          <w:trHeight w:val="341"/>
        </w:trPr>
        <w:tc>
          <w:tcPr>
            <w:tcW w:w="3254" w:type="dxa"/>
            <w:vMerge w:val="restart"/>
            <w:tcBorders>
              <w:top w:val="single" w:sz="6" w:space="0" w:color="auto"/>
              <w:left w:val="single" w:sz="6" w:space="0" w:color="auto"/>
              <w:bottom w:val="single" w:sz="6" w:space="0" w:color="auto"/>
              <w:right w:val="single" w:sz="6" w:space="0" w:color="auto"/>
            </w:tcBorders>
            <w:hideMark/>
          </w:tcPr>
          <w:p w14:paraId="60D1DAD1" w14:textId="77777777" w:rsidR="00AE417E" w:rsidRPr="00426EFD" w:rsidRDefault="00AE417E">
            <w:pPr>
              <w:pStyle w:val="Style20"/>
              <w:widowControl/>
              <w:spacing w:line="276" w:lineRule="auto"/>
              <w:jc w:val="center"/>
              <w:rPr>
                <w:rStyle w:val="FontStyle100"/>
                <w:rFonts w:ascii="Times New Roman" w:hAnsi="Times New Roman" w:cs="Times New Roman"/>
              </w:rPr>
            </w:pPr>
            <w:r w:rsidRPr="00426EFD">
              <w:rPr>
                <w:rStyle w:val="FontStyle100"/>
                <w:rFonts w:ascii="Times New Roman" w:hAnsi="Times New Roman" w:cs="Times New Roman"/>
                <w:lang w:eastAsia="en-US"/>
              </w:rPr>
              <w:t>Условия, которые должны быть соблюдены</w:t>
            </w:r>
          </w:p>
        </w:tc>
        <w:tc>
          <w:tcPr>
            <w:tcW w:w="2323" w:type="dxa"/>
            <w:tcBorders>
              <w:top w:val="single" w:sz="6" w:space="0" w:color="auto"/>
              <w:left w:val="single" w:sz="6" w:space="0" w:color="auto"/>
              <w:bottom w:val="single" w:sz="6" w:space="0" w:color="auto"/>
              <w:right w:val="single" w:sz="6" w:space="0" w:color="auto"/>
            </w:tcBorders>
            <w:vAlign w:val="bottom"/>
            <w:hideMark/>
          </w:tcPr>
          <w:p w14:paraId="6DC46D1F" w14:textId="77777777" w:rsidR="00AE417E" w:rsidRPr="00426EFD" w:rsidRDefault="00AE417E">
            <w:pPr>
              <w:pStyle w:val="Style20"/>
              <w:widowControl/>
              <w:spacing w:line="276" w:lineRule="auto"/>
              <w:jc w:val="center"/>
              <w:rPr>
                <w:rStyle w:val="FontStyle100"/>
                <w:rFonts w:ascii="Times New Roman" w:hAnsi="Times New Roman" w:cs="Times New Roman"/>
                <w:color w:val="auto"/>
                <w:lang w:val="en-US" w:eastAsia="en-US"/>
              </w:rPr>
            </w:pPr>
            <w:r w:rsidRPr="00426EFD">
              <w:rPr>
                <w:rStyle w:val="FontStyle100"/>
                <w:rFonts w:ascii="Times New Roman" w:hAnsi="Times New Roman" w:cs="Times New Roman"/>
                <w:color w:val="auto"/>
                <w:lang w:eastAsia="en-US"/>
              </w:rPr>
              <w:t>Тип</w:t>
            </w:r>
            <w:r w:rsidRPr="00426EFD">
              <w:rPr>
                <w:rStyle w:val="FontStyle100"/>
                <w:rFonts w:ascii="Times New Roman" w:hAnsi="Times New Roman" w:cs="Times New Roman"/>
                <w:color w:val="auto"/>
                <w:lang w:val="en-US" w:eastAsia="en-US"/>
              </w:rPr>
              <w:t xml:space="preserve"> 1</w:t>
            </w:r>
          </w:p>
        </w:tc>
        <w:tc>
          <w:tcPr>
            <w:tcW w:w="4195" w:type="dxa"/>
            <w:tcBorders>
              <w:top w:val="single" w:sz="6" w:space="0" w:color="auto"/>
              <w:left w:val="single" w:sz="6" w:space="0" w:color="auto"/>
              <w:bottom w:val="single" w:sz="6" w:space="0" w:color="auto"/>
              <w:right w:val="single" w:sz="6" w:space="0" w:color="auto"/>
            </w:tcBorders>
            <w:vAlign w:val="bottom"/>
            <w:hideMark/>
          </w:tcPr>
          <w:p w14:paraId="239B3F5D" w14:textId="77777777" w:rsidR="00AE417E" w:rsidRPr="00426EFD" w:rsidRDefault="00AE417E">
            <w:pPr>
              <w:pStyle w:val="Style20"/>
              <w:widowControl/>
              <w:spacing w:line="276" w:lineRule="auto"/>
              <w:jc w:val="center"/>
              <w:rPr>
                <w:rStyle w:val="FontStyle100"/>
                <w:rFonts w:ascii="Times New Roman" w:hAnsi="Times New Roman" w:cs="Times New Roman"/>
                <w:color w:val="auto"/>
                <w:lang w:val="en-US" w:eastAsia="en-US"/>
              </w:rPr>
            </w:pPr>
            <w:r w:rsidRPr="00426EFD">
              <w:rPr>
                <w:rStyle w:val="FontStyle100"/>
                <w:rFonts w:ascii="Times New Roman" w:hAnsi="Times New Roman" w:cs="Times New Roman"/>
                <w:color w:val="auto"/>
                <w:lang w:eastAsia="en-US"/>
              </w:rPr>
              <w:t>Тип</w:t>
            </w:r>
            <w:r w:rsidRPr="00426EFD">
              <w:rPr>
                <w:rStyle w:val="FontStyle100"/>
                <w:rFonts w:ascii="Times New Roman" w:hAnsi="Times New Roman" w:cs="Times New Roman"/>
                <w:color w:val="auto"/>
                <w:lang w:val="en-US" w:eastAsia="en-US"/>
              </w:rPr>
              <w:t xml:space="preserve"> 2</w:t>
            </w:r>
          </w:p>
        </w:tc>
      </w:tr>
      <w:tr w:rsidR="00AE417E" w:rsidRPr="00426EFD" w14:paraId="6D4232F5" w14:textId="77777777" w:rsidTr="00AE417E">
        <w:trPr>
          <w:trHeight w:val="542"/>
        </w:trPr>
        <w:tc>
          <w:tcPr>
            <w:tcW w:w="3254" w:type="dxa"/>
            <w:vMerge/>
            <w:tcBorders>
              <w:top w:val="single" w:sz="6" w:space="0" w:color="auto"/>
              <w:left w:val="single" w:sz="6" w:space="0" w:color="auto"/>
              <w:bottom w:val="single" w:sz="6" w:space="0" w:color="auto"/>
              <w:right w:val="single" w:sz="6" w:space="0" w:color="auto"/>
            </w:tcBorders>
            <w:vAlign w:val="center"/>
            <w:hideMark/>
          </w:tcPr>
          <w:p w14:paraId="00EF49DF" w14:textId="77777777" w:rsidR="00AE417E" w:rsidRPr="00426EFD" w:rsidRDefault="00AE417E">
            <w:pPr>
              <w:widowControl/>
              <w:spacing w:line="276" w:lineRule="auto"/>
              <w:rPr>
                <w:rStyle w:val="FontStyle100"/>
                <w:rFonts w:ascii="Times New Roman" w:hAnsi="Times New Roman" w:cs="Times New Roman"/>
                <w:b w:val="0"/>
                <w:bCs w:val="0"/>
              </w:rPr>
            </w:pPr>
          </w:p>
        </w:tc>
        <w:tc>
          <w:tcPr>
            <w:tcW w:w="2323" w:type="dxa"/>
            <w:tcBorders>
              <w:top w:val="single" w:sz="6" w:space="0" w:color="auto"/>
              <w:left w:val="single" w:sz="6" w:space="0" w:color="auto"/>
              <w:bottom w:val="single" w:sz="6" w:space="0" w:color="auto"/>
              <w:right w:val="single" w:sz="6" w:space="0" w:color="auto"/>
            </w:tcBorders>
            <w:vAlign w:val="center"/>
          </w:tcPr>
          <w:p w14:paraId="76F1983F"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П</w:t>
            </w:r>
            <w:proofErr w:type="spellStart"/>
            <w:r w:rsidRPr="00426EFD">
              <w:rPr>
                <w:rStyle w:val="FontStyle101"/>
                <w:rFonts w:ascii="Times New Roman" w:hAnsi="Times New Roman" w:cs="Times New Roman"/>
                <w:i w:val="0"/>
                <w:iCs w:val="0"/>
                <w:sz w:val="24"/>
                <w:szCs w:val="24"/>
                <w:lang w:val="en-US" w:eastAsia="en-US"/>
              </w:rPr>
              <w:t>редварительноеисследованиепроведено</w:t>
            </w:r>
            <w:proofErr w:type="spellEnd"/>
          </w:p>
        </w:tc>
        <w:tc>
          <w:tcPr>
            <w:tcW w:w="4195" w:type="dxa"/>
            <w:tcBorders>
              <w:top w:val="single" w:sz="6" w:space="0" w:color="auto"/>
              <w:left w:val="single" w:sz="6" w:space="0" w:color="auto"/>
              <w:bottom w:val="single" w:sz="6" w:space="0" w:color="auto"/>
              <w:right w:val="single" w:sz="6" w:space="0" w:color="auto"/>
            </w:tcBorders>
            <w:vAlign w:val="center"/>
            <w:hideMark/>
          </w:tcPr>
          <w:p w14:paraId="2D6A977C"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П</w:t>
            </w:r>
            <w:proofErr w:type="spellStart"/>
            <w:r w:rsidRPr="00426EFD">
              <w:rPr>
                <w:rStyle w:val="FontStyle101"/>
                <w:rFonts w:ascii="Times New Roman" w:hAnsi="Times New Roman" w:cs="Times New Roman"/>
                <w:i w:val="0"/>
                <w:iCs w:val="0"/>
                <w:sz w:val="24"/>
                <w:szCs w:val="24"/>
                <w:lang w:val="en-US" w:eastAsia="en-US"/>
              </w:rPr>
              <w:t>редварительноеисследование</w:t>
            </w:r>
            <w:proofErr w:type="spellEnd"/>
            <w:r w:rsidRPr="00426EFD">
              <w:rPr>
                <w:rStyle w:val="FontStyle101"/>
                <w:rFonts w:ascii="Times New Roman" w:hAnsi="Times New Roman" w:cs="Times New Roman"/>
                <w:i w:val="0"/>
                <w:iCs w:val="0"/>
                <w:sz w:val="24"/>
                <w:szCs w:val="24"/>
                <w:lang w:eastAsia="en-US"/>
              </w:rPr>
              <w:t xml:space="preserve">не </w:t>
            </w:r>
            <w:proofErr w:type="spellStart"/>
            <w:r w:rsidRPr="00426EFD">
              <w:rPr>
                <w:rStyle w:val="FontStyle101"/>
                <w:rFonts w:ascii="Times New Roman" w:hAnsi="Times New Roman" w:cs="Times New Roman"/>
                <w:i w:val="0"/>
                <w:iCs w:val="0"/>
                <w:sz w:val="24"/>
                <w:szCs w:val="24"/>
                <w:lang w:val="en-US" w:eastAsia="en-US"/>
              </w:rPr>
              <w:t>проведено</w:t>
            </w:r>
            <w:proofErr w:type="spellEnd"/>
          </w:p>
        </w:tc>
      </w:tr>
      <w:tr w:rsidR="00AE417E" w:rsidRPr="00426EFD" w14:paraId="08CB871D" w14:textId="77777777" w:rsidTr="00AE417E">
        <w:trPr>
          <w:trHeight w:val="547"/>
        </w:trPr>
        <w:tc>
          <w:tcPr>
            <w:tcW w:w="3254" w:type="dxa"/>
            <w:tcBorders>
              <w:top w:val="single" w:sz="6" w:space="0" w:color="auto"/>
              <w:left w:val="single" w:sz="6" w:space="0" w:color="auto"/>
              <w:bottom w:val="single" w:sz="6" w:space="0" w:color="auto"/>
              <w:right w:val="single" w:sz="6" w:space="0" w:color="auto"/>
            </w:tcBorders>
            <w:vAlign w:val="center"/>
            <w:hideMark/>
          </w:tcPr>
          <w:p w14:paraId="1FA9C2B6" w14:textId="77777777" w:rsidR="00AE417E" w:rsidRPr="00426EFD" w:rsidRDefault="00AE417E">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Минимальное количество парных точек данных для калибровки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w:t>
            </w:r>
          </w:p>
        </w:tc>
        <w:tc>
          <w:tcPr>
            <w:tcW w:w="2323" w:type="dxa"/>
            <w:tcBorders>
              <w:top w:val="single" w:sz="6" w:space="0" w:color="auto"/>
              <w:left w:val="single" w:sz="6" w:space="0" w:color="auto"/>
              <w:bottom w:val="single" w:sz="6" w:space="0" w:color="auto"/>
              <w:right w:val="single" w:sz="6" w:space="0" w:color="auto"/>
            </w:tcBorders>
            <w:vAlign w:val="center"/>
            <w:hideMark/>
          </w:tcPr>
          <w:p w14:paraId="4E9F9490"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w:t>
            </w:r>
          </w:p>
        </w:tc>
        <w:tc>
          <w:tcPr>
            <w:tcW w:w="4195" w:type="dxa"/>
            <w:tcBorders>
              <w:top w:val="single" w:sz="6" w:space="0" w:color="auto"/>
              <w:left w:val="single" w:sz="6" w:space="0" w:color="auto"/>
              <w:bottom w:val="single" w:sz="6" w:space="0" w:color="auto"/>
              <w:right w:val="single" w:sz="6" w:space="0" w:color="auto"/>
            </w:tcBorders>
            <w:vAlign w:val="center"/>
            <w:hideMark/>
          </w:tcPr>
          <w:p w14:paraId="5B1326FC"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w:t>
            </w:r>
          </w:p>
        </w:tc>
      </w:tr>
      <w:tr w:rsidR="00AE417E" w:rsidRPr="00426EFD" w14:paraId="20F32D0E" w14:textId="77777777" w:rsidTr="00AE417E">
        <w:trPr>
          <w:trHeight w:val="547"/>
        </w:trPr>
        <w:tc>
          <w:tcPr>
            <w:tcW w:w="3254" w:type="dxa"/>
            <w:tcBorders>
              <w:top w:val="single" w:sz="6" w:space="0" w:color="auto"/>
              <w:left w:val="single" w:sz="6" w:space="0" w:color="auto"/>
              <w:bottom w:val="single" w:sz="6" w:space="0" w:color="auto"/>
              <w:right w:val="single" w:sz="6" w:space="0" w:color="auto"/>
            </w:tcBorders>
            <w:vAlign w:val="center"/>
            <w:hideMark/>
          </w:tcPr>
          <w:p w14:paraId="030B16CA" w14:textId="77777777" w:rsidR="00AE417E" w:rsidRPr="00426EFD" w:rsidRDefault="00AE417E">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Минимальное количество парных точек данных для ЕКИ</w:t>
            </w:r>
          </w:p>
        </w:tc>
        <w:tc>
          <w:tcPr>
            <w:tcW w:w="2323" w:type="dxa"/>
            <w:tcBorders>
              <w:top w:val="single" w:sz="6" w:space="0" w:color="auto"/>
              <w:left w:val="single" w:sz="6" w:space="0" w:color="auto"/>
              <w:bottom w:val="single" w:sz="6" w:space="0" w:color="auto"/>
              <w:right w:val="single" w:sz="6" w:space="0" w:color="auto"/>
            </w:tcBorders>
            <w:vAlign w:val="center"/>
            <w:hideMark/>
          </w:tcPr>
          <w:p w14:paraId="5B760026"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4</w:t>
            </w:r>
          </w:p>
        </w:tc>
        <w:tc>
          <w:tcPr>
            <w:tcW w:w="4195" w:type="dxa"/>
            <w:tcBorders>
              <w:top w:val="single" w:sz="6" w:space="0" w:color="auto"/>
              <w:left w:val="single" w:sz="6" w:space="0" w:color="auto"/>
              <w:bottom w:val="single" w:sz="6" w:space="0" w:color="auto"/>
              <w:right w:val="single" w:sz="6" w:space="0" w:color="auto"/>
            </w:tcBorders>
            <w:vAlign w:val="center"/>
            <w:hideMark/>
          </w:tcPr>
          <w:p w14:paraId="58F0978F"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w:t>
            </w:r>
          </w:p>
        </w:tc>
      </w:tr>
      <w:tr w:rsidR="00AE417E" w:rsidRPr="00426EFD" w14:paraId="14263D2B" w14:textId="77777777" w:rsidTr="00AE417E">
        <w:trPr>
          <w:trHeight w:val="322"/>
        </w:trPr>
        <w:tc>
          <w:tcPr>
            <w:tcW w:w="3254" w:type="dxa"/>
            <w:tcBorders>
              <w:top w:val="single" w:sz="6" w:space="0" w:color="auto"/>
              <w:left w:val="single" w:sz="6" w:space="0" w:color="auto"/>
              <w:bottom w:val="single" w:sz="6" w:space="0" w:color="auto"/>
              <w:right w:val="single" w:sz="6" w:space="0" w:color="auto"/>
            </w:tcBorders>
            <w:hideMark/>
          </w:tcPr>
          <w:p w14:paraId="2C143F57" w14:textId="77777777" w:rsidR="00AE417E" w:rsidRPr="00426EFD" w:rsidRDefault="00AE417E">
            <w:pPr>
              <w:pStyle w:val="Style55"/>
              <w:widowControl/>
              <w:spacing w:line="276" w:lineRule="auto"/>
              <w:jc w:val="both"/>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Верхнийпределдиапазонакалибровки</w:t>
            </w:r>
            <w:proofErr w:type="spellEnd"/>
          </w:p>
        </w:tc>
        <w:tc>
          <w:tcPr>
            <w:tcW w:w="2323" w:type="dxa"/>
            <w:tcBorders>
              <w:top w:val="single" w:sz="6" w:space="0" w:color="auto"/>
              <w:left w:val="single" w:sz="6" w:space="0" w:color="auto"/>
              <w:bottom w:val="single" w:sz="6" w:space="0" w:color="auto"/>
              <w:right w:val="single" w:sz="6" w:space="0" w:color="auto"/>
            </w:tcBorders>
            <w:hideMark/>
          </w:tcPr>
          <w:p w14:paraId="1FCEAA80"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Нет ограничений</w:t>
            </w:r>
          </w:p>
        </w:tc>
        <w:tc>
          <w:tcPr>
            <w:tcW w:w="4195" w:type="dxa"/>
            <w:tcBorders>
              <w:top w:val="single" w:sz="6" w:space="0" w:color="auto"/>
              <w:left w:val="single" w:sz="6" w:space="0" w:color="auto"/>
              <w:bottom w:val="single" w:sz="6" w:space="0" w:color="auto"/>
              <w:right w:val="single" w:sz="6" w:space="0" w:color="auto"/>
            </w:tcBorders>
            <w:hideMark/>
          </w:tcPr>
          <w:p w14:paraId="566FA553"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Максимальный расход для нормальной работы</w:t>
            </w:r>
          </w:p>
        </w:tc>
      </w:tr>
      <w:tr w:rsidR="00AE417E" w:rsidRPr="00426EFD" w14:paraId="643F0FC4" w14:textId="77777777" w:rsidTr="00AE417E">
        <w:trPr>
          <w:trHeight w:val="566"/>
        </w:trPr>
        <w:tc>
          <w:tcPr>
            <w:tcW w:w="3254" w:type="dxa"/>
            <w:tcBorders>
              <w:top w:val="single" w:sz="6" w:space="0" w:color="auto"/>
              <w:left w:val="single" w:sz="6" w:space="0" w:color="auto"/>
              <w:bottom w:val="single" w:sz="6" w:space="0" w:color="auto"/>
              <w:right w:val="single" w:sz="6" w:space="0" w:color="auto"/>
            </w:tcBorders>
            <w:vAlign w:val="center"/>
            <w:hideMark/>
          </w:tcPr>
          <w:p w14:paraId="1A055033" w14:textId="77777777" w:rsidR="00AE417E" w:rsidRPr="00426EFD" w:rsidRDefault="00AE417E">
            <w:pPr>
              <w:pStyle w:val="Style55"/>
              <w:widowControl/>
              <w:spacing w:line="276" w:lineRule="auto"/>
              <w:jc w:val="both"/>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Нижнийпределдиапазонакалибровки</w:t>
            </w:r>
            <w:proofErr w:type="spellEnd"/>
          </w:p>
        </w:tc>
        <w:tc>
          <w:tcPr>
            <w:tcW w:w="2323" w:type="dxa"/>
            <w:tcBorders>
              <w:top w:val="single" w:sz="6" w:space="0" w:color="auto"/>
              <w:left w:val="single" w:sz="6" w:space="0" w:color="auto"/>
              <w:bottom w:val="single" w:sz="6" w:space="0" w:color="auto"/>
              <w:right w:val="single" w:sz="6" w:space="0" w:color="auto"/>
            </w:tcBorders>
            <w:vAlign w:val="center"/>
            <w:hideMark/>
          </w:tcPr>
          <w:p w14:paraId="58E26322"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Нет ограничений</w:t>
            </w:r>
          </w:p>
        </w:tc>
        <w:tc>
          <w:tcPr>
            <w:tcW w:w="4195" w:type="dxa"/>
            <w:tcBorders>
              <w:top w:val="single" w:sz="6" w:space="0" w:color="auto"/>
              <w:left w:val="single" w:sz="6" w:space="0" w:color="auto"/>
              <w:bottom w:val="single" w:sz="6" w:space="0" w:color="auto"/>
              <w:right w:val="single" w:sz="6" w:space="0" w:color="auto"/>
            </w:tcBorders>
            <w:vAlign w:val="center"/>
            <w:hideMark/>
          </w:tcPr>
          <w:p w14:paraId="0001E872" w14:textId="77777777" w:rsidR="00AE417E" w:rsidRPr="00426EFD" w:rsidRDefault="00AE417E">
            <w:pPr>
              <w:pStyle w:val="Style55"/>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Расход, не опускающийся ниже в течение более чем 10 % времени нормальной работы установки</w:t>
            </w:r>
          </w:p>
        </w:tc>
      </w:tr>
    </w:tbl>
    <w:p w14:paraId="624CAE71" w14:textId="77777777" w:rsidR="009C1993" w:rsidRPr="00426EFD" w:rsidRDefault="009C1993" w:rsidP="0037237F">
      <w:pPr>
        <w:pStyle w:val="Style15"/>
        <w:widowControl/>
        <w:ind w:firstLine="567"/>
        <w:jc w:val="both"/>
        <w:rPr>
          <w:rStyle w:val="FontStyle238"/>
          <w:rFonts w:ascii="Times New Roman" w:hAnsi="Times New Roman" w:cs="Times New Roman"/>
          <w:b w:val="0"/>
          <w:sz w:val="24"/>
          <w:szCs w:val="24"/>
        </w:rPr>
      </w:pPr>
    </w:p>
    <w:p w14:paraId="32CCFD64" w14:textId="77777777" w:rsidR="00AE417E" w:rsidRPr="00426EFD" w:rsidRDefault="00AE417E" w:rsidP="00AE417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Следует выполнять методику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2 и ЕКИ для получения точек данных, равномерно разбросанных, в течение минимум 5 часов.</w:t>
      </w:r>
    </w:p>
    <w:p w14:paraId="7D21C515" w14:textId="77777777" w:rsidR="00AE417E" w:rsidRPr="00426EFD" w:rsidRDefault="00AE417E" w:rsidP="00AE417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Минимальное требование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к проведению калибровки в течение минимум 3 дней не требуется.</w:t>
      </w:r>
    </w:p>
    <w:p w14:paraId="1392BC14" w14:textId="77777777" w:rsidR="009D487E" w:rsidRPr="00426EFD" w:rsidRDefault="009D487E" w:rsidP="009C1993">
      <w:pPr>
        <w:pStyle w:val="Style15"/>
        <w:widowControl/>
        <w:ind w:firstLine="567"/>
        <w:jc w:val="both"/>
        <w:rPr>
          <w:rStyle w:val="FontStyle238"/>
          <w:rFonts w:ascii="Times New Roman" w:hAnsi="Times New Roman" w:cs="Times New Roman"/>
          <w:b w:val="0"/>
          <w:bCs w:val="0"/>
          <w:sz w:val="24"/>
          <w:szCs w:val="24"/>
        </w:rPr>
      </w:pPr>
    </w:p>
    <w:p w14:paraId="7F461212" w14:textId="77777777" w:rsidR="00AE417E" w:rsidRPr="00426EFD" w:rsidRDefault="009F6734" w:rsidP="00AE417E">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9</w:t>
      </w:r>
      <w:r w:rsidR="00AE417E" w:rsidRPr="00426EFD">
        <w:rPr>
          <w:rStyle w:val="FontStyle102"/>
          <w:rFonts w:ascii="Times New Roman" w:hAnsi="Times New Roman" w:cs="Times New Roman"/>
          <w:sz w:val="24"/>
          <w:szCs w:val="24"/>
          <w:lang w:eastAsia="en-US"/>
        </w:rPr>
        <w:t>.6 Влияние стен</w:t>
      </w:r>
    </w:p>
    <w:p w14:paraId="3E302F54" w14:textId="77777777" w:rsidR="00AE417E" w:rsidRPr="00426EFD" w:rsidRDefault="00AE417E" w:rsidP="00AE417E">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Если калибровка АИС основана на измерении профиля скорости, следует применять коэффициент поправки на стенку, как указано в EN ISO 16911-1.</w:t>
      </w:r>
    </w:p>
    <w:p w14:paraId="59948DD8" w14:textId="77777777" w:rsidR="009C1993" w:rsidRPr="00426EFD" w:rsidRDefault="009C1993" w:rsidP="009C1993">
      <w:pPr>
        <w:pStyle w:val="Style15"/>
        <w:widowControl/>
        <w:ind w:firstLine="567"/>
        <w:jc w:val="both"/>
        <w:rPr>
          <w:rStyle w:val="FontStyle238"/>
          <w:rFonts w:ascii="Times New Roman" w:hAnsi="Times New Roman" w:cs="Times New Roman"/>
          <w:b w:val="0"/>
          <w:bCs w:val="0"/>
          <w:sz w:val="24"/>
          <w:szCs w:val="24"/>
        </w:rPr>
      </w:pPr>
    </w:p>
    <w:p w14:paraId="331279A0" w14:textId="77777777" w:rsidR="00AE417E" w:rsidRPr="00426EFD" w:rsidRDefault="009F6734" w:rsidP="00AE417E">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AE417E" w:rsidRPr="00426EFD">
        <w:rPr>
          <w:rStyle w:val="FontStyle102"/>
          <w:rFonts w:ascii="Times New Roman" w:hAnsi="Times New Roman" w:cs="Times New Roman"/>
          <w:bCs w:val="0"/>
          <w:sz w:val="24"/>
          <w:szCs w:val="24"/>
          <w:lang w:eastAsia="en-US"/>
        </w:rPr>
        <w:t>.7 Методика калибровки расхода автоматизированной измерительной системы с использованием индикатора времени прохождения</w:t>
      </w:r>
    </w:p>
    <w:p w14:paraId="66D0C704"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Эталонное значение расхода, полученное методом по времени прохождения, сравнивается с одновременным сигналом расхода АИС. Чтобы получить результат калибровки при заданном расходе, выполняется несколько повторений измерений (обычно от 7 до 15). Для получения хорошего и представительного результата калибровки количество испытанных значений расхода предпочтительно должно составлять 2-3.</w:t>
      </w:r>
    </w:p>
    <w:p w14:paraId="726FC0C3"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Поскольку измерения по времени прохождения очень быстрые, учитывая, что каждую минуту можно выполнять несколько измерений, крайне важно изменить настройку расходомера, чтобы он мог выдавать данные со временем усреднения в несколько секунд, поскольку </w:t>
      </w:r>
      <w:proofErr w:type="gramStart"/>
      <w:r w:rsidRPr="00426EFD">
        <w:rPr>
          <w:rStyle w:val="FontStyle102"/>
          <w:rFonts w:ascii="Times New Roman" w:hAnsi="Times New Roman" w:cs="Times New Roman"/>
          <w:b w:val="0"/>
          <w:sz w:val="24"/>
          <w:szCs w:val="24"/>
          <w:lang w:eastAsia="en-US"/>
        </w:rPr>
        <w:t>при более длительных постоянных значений</w:t>
      </w:r>
      <w:proofErr w:type="gramEnd"/>
      <w:r w:rsidRPr="00426EFD">
        <w:rPr>
          <w:rStyle w:val="FontStyle102"/>
          <w:rFonts w:ascii="Times New Roman" w:hAnsi="Times New Roman" w:cs="Times New Roman"/>
          <w:b w:val="0"/>
          <w:sz w:val="24"/>
          <w:szCs w:val="24"/>
          <w:lang w:eastAsia="en-US"/>
        </w:rPr>
        <w:t xml:space="preserve"> времени одновременное сравнение становится более трудным и имеет тенденцию к увеличению компонента стохастической неопределенности в калибровке. Кроме того, при сравнении следует учитывать временную задержку потока газа от АИС до точки измерения, если между ними большое физическое расстояние.</w:t>
      </w:r>
    </w:p>
    <w:p w14:paraId="4442F0A6"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При калибровке АИС ее сигнал потока должен регистрироваться оборудованием для измерения времени прохождения с короткими временными интервалами, чтобы обеспечить </w:t>
      </w:r>
      <w:r w:rsidRPr="00426EFD">
        <w:rPr>
          <w:rStyle w:val="FontStyle102"/>
          <w:rFonts w:ascii="Times New Roman" w:hAnsi="Times New Roman" w:cs="Times New Roman"/>
          <w:b w:val="0"/>
          <w:sz w:val="24"/>
          <w:szCs w:val="24"/>
          <w:lang w:eastAsia="en-US"/>
        </w:rPr>
        <w:lastRenderedPageBreak/>
        <w:t>одновременное сравнение объемного расхода, определенного методом по времени прохождения, со значением расхода, полученным с помощью АИС.</w:t>
      </w:r>
    </w:p>
    <w:p w14:paraId="5716FB3A"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p>
    <w:p w14:paraId="27B0C1A1" w14:textId="77777777" w:rsidR="00AE417E" w:rsidRPr="00426EFD" w:rsidRDefault="009F6734" w:rsidP="00AE417E">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AE417E" w:rsidRPr="00426EFD">
        <w:rPr>
          <w:rStyle w:val="FontStyle102"/>
          <w:rFonts w:ascii="Times New Roman" w:hAnsi="Times New Roman" w:cs="Times New Roman"/>
          <w:bCs w:val="0"/>
          <w:sz w:val="24"/>
          <w:szCs w:val="24"/>
          <w:lang w:eastAsia="en-US"/>
        </w:rPr>
        <w:t>.8 Оценка данных</w:t>
      </w:r>
    </w:p>
    <w:p w14:paraId="430103FF"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6.4 и п. 8.3 применяются со следующими изменениями.</w:t>
      </w:r>
    </w:p>
    <w:p w14:paraId="1903248E"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Поскольку особым источником погрешности для некоторых технологий расходомера является связь между действительным общим объемным расходом (измеряемым в м</w:t>
      </w:r>
      <w:r w:rsidRPr="00426EFD">
        <w:rPr>
          <w:rStyle w:val="FontStyle102"/>
          <w:rFonts w:ascii="Times New Roman" w:hAnsi="Times New Roman" w:cs="Times New Roman"/>
          <w:b w:val="0"/>
          <w:sz w:val="24"/>
          <w:szCs w:val="24"/>
          <w:vertAlign w:val="superscript"/>
          <w:lang w:eastAsia="en-US"/>
        </w:rPr>
        <w:t>3</w:t>
      </w:r>
      <w:r w:rsidRPr="00426EFD">
        <w:rPr>
          <w:rStyle w:val="FontStyle102"/>
          <w:rFonts w:ascii="Times New Roman" w:hAnsi="Times New Roman" w:cs="Times New Roman"/>
          <w:b w:val="0"/>
          <w:sz w:val="24"/>
          <w:szCs w:val="24"/>
          <w:lang w:eastAsia="en-US"/>
        </w:rPr>
        <w:t xml:space="preserve">/с) и контролируемым параметром (например, усредненным расходом газа в м/с в одной или нескольких точках или усредненным по линии или секции площади), калибровочная функция всегда должна проверяться на нелинейность. Если полиномиальная калибровочная функция дает более высокий коэффициент детерминации калибровочной функции, </w:t>
      </w:r>
      <w:r w:rsidRPr="00426EFD">
        <w:rPr>
          <w:rStyle w:val="FontStyle102"/>
          <w:rFonts w:ascii="Times New Roman" w:hAnsi="Times New Roman" w:cs="Times New Roman"/>
          <w:b w:val="0"/>
          <w:i/>
          <w:sz w:val="24"/>
          <w:szCs w:val="24"/>
          <w:lang w:val="en-US" w:eastAsia="en-US"/>
        </w:rPr>
        <w:t>R</w:t>
      </w:r>
      <w:r w:rsidRPr="00426EFD">
        <w:rPr>
          <w:rStyle w:val="FontStyle102"/>
          <w:rFonts w:ascii="Times New Roman" w:hAnsi="Times New Roman" w:cs="Times New Roman"/>
          <w:b w:val="0"/>
          <w:i/>
          <w:sz w:val="24"/>
          <w:szCs w:val="24"/>
          <w:vertAlign w:val="superscript"/>
          <w:lang w:eastAsia="en-US"/>
        </w:rPr>
        <w:t>2</w:t>
      </w:r>
      <w:r w:rsidRPr="00426EFD">
        <w:rPr>
          <w:rStyle w:val="FontStyle102"/>
          <w:rFonts w:ascii="Times New Roman" w:hAnsi="Times New Roman" w:cs="Times New Roman"/>
          <w:b w:val="0"/>
          <w:sz w:val="24"/>
          <w:szCs w:val="24"/>
          <w:lang w:eastAsia="en-US"/>
        </w:rPr>
        <w:t>, и/или более низкую изменчивость, можно использовать полиномиальную калибровочную линию.</w:t>
      </w:r>
    </w:p>
    <w:p w14:paraId="289E2A0A" w14:textId="77777777" w:rsidR="00AE417E" w:rsidRPr="00426EFD" w:rsidRDefault="00AE417E" w:rsidP="00AE417E">
      <w:pPr>
        <w:pStyle w:val="Style26"/>
        <w:widowControl/>
        <w:ind w:firstLine="567"/>
        <w:jc w:val="both"/>
        <w:rPr>
          <w:rStyle w:val="FontStyle102"/>
          <w:rFonts w:ascii="Times New Roman" w:hAnsi="Times New Roman" w:cs="Times New Roman"/>
          <w:b w:val="0"/>
          <w:sz w:val="18"/>
          <w:szCs w:val="18"/>
          <w:lang w:eastAsia="en-US"/>
        </w:rPr>
      </w:pPr>
    </w:p>
    <w:p w14:paraId="56BF7BED" w14:textId="77777777" w:rsidR="00AE417E" w:rsidRPr="00426EFD" w:rsidRDefault="00AE417E" w:rsidP="00AE417E">
      <w:pPr>
        <w:pStyle w:val="Style26"/>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 xml:space="preserve">Примечание - Линейную калибровочную функцию также можно использовать, если она удовлетворяет критериям </w:t>
      </w:r>
      <w:r w:rsidRPr="00426EFD">
        <w:rPr>
          <w:rStyle w:val="FontStyle102"/>
          <w:rFonts w:ascii="Times New Roman" w:hAnsi="Times New Roman" w:cs="Times New Roman"/>
          <w:b w:val="0"/>
          <w:i/>
          <w:sz w:val="18"/>
          <w:szCs w:val="18"/>
          <w:lang w:val="en-US" w:eastAsia="en-US"/>
        </w:rPr>
        <w:t>R</w:t>
      </w:r>
      <w:r w:rsidRPr="00426EFD">
        <w:rPr>
          <w:rStyle w:val="FontStyle102"/>
          <w:rFonts w:ascii="Times New Roman" w:hAnsi="Times New Roman" w:cs="Times New Roman"/>
          <w:b w:val="0"/>
          <w:sz w:val="18"/>
          <w:szCs w:val="18"/>
          <w:vertAlign w:val="superscript"/>
          <w:lang w:eastAsia="en-US"/>
        </w:rPr>
        <w:t>2</w:t>
      </w:r>
      <w:r w:rsidRPr="00426EFD">
        <w:rPr>
          <w:rStyle w:val="FontStyle102"/>
          <w:rFonts w:ascii="Times New Roman" w:hAnsi="Times New Roman" w:cs="Times New Roman"/>
          <w:b w:val="0"/>
          <w:sz w:val="18"/>
          <w:szCs w:val="18"/>
          <w:lang w:eastAsia="en-US"/>
        </w:rPr>
        <w:t xml:space="preserve"> и изменчивости. Это выбор оператора установки по согласованию с компетентным органом.</w:t>
      </w:r>
    </w:p>
    <w:p w14:paraId="0B021914" w14:textId="77777777" w:rsidR="00AE417E" w:rsidRPr="00426EFD" w:rsidRDefault="00AE417E" w:rsidP="00AE417E">
      <w:pPr>
        <w:pStyle w:val="Style26"/>
        <w:widowControl/>
        <w:ind w:firstLine="567"/>
        <w:jc w:val="both"/>
        <w:rPr>
          <w:rStyle w:val="FontStyle102"/>
          <w:rFonts w:ascii="Times New Roman" w:hAnsi="Times New Roman" w:cs="Times New Roman"/>
          <w:b w:val="0"/>
          <w:lang w:eastAsia="en-US"/>
        </w:rPr>
      </w:pPr>
    </w:p>
    <w:p w14:paraId="6A88CFE8" w14:textId="77777777" w:rsidR="00AE417E" w:rsidRPr="00426EFD" w:rsidRDefault="00AE417E" w:rsidP="00AE417E">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Поскольку площадь трубопровода является важным фактором для расчета объемного расхода от средней скорости газа, результат измерения или проверки площади трубопровода должен быть отмечен в протоколе испытаний, а любое отклонение, превышающее допуск, указанный в </w:t>
      </w:r>
      <w:hyperlink r:id="rId77" w:anchor="bookmark7" w:history="1">
        <w:r w:rsidRPr="00426EFD">
          <w:rPr>
            <w:rStyle w:val="FontStyle102"/>
            <w:rFonts w:ascii="Times New Roman" w:hAnsi="Times New Roman" w:cs="Times New Roman"/>
            <w:b w:val="0"/>
            <w:color w:val="auto"/>
            <w:sz w:val="24"/>
            <w:szCs w:val="24"/>
            <w:lang w:eastAsia="en-US"/>
          </w:rPr>
          <w:t>Разделе 5</w:t>
        </w:r>
      </w:hyperlink>
      <w:r w:rsidRPr="00426EFD">
        <w:rPr>
          <w:rStyle w:val="FontStyle102"/>
          <w:rFonts w:ascii="Times New Roman" w:hAnsi="Times New Roman" w:cs="Times New Roman"/>
          <w:b w:val="0"/>
          <w:sz w:val="24"/>
          <w:szCs w:val="24"/>
          <w:lang w:eastAsia="en-US"/>
        </w:rPr>
        <w:t>, от значений, уже используемых заводом, должно быть исследовано и сообщено.</w:t>
      </w:r>
    </w:p>
    <w:p w14:paraId="1D9CE79A" w14:textId="77777777" w:rsidR="0037237F" w:rsidRPr="00426EFD" w:rsidRDefault="0037237F" w:rsidP="00AE417E">
      <w:pPr>
        <w:pStyle w:val="Style15"/>
        <w:widowControl/>
        <w:ind w:firstLine="567"/>
        <w:jc w:val="both"/>
        <w:rPr>
          <w:rStyle w:val="FontStyle238"/>
          <w:rFonts w:ascii="Times New Roman" w:hAnsi="Times New Roman" w:cs="Times New Roman"/>
          <w:b w:val="0"/>
          <w:sz w:val="24"/>
          <w:szCs w:val="24"/>
        </w:rPr>
      </w:pPr>
    </w:p>
    <w:p w14:paraId="276DBD23" w14:textId="77777777" w:rsidR="002A5689" w:rsidRPr="00426EFD" w:rsidRDefault="009F6734" w:rsidP="002A5689">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2A5689" w:rsidRPr="00426EFD">
        <w:rPr>
          <w:rStyle w:val="FontStyle102"/>
          <w:rFonts w:ascii="Times New Roman" w:hAnsi="Times New Roman" w:cs="Times New Roman"/>
          <w:bCs w:val="0"/>
          <w:sz w:val="24"/>
          <w:szCs w:val="24"/>
          <w:lang w:eastAsia="en-US"/>
        </w:rPr>
        <w:t>.9 Калибровочная функция автоматизированной измерительной системы и ее обоснованность</w:t>
      </w:r>
    </w:p>
    <w:p w14:paraId="37FDB86A" w14:textId="77777777" w:rsidR="002A5689" w:rsidRPr="00426EFD" w:rsidRDefault="009F6734" w:rsidP="002A5689">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9</w:t>
      </w:r>
      <w:r w:rsidR="002A5689" w:rsidRPr="00426EFD">
        <w:rPr>
          <w:rStyle w:val="FontStyle102"/>
          <w:rFonts w:ascii="Times New Roman" w:hAnsi="Times New Roman" w:cs="Times New Roman"/>
          <w:sz w:val="24"/>
          <w:szCs w:val="24"/>
          <w:lang w:eastAsia="en-US"/>
        </w:rPr>
        <w:t>.9.1 Общие положения</w:t>
      </w:r>
    </w:p>
    <w:p w14:paraId="1B98860A"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6.5 применяется с изменениями в п. </w:t>
      </w:r>
      <w:hyperlink r:id="rId78" w:anchor="bookmark37" w:history="1">
        <w:r w:rsidRPr="00426EFD">
          <w:rPr>
            <w:rStyle w:val="FontStyle102"/>
            <w:rFonts w:ascii="Times New Roman" w:hAnsi="Times New Roman" w:cs="Times New Roman"/>
            <w:b w:val="0"/>
            <w:color w:val="auto"/>
            <w:sz w:val="24"/>
            <w:szCs w:val="24"/>
            <w:lang w:eastAsia="en-US"/>
          </w:rPr>
          <w:t>8.9.2</w:t>
        </w:r>
      </w:hyperlink>
      <w:r w:rsidRPr="00426EFD">
        <w:rPr>
          <w:rStyle w:val="FontStyle102"/>
          <w:rFonts w:ascii="Times New Roman" w:hAnsi="Times New Roman" w:cs="Times New Roman"/>
          <w:b w:val="0"/>
          <w:sz w:val="24"/>
          <w:szCs w:val="24"/>
          <w:lang w:eastAsia="en-US"/>
        </w:rPr>
        <w:t>.</w:t>
      </w:r>
    </w:p>
    <w:p w14:paraId="455AE4B5" w14:textId="77777777" w:rsidR="002A5689" w:rsidRPr="00426EFD" w:rsidRDefault="009F6734" w:rsidP="009F6734">
      <w:pPr>
        <w:pStyle w:val="Style26"/>
        <w:widowControl/>
        <w:tabs>
          <w:tab w:val="left" w:pos="6390"/>
        </w:tabs>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t>9</w:t>
      </w:r>
      <w:r w:rsidR="002A5689" w:rsidRPr="00426EFD">
        <w:rPr>
          <w:rStyle w:val="FontStyle102"/>
          <w:rFonts w:ascii="Times New Roman" w:hAnsi="Times New Roman" w:cs="Times New Roman"/>
          <w:sz w:val="24"/>
          <w:szCs w:val="24"/>
          <w:lang w:eastAsia="en-US"/>
        </w:rPr>
        <w:t xml:space="preserve">.9.2 Линейная калибровочная функция (метод </w:t>
      </w:r>
      <w:r w:rsidR="002A5689" w:rsidRPr="00426EFD">
        <w:rPr>
          <w:rStyle w:val="FontStyle102"/>
          <w:rFonts w:ascii="Times New Roman" w:hAnsi="Times New Roman" w:cs="Times New Roman"/>
          <w:sz w:val="24"/>
          <w:szCs w:val="24"/>
          <w:lang w:val="en-US" w:eastAsia="en-US"/>
        </w:rPr>
        <w:t>D</w:t>
      </w:r>
      <w:r w:rsidR="002A5689" w:rsidRPr="00426EFD">
        <w:rPr>
          <w:rStyle w:val="FontStyle102"/>
          <w:rFonts w:ascii="Times New Roman" w:hAnsi="Times New Roman" w:cs="Times New Roman"/>
          <w:sz w:val="24"/>
          <w:szCs w:val="24"/>
          <w:lang w:eastAsia="en-US"/>
        </w:rPr>
        <w:t>)</w:t>
      </w:r>
      <w:r w:rsidRPr="00426EFD">
        <w:rPr>
          <w:rStyle w:val="FontStyle102"/>
          <w:rFonts w:ascii="Times New Roman" w:hAnsi="Times New Roman" w:cs="Times New Roman"/>
          <w:sz w:val="24"/>
          <w:szCs w:val="24"/>
          <w:lang w:eastAsia="en-US"/>
        </w:rPr>
        <w:tab/>
      </w:r>
    </w:p>
    <w:p w14:paraId="4B04BAA3"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Если разброс данных составляет менее 30 % от максимального значения СЭМ, можно использовать калибровочную функцию, рассчитанную как линейная регрессия, принудительно проходящая через нижнюю контрольную точку (которая является нулевой точкой, если АИС показывает ноль), при условии, что функциональное испытание доказало, что расходомер является линейным вплоть до нижней контрольной точки или нуля.</w:t>
      </w:r>
    </w:p>
    <w:p w14:paraId="0F78D29D"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rPr>
      </w:pPr>
    </w:p>
    <w:p w14:paraId="29348AE2"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 Линейную калибровочную функцию, принудительно проходящую через ноль, можно использовать, даже если разброс данных составляет более 30 %, при условии выполнения требований изменчивости и </w:t>
      </w:r>
      <w:r w:rsidRPr="00426EFD">
        <w:rPr>
          <w:rStyle w:val="FontStyle101"/>
          <w:rFonts w:ascii="Times New Roman" w:hAnsi="Times New Roman" w:cs="Times New Roman"/>
          <w:bCs/>
          <w:i w:val="0"/>
          <w:iCs w:val="0"/>
          <w:sz w:val="18"/>
          <w:szCs w:val="18"/>
          <w:lang w:val="en-US" w:eastAsia="en-US"/>
        </w:rPr>
        <w:t>R</w:t>
      </w:r>
      <w:r w:rsidRPr="00426EFD">
        <w:rPr>
          <w:rStyle w:val="FontStyle101"/>
          <w:rFonts w:ascii="Times New Roman" w:hAnsi="Times New Roman" w:cs="Times New Roman"/>
          <w:bCs/>
          <w:i w:val="0"/>
          <w:iCs w:val="0"/>
          <w:sz w:val="18"/>
          <w:szCs w:val="18"/>
          <w:vertAlign w:val="superscript"/>
          <w:lang w:eastAsia="en-US"/>
        </w:rPr>
        <w:t>2</w:t>
      </w:r>
      <w:r w:rsidRPr="00426EFD">
        <w:rPr>
          <w:rStyle w:val="FontStyle101"/>
          <w:rFonts w:ascii="Times New Roman" w:hAnsi="Times New Roman" w:cs="Times New Roman"/>
          <w:bCs/>
          <w:i w:val="0"/>
          <w:iCs w:val="0"/>
          <w:sz w:val="18"/>
          <w:szCs w:val="18"/>
          <w:lang w:eastAsia="en-US"/>
        </w:rPr>
        <w:t xml:space="preserve"> и согласия компетентного органа с таким выбором.</w:t>
      </w:r>
    </w:p>
    <w:p w14:paraId="5FC0BC44"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18"/>
          <w:szCs w:val="18"/>
          <w:lang w:eastAsia="en-US"/>
        </w:rPr>
      </w:pPr>
    </w:p>
    <w:p w14:paraId="00037771"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Действительная калибровочная функция экстраполируется вверх до 120 % самого высокого значения объемного расхода </w:t>
      </w:r>
      <w:proofErr w:type="gramStart"/>
      <w:r w:rsidRPr="00426EFD">
        <w:rPr>
          <w:rStyle w:val="FontStyle101"/>
          <w:rFonts w:ascii="Times New Roman" w:hAnsi="Times New Roman" w:cs="Times New Roman"/>
          <w:bCs/>
          <w:i w:val="0"/>
          <w:iCs w:val="0"/>
          <w:sz w:val="24"/>
          <w:szCs w:val="24"/>
          <w:lang w:eastAsia="en-US"/>
        </w:rPr>
        <w:t>во время</w:t>
      </w:r>
      <w:proofErr w:type="gramEnd"/>
      <w:r w:rsidRPr="00426EFD">
        <w:rPr>
          <w:rStyle w:val="FontStyle101"/>
          <w:rFonts w:ascii="Times New Roman" w:hAnsi="Times New Roman" w:cs="Times New Roman"/>
          <w:bCs/>
          <w:i w:val="0"/>
          <w:iCs w:val="0"/>
          <w:sz w:val="24"/>
          <w:szCs w:val="24"/>
          <w:lang w:eastAsia="en-US"/>
        </w:rPr>
        <w:t xml:space="preserve"> </w:t>
      </w:r>
      <w:r w:rsidRPr="00426EFD">
        <w:rPr>
          <w:rStyle w:val="FontStyle101"/>
          <w:rFonts w:ascii="Times New Roman" w:hAnsi="Times New Roman" w:cs="Times New Roman"/>
          <w:bCs/>
          <w:i w:val="0"/>
          <w:iCs w:val="0"/>
          <w:sz w:val="24"/>
          <w:szCs w:val="24"/>
          <w:lang w:val="en-US" w:eastAsia="en-US"/>
        </w:rPr>
        <w:t>QAL</w:t>
      </w:r>
      <w:r w:rsidRPr="00426EFD">
        <w:rPr>
          <w:rStyle w:val="FontStyle101"/>
          <w:rFonts w:ascii="Times New Roman" w:hAnsi="Times New Roman" w:cs="Times New Roman"/>
          <w:bCs/>
          <w:i w:val="0"/>
          <w:iCs w:val="0"/>
          <w:sz w:val="24"/>
          <w:szCs w:val="24"/>
          <w:lang w:eastAsia="en-US"/>
        </w:rPr>
        <w:t>2 или ЕКИ и вниз до самой низкой контрольной точки при испытании функциональности. Если АИС может измерять расход при нулевом значении, то самой низкой контрольной точкой должен быть ноль.</w:t>
      </w:r>
    </w:p>
    <w:p w14:paraId="2009CB65" w14:textId="77777777" w:rsidR="002A5689" w:rsidRPr="00426EFD" w:rsidRDefault="002A5689" w:rsidP="002A5689">
      <w:pPr>
        <w:pStyle w:val="Style16"/>
        <w:widowControl/>
        <w:ind w:firstLine="567"/>
        <w:jc w:val="both"/>
        <w:rPr>
          <w:rStyle w:val="FontStyle102"/>
          <w:rFonts w:ascii="Times New Roman" w:hAnsi="Times New Roman" w:cs="Times New Roman"/>
          <w:b w:val="0"/>
          <w:sz w:val="24"/>
          <w:szCs w:val="24"/>
        </w:rPr>
      </w:pPr>
      <w:r w:rsidRPr="00426EFD">
        <w:rPr>
          <w:rStyle w:val="FontStyle102"/>
          <w:rFonts w:ascii="Times New Roman" w:hAnsi="Times New Roman" w:cs="Times New Roman"/>
          <w:b w:val="0"/>
          <w:sz w:val="24"/>
          <w:szCs w:val="24"/>
          <w:lang w:eastAsia="en-US"/>
        </w:rPr>
        <w:t>Если АИС расхода основана на мониторинге дифференциального давления, диапазон калибровки в сторону уменьшения в любом случае ограничен расходом, соответствующим дифференциальному давлению 5 Па.</w:t>
      </w:r>
    </w:p>
    <w:p w14:paraId="32CCB504" w14:textId="77777777" w:rsidR="002A5689" w:rsidRPr="00426EFD" w:rsidRDefault="002A5689" w:rsidP="002A5689">
      <w:pPr>
        <w:pStyle w:val="Style1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Необходимо изучить исторические данные для АИС, которые должны соответствовать условиям работы установки (например, отключение) в течение последних 6 месяцев.</w:t>
      </w:r>
    </w:p>
    <w:p w14:paraId="1B40F3CD" w14:textId="77777777" w:rsidR="00B6609C" w:rsidRPr="00426EFD" w:rsidRDefault="00B6609C" w:rsidP="002A5689">
      <w:pPr>
        <w:pStyle w:val="Style26"/>
        <w:widowControl/>
        <w:ind w:firstLine="567"/>
        <w:jc w:val="both"/>
        <w:rPr>
          <w:rStyle w:val="FontStyle102"/>
          <w:rFonts w:ascii="Times New Roman" w:hAnsi="Times New Roman" w:cs="Times New Roman"/>
          <w:sz w:val="24"/>
          <w:szCs w:val="24"/>
          <w:lang w:eastAsia="en-US"/>
        </w:rPr>
      </w:pPr>
    </w:p>
    <w:p w14:paraId="15DC7C4F" w14:textId="77777777" w:rsidR="00B6609C" w:rsidRPr="00426EFD" w:rsidRDefault="00B6609C" w:rsidP="002A5689">
      <w:pPr>
        <w:pStyle w:val="Style26"/>
        <w:widowControl/>
        <w:ind w:firstLine="567"/>
        <w:jc w:val="both"/>
        <w:rPr>
          <w:rStyle w:val="FontStyle102"/>
          <w:rFonts w:ascii="Times New Roman" w:hAnsi="Times New Roman" w:cs="Times New Roman"/>
          <w:sz w:val="24"/>
          <w:szCs w:val="24"/>
          <w:lang w:eastAsia="en-US"/>
        </w:rPr>
      </w:pPr>
    </w:p>
    <w:p w14:paraId="0F6D73A4" w14:textId="77777777" w:rsidR="00B6609C" w:rsidRPr="00426EFD" w:rsidRDefault="00B6609C" w:rsidP="002A5689">
      <w:pPr>
        <w:pStyle w:val="Style26"/>
        <w:widowControl/>
        <w:ind w:firstLine="567"/>
        <w:jc w:val="both"/>
        <w:rPr>
          <w:rStyle w:val="FontStyle102"/>
          <w:rFonts w:ascii="Times New Roman" w:hAnsi="Times New Roman" w:cs="Times New Roman"/>
          <w:sz w:val="24"/>
          <w:szCs w:val="24"/>
          <w:lang w:eastAsia="en-US"/>
        </w:rPr>
      </w:pPr>
    </w:p>
    <w:p w14:paraId="72491B27" w14:textId="4699A576" w:rsidR="002A5689" w:rsidRPr="00426EFD" w:rsidRDefault="009F6734" w:rsidP="002A5689">
      <w:pPr>
        <w:pStyle w:val="Style26"/>
        <w:widowControl/>
        <w:ind w:firstLine="567"/>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eastAsia="en-US"/>
        </w:rPr>
        <w:lastRenderedPageBreak/>
        <w:t>9</w:t>
      </w:r>
      <w:r w:rsidR="002A5689" w:rsidRPr="00426EFD">
        <w:rPr>
          <w:rStyle w:val="FontStyle102"/>
          <w:rFonts w:ascii="Times New Roman" w:hAnsi="Times New Roman" w:cs="Times New Roman"/>
          <w:sz w:val="24"/>
          <w:szCs w:val="24"/>
          <w:lang w:eastAsia="en-US"/>
        </w:rPr>
        <w:t xml:space="preserve">.9.3 Полиномиальная калибровочная функция </w:t>
      </w:r>
    </w:p>
    <w:p w14:paraId="79A38E4E"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полиномиальная калибровочная функция дает более высокий </w:t>
      </w:r>
      <w:r w:rsidRPr="00426EFD">
        <w:rPr>
          <w:rStyle w:val="FontStyle102"/>
          <w:rFonts w:ascii="Times New Roman" w:hAnsi="Times New Roman" w:cs="Times New Roman"/>
          <w:b w:val="0"/>
          <w:sz w:val="24"/>
          <w:szCs w:val="24"/>
          <w:lang w:val="en-US" w:eastAsia="en-US"/>
        </w:rPr>
        <w:t>R</w:t>
      </w:r>
      <w:r w:rsidRPr="00426EFD">
        <w:rPr>
          <w:rStyle w:val="FontStyle102"/>
          <w:rFonts w:ascii="Times New Roman" w:hAnsi="Times New Roman" w:cs="Times New Roman"/>
          <w:b w:val="0"/>
          <w:sz w:val="24"/>
          <w:szCs w:val="24"/>
          <w:vertAlign w:val="superscript"/>
          <w:lang w:eastAsia="en-US"/>
        </w:rPr>
        <w:t>2</w:t>
      </w:r>
      <w:r w:rsidRPr="00426EFD">
        <w:rPr>
          <w:rStyle w:val="FontStyle102"/>
          <w:rFonts w:ascii="Times New Roman" w:hAnsi="Times New Roman" w:cs="Times New Roman"/>
          <w:b w:val="0"/>
          <w:sz w:val="24"/>
          <w:szCs w:val="24"/>
          <w:lang w:eastAsia="en-US"/>
        </w:rPr>
        <w:t xml:space="preserve"> и/или более низкую изменчивость, чем линейная калибровочная функция, то можно использовать полиномиальную калибровочную функцию.</w:t>
      </w:r>
    </w:p>
    <w:p w14:paraId="1297348F"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p>
    <w:p w14:paraId="4DC80CEB" w14:textId="77777777" w:rsidR="002A5689" w:rsidRPr="00426EFD" w:rsidRDefault="002A5689" w:rsidP="002A5689">
      <w:pPr>
        <w:pStyle w:val="Style26"/>
        <w:widowControl/>
        <w:ind w:firstLine="567"/>
        <w:jc w:val="both"/>
        <w:rPr>
          <w:rStyle w:val="FontStyle102"/>
          <w:rFonts w:ascii="Times New Roman" w:hAnsi="Times New Roman" w:cs="Times New Roman"/>
          <w:b w:val="0"/>
          <w:sz w:val="18"/>
          <w:szCs w:val="18"/>
          <w:lang w:eastAsia="en-US"/>
        </w:rPr>
      </w:pPr>
      <w:r w:rsidRPr="00426EFD">
        <w:rPr>
          <w:rStyle w:val="FontStyle102"/>
          <w:rFonts w:ascii="Times New Roman" w:hAnsi="Times New Roman" w:cs="Times New Roman"/>
          <w:b w:val="0"/>
          <w:sz w:val="18"/>
          <w:szCs w:val="18"/>
          <w:lang w:eastAsia="en-US"/>
        </w:rPr>
        <w:t xml:space="preserve">Примечание - В соответствии настоящего стандарта всегда допустимо использовать линейную калибровочную функцию, даже если </w:t>
      </w:r>
      <w:r w:rsidRPr="00426EFD">
        <w:rPr>
          <w:rStyle w:val="FontStyle102"/>
          <w:rFonts w:ascii="Times New Roman" w:hAnsi="Times New Roman" w:cs="Times New Roman"/>
          <w:b w:val="0"/>
          <w:sz w:val="18"/>
          <w:szCs w:val="18"/>
          <w:lang w:val="en-US" w:eastAsia="en-US"/>
        </w:rPr>
        <w:t>R</w:t>
      </w:r>
      <w:r w:rsidRPr="00426EFD">
        <w:rPr>
          <w:rStyle w:val="FontStyle102"/>
          <w:rFonts w:ascii="Times New Roman" w:hAnsi="Times New Roman" w:cs="Times New Roman"/>
          <w:b w:val="0"/>
          <w:sz w:val="18"/>
          <w:szCs w:val="18"/>
          <w:vertAlign w:val="superscript"/>
          <w:lang w:eastAsia="en-US"/>
        </w:rPr>
        <w:t>2</w:t>
      </w:r>
      <w:r w:rsidRPr="00426EFD">
        <w:rPr>
          <w:rStyle w:val="FontStyle102"/>
          <w:rFonts w:ascii="Times New Roman" w:hAnsi="Times New Roman" w:cs="Times New Roman"/>
          <w:b w:val="0"/>
          <w:sz w:val="18"/>
          <w:szCs w:val="18"/>
          <w:lang w:eastAsia="en-US"/>
        </w:rPr>
        <w:t xml:space="preserve"> ниже и/или изменчивость выше, если она соответствует критериям испытания. Это выбор оператора установки по согласованию с компетентным органом.</w:t>
      </w:r>
    </w:p>
    <w:p w14:paraId="0EA46B57"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p>
    <w:p w14:paraId="54B6A585"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При использовании полиномиальной калибровочной функции поведение калибровочной функции за пределами диапазона, где имеются парные точки измерения, непредсказуемо, поэтому должны быть приняты специальные меры предосторожности. Они указаны в </w:t>
      </w:r>
      <w:hyperlink r:id="rId79" w:anchor="bookmark57" w:history="1">
        <w:r w:rsidRPr="00426EFD">
          <w:rPr>
            <w:rStyle w:val="FontStyle102"/>
            <w:rFonts w:ascii="Times New Roman" w:hAnsi="Times New Roman" w:cs="Times New Roman"/>
            <w:b w:val="0"/>
            <w:color w:val="auto"/>
            <w:sz w:val="24"/>
            <w:szCs w:val="24"/>
            <w:lang w:eastAsia="en-US"/>
          </w:rPr>
          <w:t xml:space="preserve">Приложении </w:t>
        </w:r>
        <w:r w:rsidRPr="00426EFD">
          <w:rPr>
            <w:rStyle w:val="FontStyle102"/>
            <w:rFonts w:ascii="Times New Roman" w:hAnsi="Times New Roman" w:cs="Times New Roman"/>
            <w:b w:val="0"/>
            <w:color w:val="auto"/>
            <w:sz w:val="24"/>
            <w:szCs w:val="24"/>
            <w:lang w:val="en-US" w:eastAsia="en-US"/>
          </w:rPr>
          <w:t>D</w:t>
        </w:r>
      </w:hyperlink>
      <w:r w:rsidRPr="00426EFD">
        <w:rPr>
          <w:rStyle w:val="FontStyle102"/>
          <w:rFonts w:ascii="Times New Roman" w:hAnsi="Times New Roman" w:cs="Times New Roman"/>
          <w:b w:val="0"/>
          <w:sz w:val="24"/>
          <w:szCs w:val="24"/>
          <w:lang w:eastAsia="en-US"/>
        </w:rPr>
        <w:t>.</w:t>
      </w:r>
    </w:p>
    <w:p w14:paraId="7DF8D301"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p>
    <w:p w14:paraId="4DC3B896" w14:textId="77777777" w:rsidR="002A5689" w:rsidRPr="00426EFD" w:rsidRDefault="009F6734" w:rsidP="002A5689">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2A5689" w:rsidRPr="00426EFD">
        <w:rPr>
          <w:rStyle w:val="FontStyle102"/>
          <w:rFonts w:ascii="Times New Roman" w:hAnsi="Times New Roman" w:cs="Times New Roman"/>
          <w:bCs w:val="0"/>
          <w:sz w:val="24"/>
          <w:szCs w:val="24"/>
          <w:lang w:eastAsia="en-US"/>
        </w:rPr>
        <w:t>.10 Расчет изменчивости</w:t>
      </w:r>
    </w:p>
    <w:p w14:paraId="688D29A2"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6.6 и п. 8.4 применяются со следующим изменением.</w:t>
      </w:r>
    </w:p>
    <w:p w14:paraId="0A830F36"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rPr>
      </w:pPr>
      <w:r w:rsidRPr="00426EFD">
        <w:rPr>
          <w:rStyle w:val="FontStyle101"/>
          <w:rFonts w:ascii="Times New Roman" w:hAnsi="Times New Roman" w:cs="Times New Roman"/>
          <w:bCs/>
          <w:i w:val="0"/>
          <w:iCs w:val="0"/>
          <w:sz w:val="24"/>
          <w:szCs w:val="24"/>
          <w:lang w:eastAsia="en-US"/>
        </w:rPr>
        <w:t>Поскольку объемный расход не имеет ПЗВ, предписанного Директивой ЕС, в качестве ПЗВ следует использовать 120 % от максимального объемного расхода во время испытания QAL2, но не ниже 10 м/с, если компетентный орган не дал других указаний.</w:t>
      </w:r>
    </w:p>
    <w:p w14:paraId="60EB388C"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lang w:eastAsia="en-US"/>
        </w:rPr>
      </w:pPr>
    </w:p>
    <w:p w14:paraId="3AE539F6"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w:t>
      </w:r>
      <w:proofErr w:type="gramStart"/>
      <w:r w:rsidRPr="00426EFD">
        <w:rPr>
          <w:rStyle w:val="FontStyle101"/>
          <w:rFonts w:ascii="Times New Roman" w:hAnsi="Times New Roman" w:cs="Times New Roman"/>
          <w:bCs/>
          <w:i w:val="0"/>
          <w:iCs w:val="0"/>
          <w:sz w:val="18"/>
          <w:szCs w:val="18"/>
          <w:lang w:eastAsia="en-US"/>
        </w:rPr>
        <w:t>- Это</w:t>
      </w:r>
      <w:proofErr w:type="gramEnd"/>
      <w:r w:rsidRPr="00426EFD">
        <w:rPr>
          <w:rStyle w:val="FontStyle101"/>
          <w:rFonts w:ascii="Times New Roman" w:hAnsi="Times New Roman" w:cs="Times New Roman"/>
          <w:bCs/>
          <w:i w:val="0"/>
          <w:iCs w:val="0"/>
          <w:sz w:val="18"/>
          <w:szCs w:val="18"/>
          <w:lang w:eastAsia="en-US"/>
        </w:rPr>
        <w:t xml:space="preserve"> соответствует верхней границе допустимого диапазона калибровки.</w:t>
      </w:r>
    </w:p>
    <w:p w14:paraId="06ED69D0"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lang w:eastAsia="en-US"/>
        </w:rPr>
      </w:pPr>
    </w:p>
    <w:p w14:paraId="5D010310"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Поскольку расход не имеет предписанной погрешности в Директиве ЕС, следует использовать </w:t>
      </w:r>
      <w:r w:rsidRPr="00426EFD">
        <w:rPr>
          <w:rFonts w:ascii="Times New Roman" w:eastAsia="Cambria-Italic" w:hAnsi="Times New Roman" w:cs="Times New Roman"/>
          <w:bCs/>
        </w:rPr>
        <w:t>σ</w:t>
      </w:r>
      <w:r w:rsidRPr="00426EFD">
        <w:rPr>
          <w:rFonts w:ascii="Times New Roman" w:eastAsia="Cambria-Italic" w:hAnsi="Times New Roman" w:cs="Times New Roman"/>
          <w:bCs/>
          <w:vertAlign w:val="subscript"/>
        </w:rPr>
        <w:t>0</w:t>
      </w:r>
      <w:r w:rsidRPr="00426EFD">
        <w:rPr>
          <w:rStyle w:val="FontStyle101"/>
          <w:rFonts w:ascii="Times New Roman" w:hAnsi="Times New Roman" w:cs="Times New Roman"/>
          <w:bCs/>
          <w:i w:val="0"/>
          <w:iCs w:val="0"/>
          <w:sz w:val="24"/>
          <w:szCs w:val="24"/>
          <w:lang w:eastAsia="en-US"/>
        </w:rPr>
        <w:t xml:space="preserve"> = 4 % в рабочем состоянии, если компетентный орган не дал других указаний.</w:t>
      </w:r>
    </w:p>
    <w:p w14:paraId="0ADF66FD"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24"/>
          <w:szCs w:val="24"/>
          <w:lang w:eastAsia="en-US"/>
        </w:rPr>
      </w:pPr>
    </w:p>
    <w:p w14:paraId="377EBA26" w14:textId="77777777" w:rsidR="002A5689" w:rsidRPr="00426EFD" w:rsidRDefault="002A5689" w:rsidP="002A5689">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 xml:space="preserve">Примечание - </w:t>
      </w:r>
      <w:r w:rsidRPr="00426EFD">
        <w:rPr>
          <w:rFonts w:ascii="Times New Roman" w:eastAsia="Cambria-Italic" w:hAnsi="Times New Roman" w:cs="Times New Roman"/>
          <w:bCs/>
          <w:sz w:val="18"/>
          <w:szCs w:val="18"/>
        </w:rPr>
        <w:t>σ</w:t>
      </w:r>
      <w:r w:rsidRPr="00426EFD">
        <w:rPr>
          <w:rFonts w:ascii="Times New Roman" w:eastAsia="Cambria-Italic" w:hAnsi="Times New Roman" w:cs="Times New Roman"/>
          <w:bCs/>
          <w:sz w:val="18"/>
          <w:szCs w:val="18"/>
          <w:vertAlign w:val="subscript"/>
        </w:rPr>
        <w:t>0</w:t>
      </w:r>
      <w:r w:rsidRPr="00426EFD">
        <w:rPr>
          <w:rStyle w:val="FontStyle101"/>
          <w:rFonts w:ascii="Times New Roman" w:hAnsi="Times New Roman" w:cs="Times New Roman"/>
          <w:bCs/>
          <w:i w:val="0"/>
          <w:iCs w:val="0"/>
          <w:sz w:val="18"/>
          <w:szCs w:val="18"/>
          <w:lang w:eastAsia="en-US"/>
        </w:rPr>
        <w:t xml:space="preserve">в EN 14181 из соответствующей Директивы ЕС относится к концентрации в нормализованных условиях, но в настоящем стандарте </w:t>
      </w:r>
      <w:r w:rsidRPr="00426EFD">
        <w:rPr>
          <w:rFonts w:ascii="Times New Roman" w:eastAsia="Cambria-Italic" w:hAnsi="Times New Roman" w:cs="Times New Roman"/>
          <w:bCs/>
          <w:sz w:val="18"/>
          <w:szCs w:val="18"/>
        </w:rPr>
        <w:t>σ</w:t>
      </w:r>
      <w:r w:rsidRPr="00426EFD">
        <w:rPr>
          <w:rFonts w:ascii="Times New Roman" w:eastAsia="Cambria-Italic" w:hAnsi="Times New Roman" w:cs="Times New Roman"/>
          <w:bCs/>
          <w:sz w:val="18"/>
          <w:szCs w:val="18"/>
          <w:vertAlign w:val="subscript"/>
        </w:rPr>
        <w:t>0</w:t>
      </w:r>
      <w:r w:rsidRPr="00426EFD">
        <w:rPr>
          <w:rStyle w:val="FontStyle101"/>
          <w:rFonts w:ascii="Times New Roman" w:hAnsi="Times New Roman" w:cs="Times New Roman"/>
          <w:bCs/>
          <w:i w:val="0"/>
          <w:iCs w:val="0"/>
          <w:sz w:val="18"/>
          <w:szCs w:val="18"/>
          <w:lang w:eastAsia="en-US"/>
        </w:rPr>
        <w:t xml:space="preserve"> рассчитывается в условиях газа в трубопроводе на момент калибровки.</w:t>
      </w:r>
    </w:p>
    <w:p w14:paraId="13B80D2A" w14:textId="77777777" w:rsidR="002A5689" w:rsidRPr="00426EFD" w:rsidRDefault="002A5689" w:rsidP="002A5689">
      <w:pPr>
        <w:pStyle w:val="Style26"/>
        <w:widowControl/>
        <w:ind w:firstLine="567"/>
        <w:jc w:val="both"/>
        <w:rPr>
          <w:rStyle w:val="FontStyle102"/>
          <w:rFonts w:ascii="Times New Roman" w:hAnsi="Times New Roman" w:cs="Times New Roman"/>
          <w:b w:val="0"/>
          <w:sz w:val="18"/>
          <w:szCs w:val="18"/>
        </w:rPr>
      </w:pPr>
    </w:p>
    <w:p w14:paraId="16DDB111" w14:textId="77777777" w:rsidR="002A5689" w:rsidRPr="00426EFD" w:rsidRDefault="002A5689" w:rsidP="002A5689">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Выпадающие значения можно исключить в соответствии с надлежащей инженерной практикой, но калибровочная кривая все равно должна быть основана на требуемом количестве независимых параллельных измерений, а выходящие значения должны быть занесены в отчет и показаны на графиках.</w:t>
      </w:r>
    </w:p>
    <w:p w14:paraId="51DEA47A" w14:textId="77777777" w:rsidR="00F14F98" w:rsidRPr="00426EFD" w:rsidRDefault="00F14F98" w:rsidP="00F14F98">
      <w:pPr>
        <w:pStyle w:val="Style26"/>
        <w:widowControl/>
        <w:ind w:firstLine="567"/>
        <w:jc w:val="both"/>
        <w:rPr>
          <w:rStyle w:val="FontStyle102"/>
          <w:rFonts w:ascii="Times New Roman" w:hAnsi="Times New Roman" w:cs="Times New Roman"/>
          <w:bCs w:val="0"/>
          <w:sz w:val="24"/>
          <w:szCs w:val="24"/>
          <w:lang w:eastAsia="en-US"/>
        </w:rPr>
      </w:pPr>
    </w:p>
    <w:p w14:paraId="6558CB36"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F14F98" w:rsidRPr="00426EFD">
        <w:rPr>
          <w:rStyle w:val="FontStyle102"/>
          <w:rFonts w:ascii="Times New Roman" w:hAnsi="Times New Roman" w:cs="Times New Roman"/>
          <w:bCs w:val="0"/>
          <w:sz w:val="24"/>
          <w:szCs w:val="24"/>
          <w:lang w:eastAsia="en-US"/>
        </w:rPr>
        <w:t xml:space="preserve">.11 Проверка изменчивости и ежегодная контрольная проверка обоснованности калибровочной функции </w:t>
      </w:r>
    </w:p>
    <w:p w14:paraId="1A78D03A"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6.7 и п. 8.5. должны применяться.</w:t>
      </w:r>
    </w:p>
    <w:p w14:paraId="27D91358"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p>
    <w:p w14:paraId="4DC7DB61"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9</w:t>
      </w:r>
      <w:r w:rsidR="00F14F98" w:rsidRPr="00426EFD">
        <w:rPr>
          <w:rStyle w:val="FontStyle102"/>
          <w:rFonts w:ascii="Times New Roman" w:hAnsi="Times New Roman" w:cs="Times New Roman"/>
          <w:bCs w:val="0"/>
          <w:sz w:val="24"/>
          <w:szCs w:val="24"/>
          <w:lang w:eastAsia="en-US"/>
        </w:rPr>
        <w:t xml:space="preserve">.12 Испытание </w:t>
      </w:r>
      <w:r w:rsidR="00F14F98" w:rsidRPr="00426EFD">
        <w:rPr>
          <w:rStyle w:val="FontStyle102"/>
          <w:rFonts w:ascii="Times New Roman" w:hAnsi="Times New Roman" w:cs="Times New Roman"/>
          <w:bCs w:val="0"/>
          <w:sz w:val="24"/>
          <w:szCs w:val="24"/>
          <w:lang w:val="en-US" w:eastAsia="en-US"/>
        </w:rPr>
        <w:t>R</w:t>
      </w:r>
      <w:r w:rsidR="00F14F98" w:rsidRPr="00426EFD">
        <w:rPr>
          <w:rStyle w:val="FontStyle102"/>
          <w:rFonts w:ascii="Times New Roman" w:hAnsi="Times New Roman" w:cs="Times New Roman"/>
          <w:bCs w:val="0"/>
          <w:sz w:val="24"/>
          <w:szCs w:val="24"/>
          <w:lang w:eastAsia="en-US"/>
        </w:rPr>
        <w:t>2</w:t>
      </w:r>
    </w:p>
    <w:p w14:paraId="0737EBDD"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В дополнение к требованиям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 но в соответствии с критерием испытания </w:t>
      </w: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15267-3, следует произвести расчет </w:t>
      </w:r>
      <w:r w:rsidRPr="00426EFD">
        <w:rPr>
          <w:rStyle w:val="FontStyle102"/>
          <w:rFonts w:ascii="Times New Roman" w:hAnsi="Times New Roman" w:cs="Times New Roman"/>
          <w:b w:val="0"/>
          <w:sz w:val="24"/>
          <w:szCs w:val="24"/>
          <w:lang w:val="en-US" w:eastAsia="en-US"/>
        </w:rPr>
        <w:t>R</w:t>
      </w:r>
      <w:r w:rsidRPr="00426EFD">
        <w:rPr>
          <w:rStyle w:val="FontStyle102"/>
          <w:rFonts w:ascii="Times New Roman" w:hAnsi="Times New Roman" w:cs="Times New Roman"/>
          <w:b w:val="0"/>
          <w:sz w:val="24"/>
          <w:szCs w:val="24"/>
          <w:vertAlign w:val="superscript"/>
          <w:lang w:eastAsia="en-US"/>
        </w:rPr>
        <w:t>2</w:t>
      </w:r>
      <w:r w:rsidRPr="00426EFD">
        <w:rPr>
          <w:rStyle w:val="FontStyle102"/>
          <w:rFonts w:ascii="Times New Roman" w:hAnsi="Times New Roman" w:cs="Times New Roman"/>
          <w:b w:val="0"/>
          <w:sz w:val="24"/>
          <w:szCs w:val="24"/>
          <w:lang w:eastAsia="en-US"/>
        </w:rPr>
        <w:t xml:space="preserve">, а калибровка должна соответствовать критерию </w:t>
      </w:r>
      <w:r w:rsidRPr="00426EFD">
        <w:rPr>
          <w:rStyle w:val="FontStyle102"/>
          <w:rFonts w:ascii="Times New Roman" w:hAnsi="Times New Roman" w:cs="Times New Roman"/>
          <w:b w:val="0"/>
          <w:color w:val="auto"/>
          <w:sz w:val="24"/>
          <w:szCs w:val="24"/>
          <w:lang w:eastAsia="en-US"/>
        </w:rPr>
        <w:t>Таблицы 2</w:t>
      </w:r>
      <w:r w:rsidRPr="00426EFD">
        <w:rPr>
          <w:rStyle w:val="FontStyle102"/>
          <w:rFonts w:ascii="Times New Roman" w:hAnsi="Times New Roman" w:cs="Times New Roman"/>
          <w:b w:val="0"/>
          <w:sz w:val="24"/>
          <w:szCs w:val="24"/>
          <w:lang w:eastAsia="en-US"/>
        </w:rPr>
        <w:t xml:space="preserve">, т.е. </w:t>
      </w:r>
      <w:r w:rsidRPr="00426EFD">
        <w:rPr>
          <w:rStyle w:val="FontStyle102"/>
          <w:rFonts w:ascii="Times New Roman" w:hAnsi="Times New Roman" w:cs="Times New Roman"/>
          <w:b w:val="0"/>
          <w:sz w:val="24"/>
          <w:szCs w:val="24"/>
          <w:lang w:val="en-US" w:eastAsia="en-US"/>
        </w:rPr>
        <w:t>R</w:t>
      </w:r>
      <w:r w:rsidRPr="00426EFD">
        <w:rPr>
          <w:rStyle w:val="FontStyle102"/>
          <w:rFonts w:ascii="Times New Roman" w:hAnsi="Times New Roman" w:cs="Times New Roman"/>
          <w:b w:val="0"/>
          <w:sz w:val="24"/>
          <w:szCs w:val="24"/>
          <w:vertAlign w:val="superscript"/>
          <w:lang w:eastAsia="en-US"/>
        </w:rPr>
        <w:t>2</w:t>
      </w:r>
      <w:r w:rsidRPr="00426EFD">
        <w:rPr>
          <w:rStyle w:val="FontStyle102"/>
          <w:rFonts w:ascii="Times New Roman" w:hAnsi="Times New Roman" w:cs="Times New Roman"/>
          <w:b w:val="0"/>
          <w:sz w:val="24"/>
          <w:szCs w:val="24"/>
          <w:lang w:eastAsia="en-US"/>
        </w:rPr>
        <w:t>&gt; 0,90.</w:t>
      </w:r>
    </w:p>
    <w:p w14:paraId="076025AD"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было проведено предварительное исследование, и калибровка по методу </w:t>
      </w:r>
      <w:r w:rsidRPr="00426EFD">
        <w:rPr>
          <w:rStyle w:val="FontStyle102"/>
          <w:rFonts w:ascii="Times New Roman" w:hAnsi="Times New Roman" w:cs="Times New Roman"/>
          <w:b w:val="0"/>
          <w:sz w:val="24"/>
          <w:szCs w:val="24"/>
          <w:lang w:val="en-US" w:eastAsia="en-US"/>
        </w:rPr>
        <w:t>D</w:t>
      </w:r>
      <w:r w:rsidRPr="00426EFD">
        <w:rPr>
          <w:rStyle w:val="FontStyle102"/>
          <w:rFonts w:ascii="Times New Roman" w:hAnsi="Times New Roman" w:cs="Times New Roman"/>
          <w:b w:val="0"/>
          <w:sz w:val="24"/>
          <w:szCs w:val="24"/>
          <w:lang w:eastAsia="en-US"/>
        </w:rPr>
        <w:t xml:space="preserve"> основана на очень плотном скоплении, где разброс данных по значениям СЭМ и АИС составляет менее 15 % от соответствующего среднего значения во время калибровки, выполнение условия </w:t>
      </w:r>
      <w:r w:rsidRPr="00426EFD">
        <w:rPr>
          <w:rStyle w:val="FontStyle102"/>
          <w:rFonts w:ascii="Times New Roman" w:hAnsi="Times New Roman" w:cs="Times New Roman"/>
          <w:b w:val="0"/>
          <w:sz w:val="24"/>
          <w:szCs w:val="24"/>
          <w:lang w:val="en-US" w:eastAsia="en-US"/>
        </w:rPr>
        <w:t>R</w:t>
      </w:r>
      <w:r w:rsidRPr="00426EFD">
        <w:rPr>
          <w:rStyle w:val="FontStyle102"/>
          <w:rFonts w:ascii="Times New Roman" w:hAnsi="Times New Roman" w:cs="Times New Roman"/>
          <w:b w:val="0"/>
          <w:sz w:val="24"/>
          <w:szCs w:val="24"/>
          <w:vertAlign w:val="superscript"/>
          <w:lang w:eastAsia="en-US"/>
        </w:rPr>
        <w:t>2</w:t>
      </w:r>
      <w:r w:rsidRPr="00426EFD">
        <w:rPr>
          <w:rStyle w:val="FontStyle102"/>
          <w:rFonts w:ascii="Times New Roman" w:hAnsi="Times New Roman" w:cs="Times New Roman"/>
          <w:b w:val="0"/>
          <w:sz w:val="24"/>
          <w:szCs w:val="24"/>
          <w:lang w:eastAsia="en-US"/>
        </w:rPr>
        <w:t xml:space="preserve"> не требуется.</w:t>
      </w:r>
    </w:p>
    <w:p w14:paraId="0E920DA8" w14:textId="77777777" w:rsidR="00F14F98" w:rsidRPr="00426EFD" w:rsidRDefault="00F14F98" w:rsidP="00F14F98">
      <w:pPr>
        <w:pStyle w:val="Style2"/>
        <w:widowControl/>
        <w:ind w:firstLine="567"/>
        <w:jc w:val="both"/>
        <w:rPr>
          <w:rStyle w:val="FontStyle101"/>
          <w:rFonts w:ascii="Times New Roman" w:hAnsi="Times New Roman" w:cs="Times New Roman"/>
          <w:bCs/>
          <w:i w:val="0"/>
          <w:iCs w:val="0"/>
          <w:sz w:val="24"/>
          <w:szCs w:val="24"/>
        </w:rPr>
      </w:pPr>
    </w:p>
    <w:p w14:paraId="1422952A" w14:textId="77777777" w:rsidR="00F14F98" w:rsidRPr="00426EFD" w:rsidRDefault="00F14F98" w:rsidP="00F14F98">
      <w:pPr>
        <w:pStyle w:val="Style2"/>
        <w:widowControl/>
        <w:ind w:firstLine="567"/>
        <w:jc w:val="both"/>
        <w:rPr>
          <w:rStyle w:val="FontStyle101"/>
          <w:rFonts w:ascii="Times New Roman" w:hAnsi="Times New Roman" w:cs="Times New Roman"/>
          <w:bCs/>
          <w:i w:val="0"/>
          <w:iCs w:val="0"/>
          <w:sz w:val="18"/>
          <w:szCs w:val="18"/>
          <w:lang w:eastAsia="en-US"/>
        </w:rPr>
      </w:pPr>
      <w:r w:rsidRPr="00426EFD">
        <w:rPr>
          <w:rStyle w:val="FontStyle101"/>
          <w:rFonts w:ascii="Times New Roman" w:hAnsi="Times New Roman" w:cs="Times New Roman"/>
          <w:bCs/>
          <w:i w:val="0"/>
          <w:iCs w:val="0"/>
          <w:sz w:val="18"/>
          <w:szCs w:val="18"/>
          <w:lang w:eastAsia="en-US"/>
        </w:rPr>
        <w:t>Примечание - Коэффициент корреляции Пирсона, расчет R</w:t>
      </w:r>
      <w:r w:rsidRPr="00426EFD">
        <w:rPr>
          <w:rStyle w:val="FontStyle101"/>
          <w:rFonts w:ascii="Times New Roman" w:hAnsi="Times New Roman" w:cs="Times New Roman"/>
          <w:bCs/>
          <w:i w:val="0"/>
          <w:iCs w:val="0"/>
          <w:sz w:val="18"/>
          <w:szCs w:val="18"/>
          <w:vertAlign w:val="superscript"/>
          <w:lang w:eastAsia="en-US"/>
        </w:rPr>
        <w:t>2</w:t>
      </w:r>
      <w:r w:rsidRPr="00426EFD">
        <w:rPr>
          <w:rStyle w:val="FontStyle101"/>
          <w:rFonts w:ascii="Times New Roman" w:hAnsi="Times New Roman" w:cs="Times New Roman"/>
          <w:bCs/>
          <w:i w:val="0"/>
          <w:iCs w:val="0"/>
          <w:sz w:val="18"/>
          <w:szCs w:val="18"/>
          <w:lang w:eastAsia="en-US"/>
        </w:rPr>
        <w:t>, основан на том, что точки данных находятся на большом расстоянии друг от друга. Если он рассчитывается для плотного скопления точек данных, возможно, что набор данных не проявит никакой корреляции и, следовательно, R</w:t>
      </w:r>
      <w:r w:rsidRPr="00426EFD">
        <w:rPr>
          <w:rStyle w:val="FontStyle101"/>
          <w:rFonts w:ascii="Times New Roman" w:hAnsi="Times New Roman" w:cs="Times New Roman"/>
          <w:bCs/>
          <w:i w:val="0"/>
          <w:iCs w:val="0"/>
          <w:sz w:val="18"/>
          <w:szCs w:val="18"/>
          <w:vertAlign w:val="superscript"/>
          <w:lang w:eastAsia="en-US"/>
        </w:rPr>
        <w:t>2</w:t>
      </w:r>
      <w:r w:rsidRPr="00426EFD">
        <w:rPr>
          <w:rStyle w:val="FontStyle101"/>
          <w:rFonts w:ascii="Times New Roman" w:hAnsi="Times New Roman" w:cs="Times New Roman"/>
          <w:bCs/>
          <w:i w:val="0"/>
          <w:iCs w:val="0"/>
          <w:sz w:val="18"/>
          <w:szCs w:val="18"/>
          <w:lang w:eastAsia="en-US"/>
        </w:rPr>
        <w:t xml:space="preserve"> может быть очень низким. Однако это может привести к приемлемой калибровке в соответствии с требованиями стандарта EN 14181. Если данные находятся на большом расстоянии друг от друга, расчет R</w:t>
      </w:r>
      <w:r w:rsidRPr="00426EFD">
        <w:rPr>
          <w:rStyle w:val="FontStyle101"/>
          <w:rFonts w:ascii="Times New Roman" w:hAnsi="Times New Roman" w:cs="Times New Roman"/>
          <w:bCs/>
          <w:i w:val="0"/>
          <w:iCs w:val="0"/>
          <w:sz w:val="18"/>
          <w:szCs w:val="18"/>
          <w:vertAlign w:val="superscript"/>
          <w:lang w:eastAsia="en-US"/>
        </w:rPr>
        <w:t>2</w:t>
      </w:r>
      <w:r w:rsidRPr="00426EFD">
        <w:rPr>
          <w:rStyle w:val="FontStyle101"/>
          <w:rFonts w:ascii="Times New Roman" w:hAnsi="Times New Roman" w:cs="Times New Roman"/>
          <w:bCs/>
          <w:i w:val="0"/>
          <w:iCs w:val="0"/>
          <w:sz w:val="18"/>
          <w:szCs w:val="18"/>
          <w:lang w:eastAsia="en-US"/>
        </w:rPr>
        <w:t xml:space="preserve"> является хорошим показателем качества калибровки.</w:t>
      </w:r>
    </w:p>
    <w:p w14:paraId="0DC12967"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rPr>
      </w:pPr>
    </w:p>
    <w:p w14:paraId="465E1049"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lastRenderedPageBreak/>
        <w:t>9</w:t>
      </w:r>
      <w:r w:rsidR="00F14F98" w:rsidRPr="00426EFD">
        <w:rPr>
          <w:rStyle w:val="FontStyle102"/>
          <w:rFonts w:ascii="Times New Roman" w:hAnsi="Times New Roman" w:cs="Times New Roman"/>
          <w:bCs w:val="0"/>
          <w:sz w:val="24"/>
          <w:szCs w:val="24"/>
          <w:lang w:eastAsia="en-US"/>
        </w:rPr>
        <w:t>.13 Уровень обеспечения качества 2 и отчет о ежегодном контрольном испытании</w:t>
      </w:r>
    </w:p>
    <w:p w14:paraId="21A39F62"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EN</w:t>
      </w:r>
      <w:r w:rsidRPr="00426EFD">
        <w:rPr>
          <w:rStyle w:val="FontStyle102"/>
          <w:rFonts w:ascii="Times New Roman" w:hAnsi="Times New Roman" w:cs="Times New Roman"/>
          <w:b w:val="0"/>
          <w:sz w:val="24"/>
          <w:szCs w:val="24"/>
          <w:lang w:eastAsia="en-US"/>
        </w:rPr>
        <w:t xml:space="preserve"> 14181:2004, п. 6.8 и п. 8.6 применяются со следующими изменениями.</w:t>
      </w:r>
    </w:p>
    <w:p w14:paraId="1D26246E"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Отчет по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2 и ЕКИ должен быть сфокусирован на оценке общей систематической погрешности, включая погрешность от изменения профиля потока, и методе, выбранном для ее минимизации.</w:t>
      </w:r>
    </w:p>
    <w:p w14:paraId="5B5061C8"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Все точки измерения должны быть представлены в таблице, а также на графике, который также показывает выбранную регрессионную функцию.</w:t>
      </w:r>
    </w:p>
    <w:p w14:paraId="35C41CFC"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Выпадающие значения, не используемые при расчете регрессионной функции, должны быть показаны на графике вместе с остальными точками измерения и регрессионной функцией, а также следует указать метод или причину выявления выпадающих значений.</w:t>
      </w:r>
    </w:p>
    <w:p w14:paraId="3F98B588" w14:textId="77777777" w:rsidR="00F14F98" w:rsidRPr="00426EFD" w:rsidRDefault="00F14F98" w:rsidP="00F14F98">
      <w:pPr>
        <w:pStyle w:val="Style2"/>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Поскольку изменения профиля потока являются основным источником систематической ошибки, профили потока, измеренные во время проведения методики </w:t>
      </w:r>
      <w:r w:rsidRPr="00426EFD">
        <w:rPr>
          <w:rStyle w:val="FontStyle102"/>
          <w:rFonts w:ascii="Times New Roman" w:hAnsi="Times New Roman" w:cs="Times New Roman"/>
          <w:b w:val="0"/>
          <w:sz w:val="24"/>
          <w:szCs w:val="24"/>
          <w:lang w:val="en-US" w:eastAsia="en-US"/>
        </w:rPr>
        <w:t>QAL</w:t>
      </w:r>
      <w:r w:rsidRPr="00426EFD">
        <w:rPr>
          <w:rStyle w:val="FontStyle102"/>
          <w:rFonts w:ascii="Times New Roman" w:hAnsi="Times New Roman" w:cs="Times New Roman"/>
          <w:b w:val="0"/>
          <w:sz w:val="24"/>
          <w:szCs w:val="24"/>
          <w:lang w:eastAsia="en-US"/>
        </w:rPr>
        <w:t>2 или ЕКИ, всегда следует представлять в виде графика для каждой серии измерений (пересечений) и оценивать в испытательной лаборатории.</w:t>
      </w:r>
    </w:p>
    <w:p w14:paraId="6078EEE8" w14:textId="77777777" w:rsidR="00F14F98" w:rsidRPr="00426EFD" w:rsidRDefault="00F14F98" w:rsidP="00F14F98">
      <w:pPr>
        <w:pStyle w:val="Style2"/>
        <w:widowControl/>
        <w:ind w:firstLine="567"/>
        <w:jc w:val="both"/>
        <w:rPr>
          <w:rStyle w:val="FontStyle102"/>
          <w:rFonts w:ascii="Times New Roman" w:hAnsi="Times New Roman" w:cs="Times New Roman"/>
          <w:b w:val="0"/>
          <w:sz w:val="24"/>
          <w:szCs w:val="24"/>
          <w:lang w:eastAsia="en-US"/>
        </w:rPr>
      </w:pPr>
    </w:p>
    <w:p w14:paraId="1A722595" w14:textId="77777777" w:rsidR="00F14F98" w:rsidRPr="00426EFD" w:rsidRDefault="00F14F98" w:rsidP="00F14F98">
      <w:pPr>
        <w:pStyle w:val="Style2"/>
        <w:widowControl/>
        <w:ind w:firstLine="567"/>
        <w:jc w:val="both"/>
        <w:rPr>
          <w:rStyle w:val="FontStyle101"/>
          <w:rFonts w:ascii="Times New Roman" w:hAnsi="Times New Roman" w:cs="Times New Roman"/>
          <w:bCs/>
          <w:i w:val="0"/>
          <w:iCs w:val="0"/>
          <w:sz w:val="18"/>
          <w:szCs w:val="18"/>
        </w:rPr>
      </w:pPr>
      <w:r w:rsidRPr="00426EFD">
        <w:rPr>
          <w:rStyle w:val="FontStyle102"/>
          <w:rFonts w:ascii="Times New Roman" w:hAnsi="Times New Roman" w:cs="Times New Roman"/>
          <w:b w:val="0"/>
          <w:sz w:val="18"/>
          <w:szCs w:val="18"/>
          <w:lang w:eastAsia="en-US"/>
        </w:rPr>
        <w:t>Примечание - Если используется индикаторный метод, то профиль потока не может быть установлен.</w:t>
      </w:r>
    </w:p>
    <w:p w14:paraId="28187CCD" w14:textId="77777777" w:rsidR="0037237F" w:rsidRPr="00426EFD" w:rsidRDefault="0037237F" w:rsidP="00F14F98">
      <w:pPr>
        <w:pStyle w:val="Style15"/>
        <w:widowControl/>
        <w:ind w:firstLine="567"/>
        <w:jc w:val="both"/>
        <w:rPr>
          <w:rStyle w:val="FontStyle238"/>
          <w:rFonts w:ascii="Times New Roman" w:hAnsi="Times New Roman" w:cs="Times New Roman"/>
          <w:b w:val="0"/>
          <w:sz w:val="20"/>
          <w:szCs w:val="20"/>
        </w:rPr>
      </w:pPr>
    </w:p>
    <w:p w14:paraId="4E789CBD"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 xml:space="preserve">10 </w:t>
      </w:r>
      <w:r w:rsidR="00F14F98" w:rsidRPr="00426EFD">
        <w:rPr>
          <w:rStyle w:val="FontStyle102"/>
          <w:rFonts w:ascii="Times New Roman" w:hAnsi="Times New Roman" w:cs="Times New Roman"/>
          <w:bCs w:val="0"/>
          <w:sz w:val="24"/>
          <w:szCs w:val="24"/>
          <w:lang w:eastAsia="en-US"/>
        </w:rPr>
        <w:t>Документация по вводу в эксплуатацию</w:t>
      </w:r>
    </w:p>
    <w:p w14:paraId="0421D774"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После ввода в эксплуатацию документация по конфигурации, функциональным испытаниям и QAL2 должна храниться и быть доступной для аудита ответственным органом.</w:t>
      </w:r>
    </w:p>
    <w:p w14:paraId="215339FC"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Изменения и периодические проверки, например, после ЕКИ, относящиеся к вводу в эксплуатацию или к последнему QAL2, также должны быть зарегистрированы в проверяемом порядке.</w:t>
      </w:r>
    </w:p>
    <w:p w14:paraId="10E43EE8" w14:textId="77777777" w:rsidR="00F14F98" w:rsidRPr="00426EFD" w:rsidRDefault="00F14F98" w:rsidP="00F14F98">
      <w:pPr>
        <w:pStyle w:val="Style38"/>
        <w:widowControl/>
        <w:ind w:firstLine="567"/>
        <w:jc w:val="both"/>
        <w:rPr>
          <w:rStyle w:val="FontStyle107"/>
          <w:rFonts w:ascii="Times New Roman" w:hAnsi="Times New Roman" w:cs="Times New Roman"/>
          <w:b w:val="0"/>
          <w:sz w:val="24"/>
          <w:szCs w:val="24"/>
        </w:rPr>
      </w:pPr>
    </w:p>
    <w:p w14:paraId="1F4E1344"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rPr>
      </w:pPr>
      <w:r w:rsidRPr="00426EFD">
        <w:rPr>
          <w:rStyle w:val="FontStyle102"/>
          <w:rFonts w:ascii="Times New Roman" w:hAnsi="Times New Roman" w:cs="Times New Roman"/>
          <w:bCs w:val="0"/>
          <w:sz w:val="24"/>
          <w:szCs w:val="24"/>
          <w:lang w:eastAsia="en-US"/>
        </w:rPr>
        <w:t>11</w:t>
      </w:r>
      <w:r w:rsidR="00F14F98" w:rsidRPr="00426EFD">
        <w:rPr>
          <w:rStyle w:val="FontStyle102"/>
          <w:rFonts w:ascii="Times New Roman" w:hAnsi="Times New Roman" w:cs="Times New Roman"/>
          <w:bCs w:val="0"/>
          <w:sz w:val="24"/>
          <w:szCs w:val="24"/>
          <w:lang w:eastAsia="en-US"/>
        </w:rPr>
        <w:t xml:space="preserve"> Постоянное обеспечение качества в процессе эксплуатации (уровень обеспечения качества 3)</w:t>
      </w:r>
    </w:p>
    <w:p w14:paraId="1145C809"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QAL3 должен быть выполнен в соответствии с требованиями EN 14181. Кроме того, применяется следующее.</w:t>
      </w:r>
    </w:p>
    <w:p w14:paraId="3D17BAD1"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Измерения внутренней контрольной точки QAL3 должны проводиться, по крайней мере, через интервал времени, соответствующий интервалу между техническими обслуживаниями, установленному во время типового испытания в соответствии с EN 15267-3.</w:t>
      </w:r>
    </w:p>
    <w:p w14:paraId="5266AA95" w14:textId="77777777" w:rsidR="00F14F98" w:rsidRPr="00426EFD" w:rsidRDefault="00F14F98" w:rsidP="00F14F98">
      <w:pPr>
        <w:pStyle w:val="Style38"/>
        <w:widowControl/>
        <w:ind w:firstLine="567"/>
        <w:jc w:val="both"/>
        <w:rPr>
          <w:rStyle w:val="FontStyle107"/>
          <w:rFonts w:ascii="Times New Roman" w:hAnsi="Times New Roman" w:cs="Times New Roman"/>
          <w:b w:val="0"/>
          <w:sz w:val="24"/>
          <w:szCs w:val="24"/>
        </w:rPr>
      </w:pPr>
    </w:p>
    <w:p w14:paraId="47AAFAFB" w14:textId="77777777" w:rsidR="00F14F98" w:rsidRPr="00426EFD" w:rsidRDefault="009F6734" w:rsidP="00F14F98">
      <w:pPr>
        <w:pStyle w:val="Style26"/>
        <w:widowControl/>
        <w:ind w:firstLine="567"/>
        <w:jc w:val="both"/>
        <w:rPr>
          <w:rStyle w:val="FontStyle102"/>
          <w:rFonts w:ascii="Times New Roman" w:hAnsi="Times New Roman" w:cs="Times New Roman"/>
          <w:bCs w:val="0"/>
          <w:sz w:val="24"/>
          <w:szCs w:val="24"/>
        </w:rPr>
      </w:pPr>
      <w:r w:rsidRPr="00426EFD">
        <w:rPr>
          <w:rStyle w:val="FontStyle102"/>
          <w:rFonts w:ascii="Times New Roman" w:hAnsi="Times New Roman" w:cs="Times New Roman"/>
          <w:bCs w:val="0"/>
          <w:sz w:val="24"/>
          <w:szCs w:val="24"/>
          <w:lang w:eastAsia="en-US"/>
        </w:rPr>
        <w:t>12</w:t>
      </w:r>
      <w:r w:rsidR="00F14F98" w:rsidRPr="00426EFD">
        <w:rPr>
          <w:rStyle w:val="FontStyle102"/>
          <w:rFonts w:ascii="Times New Roman" w:hAnsi="Times New Roman" w:cs="Times New Roman"/>
          <w:bCs w:val="0"/>
          <w:sz w:val="24"/>
          <w:szCs w:val="24"/>
          <w:lang w:eastAsia="en-US"/>
        </w:rPr>
        <w:t xml:space="preserve"> Оценка погрешности в объемном расходе</w:t>
      </w:r>
    </w:p>
    <w:p w14:paraId="056B5BC2" w14:textId="77777777" w:rsidR="00F14F98" w:rsidRPr="00426EFD" w:rsidRDefault="00F14F98" w:rsidP="00F14F98">
      <w:pPr>
        <w:pStyle w:val="Style26"/>
        <w:widowControl/>
        <w:ind w:firstLine="567"/>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Общая погрешность измеренных значений АИС должна быть рассчитана в соответствии с ISO 14956 на основе рабочих характеристик, определенных в ходе общего эксплуатационного испытания, и должна соответствовать погрешности, требуемой для цели измерения.</w:t>
      </w:r>
    </w:p>
    <w:p w14:paraId="02ABDC86" w14:textId="77777777" w:rsidR="00B34A75" w:rsidRPr="00426EFD" w:rsidRDefault="00B34A75">
      <w:pPr>
        <w:widowControl/>
        <w:spacing w:after="200" w:line="276" w:lineRule="auto"/>
        <w:rPr>
          <w:rStyle w:val="FontStyle238"/>
          <w:rFonts w:ascii="Times New Roman" w:eastAsiaTheme="minorEastAsia" w:hAnsi="Times New Roman" w:cs="Times New Roman"/>
          <w:b w:val="0"/>
          <w:sz w:val="24"/>
          <w:szCs w:val="24"/>
        </w:rPr>
      </w:pPr>
      <w:r w:rsidRPr="00426EFD">
        <w:rPr>
          <w:rStyle w:val="FontStyle238"/>
          <w:rFonts w:ascii="Times New Roman" w:hAnsi="Times New Roman" w:cs="Times New Roman"/>
          <w:b w:val="0"/>
          <w:sz w:val="24"/>
          <w:szCs w:val="24"/>
        </w:rPr>
        <w:br w:type="page"/>
      </w:r>
    </w:p>
    <w:p w14:paraId="1637B941" w14:textId="77777777" w:rsidR="007F32F0" w:rsidRPr="00426EFD" w:rsidRDefault="007F32F0" w:rsidP="00DA5AA0">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lang w:val="en-US" w:eastAsia="en-US"/>
        </w:rPr>
        <w:t>A</w:t>
      </w:r>
    </w:p>
    <w:p w14:paraId="72CAAB69" w14:textId="77777777" w:rsidR="007F32F0" w:rsidRPr="00426EFD" w:rsidRDefault="007F32F0" w:rsidP="00205B1B">
      <w:pPr>
        <w:pStyle w:val="Style36"/>
        <w:widowControl/>
        <w:jc w:val="center"/>
        <w:rPr>
          <w:rStyle w:val="FontStyle225"/>
          <w:rFonts w:ascii="Times New Roman" w:hAnsi="Times New Roman" w:cs="Times New Roman"/>
          <w:b w:val="0"/>
          <w:bCs w:val="0"/>
          <w:i/>
          <w:iCs/>
          <w:sz w:val="24"/>
          <w:szCs w:val="24"/>
          <w:lang w:eastAsia="en-US"/>
        </w:rPr>
      </w:pPr>
      <w:r w:rsidRPr="00426EFD">
        <w:rPr>
          <w:rStyle w:val="FontStyle225"/>
          <w:rFonts w:ascii="Times New Roman" w:hAnsi="Times New Roman" w:cs="Times New Roman"/>
          <w:b w:val="0"/>
          <w:bCs w:val="0"/>
          <w:i/>
          <w:iCs/>
          <w:sz w:val="24"/>
          <w:szCs w:val="24"/>
          <w:lang w:eastAsia="en-US"/>
        </w:rPr>
        <w:t>(</w:t>
      </w:r>
      <w:r w:rsidR="000866F4" w:rsidRPr="00426EFD">
        <w:rPr>
          <w:rStyle w:val="FontStyle225"/>
          <w:rFonts w:ascii="Times New Roman" w:hAnsi="Times New Roman" w:cs="Times New Roman"/>
          <w:b w:val="0"/>
          <w:bCs w:val="0"/>
          <w:i/>
          <w:iCs/>
          <w:sz w:val="24"/>
          <w:szCs w:val="24"/>
          <w:lang w:eastAsia="en-US"/>
        </w:rPr>
        <w:t>справочное)</w:t>
      </w:r>
    </w:p>
    <w:p w14:paraId="641EBFD9" w14:textId="77777777" w:rsidR="007F32F0" w:rsidRPr="00426EFD" w:rsidRDefault="007F32F0" w:rsidP="00617288">
      <w:pPr>
        <w:pStyle w:val="Style26"/>
        <w:widowControl/>
        <w:ind w:firstLine="720"/>
        <w:jc w:val="both"/>
        <w:rPr>
          <w:rStyle w:val="FontStyle91"/>
          <w:rFonts w:ascii="Times New Roman" w:hAnsi="Times New Roman" w:cs="Times New Roman"/>
          <w:sz w:val="24"/>
          <w:szCs w:val="24"/>
        </w:rPr>
      </w:pPr>
    </w:p>
    <w:p w14:paraId="0AB2C678" w14:textId="77777777" w:rsidR="00F14F98" w:rsidRPr="00426EFD" w:rsidRDefault="00F14F98" w:rsidP="00F14F98">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t>Пример расчета калибровочной функции (данные испытаний в Копенгагене и Вильгельмсхафене)</w:t>
      </w:r>
    </w:p>
    <w:p w14:paraId="0774ACE2" w14:textId="77777777" w:rsidR="00F14F98" w:rsidRPr="00426EFD" w:rsidRDefault="00F14F98" w:rsidP="00F14F98">
      <w:pPr>
        <w:pStyle w:val="Style8"/>
        <w:widowControl/>
        <w:jc w:val="both"/>
        <w:rPr>
          <w:rStyle w:val="FontStyle107"/>
          <w:rFonts w:ascii="Times New Roman" w:hAnsi="Times New Roman" w:cs="Times New Roman"/>
          <w:sz w:val="24"/>
          <w:szCs w:val="24"/>
        </w:rPr>
      </w:pPr>
    </w:p>
    <w:p w14:paraId="221911ED" w14:textId="77777777" w:rsidR="00F14F98" w:rsidRPr="00426EFD" w:rsidRDefault="00F14F98" w:rsidP="00F14F98">
      <w:pPr>
        <w:pStyle w:val="Style26"/>
        <w:widowControl/>
        <w:ind w:firstLine="567"/>
        <w:jc w:val="both"/>
        <w:rPr>
          <w:rStyle w:val="FontStyle102"/>
          <w:rFonts w:ascii="Times New Roman" w:hAnsi="Times New Roman" w:cs="Times New Roman"/>
          <w:bCs w:val="0"/>
          <w:sz w:val="24"/>
          <w:szCs w:val="24"/>
        </w:rPr>
      </w:pPr>
      <w:r w:rsidRPr="00426EFD">
        <w:rPr>
          <w:rStyle w:val="FontStyle102"/>
          <w:rFonts w:ascii="Times New Roman" w:hAnsi="Times New Roman" w:cs="Times New Roman"/>
          <w:b w:val="0"/>
          <w:sz w:val="24"/>
          <w:szCs w:val="24"/>
          <w:lang w:val="en-US" w:eastAsia="en-US"/>
        </w:rPr>
        <w:t>A</w:t>
      </w:r>
      <w:r w:rsidRPr="00426EFD">
        <w:rPr>
          <w:rStyle w:val="FontStyle102"/>
          <w:rFonts w:ascii="Times New Roman" w:hAnsi="Times New Roman" w:cs="Times New Roman"/>
          <w:b w:val="0"/>
          <w:sz w:val="24"/>
          <w:szCs w:val="24"/>
          <w:lang w:eastAsia="en-US"/>
        </w:rPr>
        <w:t xml:space="preserve">.1 Расчет калибровочных данных в соответствии с методом </w:t>
      </w:r>
      <w:r w:rsidRPr="00426EFD">
        <w:rPr>
          <w:rStyle w:val="FontStyle102"/>
          <w:rFonts w:ascii="Times New Roman" w:hAnsi="Times New Roman" w:cs="Times New Roman"/>
          <w:b w:val="0"/>
          <w:sz w:val="24"/>
          <w:szCs w:val="24"/>
          <w:lang w:val="en-US" w:eastAsia="en-US"/>
        </w:rPr>
        <w:t>A</w:t>
      </w:r>
      <w:r w:rsidRPr="00426EFD">
        <w:rPr>
          <w:rStyle w:val="FontStyle102"/>
          <w:rFonts w:ascii="Times New Roman" w:hAnsi="Times New Roman" w:cs="Times New Roman"/>
          <w:b w:val="0"/>
          <w:sz w:val="24"/>
          <w:szCs w:val="24"/>
          <w:lang w:eastAsia="en-US"/>
        </w:rPr>
        <w:t xml:space="preserve"> (данные из Копенгагена)</w:t>
      </w:r>
    </w:p>
    <w:p w14:paraId="36D170F0" w14:textId="77777777" w:rsidR="00F14F98" w:rsidRPr="00426EFD" w:rsidRDefault="00F14F98" w:rsidP="00F14F98">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Это пример калибровки с использованием </w:t>
      </w:r>
      <w:r w:rsidRPr="00426EFD">
        <w:rPr>
          <w:rStyle w:val="FontStyle102"/>
          <w:rFonts w:ascii="Times New Roman" w:hAnsi="Times New Roman" w:cs="Times New Roman"/>
          <w:b w:val="0"/>
          <w:bCs w:val="0"/>
          <w:sz w:val="24"/>
          <w:szCs w:val="24"/>
          <w:lang w:val="en-US" w:eastAsia="en-US"/>
        </w:rPr>
        <w:t>S</w:t>
      </w:r>
      <w:r w:rsidRPr="00426EFD">
        <w:rPr>
          <w:rStyle w:val="FontStyle102"/>
          <w:rFonts w:ascii="Times New Roman" w:hAnsi="Times New Roman" w:cs="Times New Roman"/>
          <w:b w:val="0"/>
          <w:bCs w:val="0"/>
          <w:sz w:val="24"/>
          <w:szCs w:val="24"/>
          <w:lang w:eastAsia="en-US"/>
        </w:rPr>
        <w:t xml:space="preserve">-образных трубок Пито в соответствии с </w:t>
      </w:r>
      <w:r w:rsidRPr="00426EFD">
        <w:rPr>
          <w:rStyle w:val="FontStyle102"/>
          <w:rFonts w:ascii="Times New Roman" w:hAnsi="Times New Roman" w:cs="Times New Roman"/>
          <w:b w:val="0"/>
          <w:bCs w:val="0"/>
          <w:sz w:val="24"/>
          <w:szCs w:val="24"/>
          <w:lang w:val="en-US" w:eastAsia="en-US"/>
        </w:rPr>
        <w:t>ENISO</w:t>
      </w:r>
      <w:r w:rsidRPr="00426EFD">
        <w:rPr>
          <w:rStyle w:val="FontStyle102"/>
          <w:rFonts w:ascii="Times New Roman" w:hAnsi="Times New Roman" w:cs="Times New Roman"/>
          <w:b w:val="0"/>
          <w:bCs w:val="0"/>
          <w:sz w:val="24"/>
          <w:szCs w:val="24"/>
          <w:lang w:eastAsia="en-US"/>
        </w:rPr>
        <w:t xml:space="preserve"> 16911-1.</w:t>
      </w:r>
    </w:p>
    <w:p w14:paraId="1BE677BD" w14:textId="77777777" w:rsidR="00F14F98" w:rsidRPr="00426EFD" w:rsidRDefault="00F14F98" w:rsidP="00F14F98">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Методика калибровки выполняется в виде линейной регрессии по методу наименьших квадратов, а разброс данных настолько мал, что испытание </w:t>
      </w:r>
      <w:r w:rsidRPr="00426EFD">
        <w:rPr>
          <w:rStyle w:val="FontStyle102"/>
          <w:rFonts w:ascii="Times New Roman" w:hAnsi="Times New Roman" w:cs="Times New Roman"/>
          <w:b w:val="0"/>
          <w:bCs w:val="0"/>
          <w:i/>
          <w:sz w:val="24"/>
          <w:szCs w:val="24"/>
          <w:lang w:val="en-US" w:eastAsia="en-US"/>
        </w:rPr>
        <w:t>R</w:t>
      </w:r>
      <w:r w:rsidRPr="00426EFD">
        <w:rPr>
          <w:rStyle w:val="FontStyle102"/>
          <w:rFonts w:ascii="Times New Roman" w:hAnsi="Times New Roman" w:cs="Times New Roman"/>
          <w:b w:val="0"/>
          <w:bCs w:val="0"/>
          <w:i/>
          <w:sz w:val="24"/>
          <w:szCs w:val="24"/>
          <w:vertAlign w:val="superscript"/>
          <w:lang w:eastAsia="en-US"/>
        </w:rPr>
        <w:t>2</w:t>
      </w:r>
      <w:r w:rsidRPr="00426EFD">
        <w:rPr>
          <w:rStyle w:val="FontStyle102"/>
          <w:rFonts w:ascii="Times New Roman" w:hAnsi="Times New Roman" w:cs="Times New Roman"/>
          <w:b w:val="0"/>
          <w:bCs w:val="0"/>
          <w:sz w:val="24"/>
          <w:szCs w:val="24"/>
          <w:lang w:eastAsia="en-US"/>
        </w:rPr>
        <w:t xml:space="preserve"> не требуется. См. Таблицу А.1.</w:t>
      </w:r>
    </w:p>
    <w:p w14:paraId="738C4B40" w14:textId="77777777" w:rsidR="00F14F98" w:rsidRPr="00426EFD" w:rsidRDefault="00F14F98" w:rsidP="00F14F98">
      <w:pPr>
        <w:pStyle w:val="Style16"/>
        <w:widowControl/>
        <w:ind w:firstLine="567"/>
        <w:jc w:val="both"/>
        <w:rPr>
          <w:rStyle w:val="FontStyle106"/>
          <w:rFonts w:ascii="Times New Roman" w:hAnsi="Times New Roman" w:cs="Times New Roman"/>
          <w:b w:val="0"/>
          <w:bCs w:val="0"/>
          <w:sz w:val="24"/>
          <w:szCs w:val="24"/>
        </w:rPr>
      </w:pPr>
    </w:p>
    <w:p w14:paraId="682FBBED" w14:textId="77777777" w:rsidR="005373B7" w:rsidRPr="00426EFD" w:rsidRDefault="00F14F98" w:rsidP="005373B7">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.1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Копенгагена)</w:t>
      </w:r>
    </w:p>
    <w:tbl>
      <w:tblPr>
        <w:tblStyle w:val="af5"/>
        <w:tblW w:w="9180" w:type="dxa"/>
        <w:tblLook w:val="04A0" w:firstRow="1" w:lastRow="0" w:firstColumn="1" w:lastColumn="0" w:noHBand="0" w:noVBand="1"/>
      </w:tblPr>
      <w:tblGrid>
        <w:gridCol w:w="863"/>
        <w:gridCol w:w="906"/>
        <w:gridCol w:w="907"/>
        <w:gridCol w:w="890"/>
        <w:gridCol w:w="890"/>
        <w:gridCol w:w="896"/>
        <w:gridCol w:w="896"/>
        <w:gridCol w:w="924"/>
        <w:gridCol w:w="907"/>
        <w:gridCol w:w="1101"/>
      </w:tblGrid>
      <w:tr w:rsidR="00692AC5" w:rsidRPr="00426EFD" w14:paraId="0791DC14" w14:textId="77777777" w:rsidTr="00692AC5">
        <w:trPr>
          <w:trHeight w:val="345"/>
        </w:trPr>
        <w:tc>
          <w:tcPr>
            <w:tcW w:w="863" w:type="dxa"/>
            <w:vMerge w:val="restart"/>
          </w:tcPr>
          <w:p w14:paraId="0A495FAC" w14:textId="77777777" w:rsidR="00692AC5" w:rsidRPr="00426EFD" w:rsidRDefault="00692AC5" w:rsidP="005373B7">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06" w:type="dxa"/>
          </w:tcPr>
          <w:p w14:paraId="3BE80487" w14:textId="77777777" w:rsidR="00692AC5" w:rsidRPr="00426EFD" w:rsidRDefault="00692AC5" w:rsidP="007F6A36">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300D8EFB" w14:textId="6F706196" w:rsidR="00692AC5" w:rsidRPr="00426EFD" w:rsidRDefault="00692AC5" w:rsidP="00692AC5">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lang w:eastAsia="en-US"/>
              </w:rPr>
              <w:t>м/с</w:t>
            </w:r>
          </w:p>
        </w:tc>
        <w:tc>
          <w:tcPr>
            <w:tcW w:w="907" w:type="dxa"/>
          </w:tcPr>
          <w:p w14:paraId="133300E3" w14:textId="77777777" w:rsidR="00692AC5" w:rsidRPr="00426EFD" w:rsidRDefault="00692AC5" w:rsidP="005373B7">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2672324D" w14:textId="455CBB11" w:rsidR="00692AC5" w:rsidRPr="00426EFD" w:rsidRDefault="00692AC5" w:rsidP="00692AC5">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lang w:eastAsia="en-US"/>
              </w:rPr>
              <w:t>м/с</w:t>
            </w:r>
          </w:p>
        </w:tc>
        <w:tc>
          <w:tcPr>
            <w:tcW w:w="890" w:type="dxa"/>
          </w:tcPr>
          <w:p w14:paraId="308D14B8" w14:textId="7B5695CA" w:rsidR="00692AC5" w:rsidRPr="00426EFD" w:rsidRDefault="00692AC5" w:rsidP="005373B7">
            <w:pPr>
              <w:pStyle w:val="Style16"/>
              <w:widowControl/>
              <w:jc w:val="center"/>
              <w:rPr>
                <w:rStyle w:val="FontStyle106"/>
                <w:rFonts w:ascii="Times New Roman" w:hAnsi="Times New Roman" w:cs="Times New Roman"/>
                <w:b w:val="0"/>
                <w:i/>
                <w:vertAlign w:val="subscript"/>
                <w:lang w:val="en-US" w:eastAsia="en-US"/>
              </w:rPr>
            </w:pPr>
          </w:p>
        </w:tc>
        <w:tc>
          <w:tcPr>
            <w:tcW w:w="890" w:type="dxa"/>
          </w:tcPr>
          <w:p w14:paraId="6A6F99F2" w14:textId="3FE2D01C" w:rsidR="00692AC5" w:rsidRPr="00426EFD" w:rsidRDefault="00692AC5" w:rsidP="00A25D11">
            <w:pPr>
              <w:pStyle w:val="Style16"/>
              <w:widowControl/>
              <w:jc w:val="center"/>
              <w:rPr>
                <w:rStyle w:val="FontStyle106"/>
                <w:rFonts w:ascii="Times New Roman" w:hAnsi="Times New Roman" w:cs="Times New Roman"/>
                <w:b w:val="0"/>
                <w:lang w:val="en-US" w:eastAsia="en-US"/>
              </w:rPr>
            </w:pPr>
          </w:p>
        </w:tc>
        <w:tc>
          <w:tcPr>
            <w:tcW w:w="896" w:type="dxa"/>
          </w:tcPr>
          <w:p w14:paraId="0CF8D1D3" w14:textId="5A45B94E" w:rsidR="00692AC5" w:rsidRPr="00426EFD" w:rsidRDefault="00692AC5" w:rsidP="005373B7">
            <w:pPr>
              <w:pStyle w:val="Style16"/>
              <w:widowControl/>
              <w:jc w:val="center"/>
              <w:rPr>
                <w:rStyle w:val="FontStyle106"/>
                <w:rFonts w:ascii="Times New Roman" w:hAnsi="Times New Roman" w:cs="Times New Roman"/>
                <w:b w:val="0"/>
                <w:vertAlign w:val="superscript"/>
                <w:lang w:val="en-US" w:eastAsia="en-US"/>
              </w:rPr>
            </w:pPr>
          </w:p>
        </w:tc>
        <w:tc>
          <w:tcPr>
            <w:tcW w:w="896" w:type="dxa"/>
          </w:tcPr>
          <w:p w14:paraId="05C69DB2" w14:textId="1AD0E09D" w:rsidR="00692AC5" w:rsidRPr="00426EFD" w:rsidRDefault="00692AC5" w:rsidP="005373B7">
            <w:pPr>
              <w:pStyle w:val="Style16"/>
              <w:widowControl/>
              <w:jc w:val="center"/>
              <w:rPr>
                <w:rStyle w:val="FontStyle106"/>
                <w:rFonts w:ascii="Times New Roman" w:hAnsi="Times New Roman" w:cs="Times New Roman"/>
                <w:b w:val="0"/>
                <w:vertAlign w:val="superscript"/>
                <w:lang w:val="en-US" w:eastAsia="en-US"/>
              </w:rPr>
            </w:pPr>
          </w:p>
        </w:tc>
        <w:tc>
          <w:tcPr>
            <w:tcW w:w="924" w:type="dxa"/>
          </w:tcPr>
          <w:p w14:paraId="1C3D3F9F" w14:textId="3FC8F0F6" w:rsidR="00692AC5" w:rsidRPr="00426EFD" w:rsidRDefault="00692AC5" w:rsidP="005373B7">
            <w:pPr>
              <w:pStyle w:val="Style16"/>
              <w:widowControl/>
              <w:jc w:val="center"/>
              <w:rPr>
                <w:rStyle w:val="FontStyle106"/>
                <w:rFonts w:ascii="Times New Roman" w:hAnsi="Times New Roman" w:cs="Times New Roman"/>
                <w:b w:val="0"/>
                <w:vertAlign w:val="subscript"/>
                <w:lang w:val="en-US" w:eastAsia="en-US"/>
              </w:rPr>
            </w:pPr>
          </w:p>
        </w:tc>
        <w:tc>
          <w:tcPr>
            <w:tcW w:w="907" w:type="dxa"/>
          </w:tcPr>
          <w:p w14:paraId="36E64A4F" w14:textId="49A7A745" w:rsidR="00692AC5" w:rsidRPr="00426EFD" w:rsidRDefault="00692AC5" w:rsidP="005373B7">
            <w:pPr>
              <w:pStyle w:val="Style16"/>
              <w:widowControl/>
              <w:jc w:val="center"/>
              <w:rPr>
                <w:rStyle w:val="FontStyle106"/>
                <w:rFonts w:ascii="Times New Roman" w:hAnsi="Times New Roman" w:cs="Times New Roman"/>
                <w:b w:val="0"/>
                <w:lang w:val="en-US" w:eastAsia="en-US"/>
              </w:rPr>
            </w:pPr>
          </w:p>
        </w:tc>
        <w:tc>
          <w:tcPr>
            <w:tcW w:w="1101" w:type="dxa"/>
          </w:tcPr>
          <w:p w14:paraId="4A21A3B3" w14:textId="07119C59" w:rsidR="00692AC5" w:rsidRPr="00426EFD" w:rsidRDefault="00692AC5" w:rsidP="005373B7">
            <w:pPr>
              <w:pStyle w:val="Style16"/>
              <w:widowControl/>
              <w:jc w:val="center"/>
              <w:rPr>
                <w:rStyle w:val="FontStyle106"/>
                <w:rFonts w:ascii="Times New Roman" w:hAnsi="Times New Roman" w:cs="Times New Roman"/>
                <w:b w:val="0"/>
                <w:lang w:val="en-US" w:eastAsia="en-US"/>
              </w:rPr>
            </w:pPr>
          </w:p>
        </w:tc>
      </w:tr>
      <w:tr w:rsidR="00692AC5" w:rsidRPr="00426EFD" w14:paraId="11F370A4" w14:textId="77777777" w:rsidTr="00692AC5">
        <w:trPr>
          <w:trHeight w:val="345"/>
        </w:trPr>
        <w:tc>
          <w:tcPr>
            <w:tcW w:w="863" w:type="dxa"/>
            <w:vMerge/>
          </w:tcPr>
          <w:p w14:paraId="26527898" w14:textId="77777777" w:rsidR="00692AC5" w:rsidRPr="00426EFD" w:rsidRDefault="00692AC5" w:rsidP="00692AC5">
            <w:pPr>
              <w:pStyle w:val="Style16"/>
              <w:widowControl/>
              <w:jc w:val="center"/>
              <w:rPr>
                <w:rStyle w:val="FontStyle106"/>
                <w:rFonts w:ascii="Times New Roman" w:hAnsi="Times New Roman" w:cs="Times New Roman"/>
                <w:b w:val="0"/>
                <w:lang w:eastAsia="en-US"/>
              </w:rPr>
            </w:pPr>
          </w:p>
        </w:tc>
        <w:tc>
          <w:tcPr>
            <w:tcW w:w="906" w:type="dxa"/>
          </w:tcPr>
          <w:p w14:paraId="44E924D4" w14:textId="12BD4ACC" w:rsidR="00692AC5" w:rsidRPr="00426EFD" w:rsidRDefault="00692AC5" w:rsidP="00692AC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i/>
                <w:lang w:eastAsia="en-US"/>
              </w:rPr>
              <w:t>х</w:t>
            </w:r>
          </w:p>
        </w:tc>
        <w:tc>
          <w:tcPr>
            <w:tcW w:w="907" w:type="dxa"/>
          </w:tcPr>
          <w:p w14:paraId="3F36A90A" w14:textId="000E84D5" w:rsidR="00692AC5" w:rsidRPr="00426EFD" w:rsidRDefault="00692AC5" w:rsidP="00692AC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i/>
                <w:lang w:eastAsia="en-US"/>
              </w:rPr>
              <w:t>у</w:t>
            </w:r>
          </w:p>
        </w:tc>
        <w:tc>
          <w:tcPr>
            <w:tcW w:w="890" w:type="dxa"/>
          </w:tcPr>
          <w:p w14:paraId="2EFFBE2C" w14:textId="21011905" w:rsidR="00692AC5" w:rsidRPr="00426EFD" w:rsidRDefault="00692AC5" w:rsidP="00692AC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890" w:type="dxa"/>
          </w:tcPr>
          <w:p w14:paraId="242F7A26" w14:textId="560B7B8F" w:rsidR="00692AC5" w:rsidRPr="00426EFD" w:rsidRDefault="00692AC5" w:rsidP="00692AC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896" w:type="dxa"/>
          </w:tcPr>
          <w:p w14:paraId="4C6DC751" w14:textId="68451668" w:rsidR="00692AC5" w:rsidRPr="00426EFD" w:rsidRDefault="00692AC5" w:rsidP="00692AC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896" w:type="dxa"/>
          </w:tcPr>
          <w:p w14:paraId="2A843B27" w14:textId="1839A35F" w:rsidR="00692AC5" w:rsidRPr="00426EFD" w:rsidRDefault="00692AC5" w:rsidP="00692AC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24" w:type="dxa"/>
          </w:tcPr>
          <w:p w14:paraId="2DDE2102" w14:textId="0C4C799D" w:rsidR="00692AC5" w:rsidRPr="00426EFD" w:rsidRDefault="00692AC5" w:rsidP="00692AC5">
            <w:pPr>
              <w:pStyle w:val="Style16"/>
              <w:widowControl/>
              <w:jc w:val="center"/>
              <w:rPr>
                <w:rStyle w:val="FontStyle106"/>
                <w:rFonts w:ascii="Times New Roman" w:hAnsi="Times New Roman" w:cs="Times New Roman"/>
                <w:b w:val="0"/>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07" w:type="dxa"/>
          </w:tcPr>
          <w:p w14:paraId="3DA51B66" w14:textId="1E7A3F1D" w:rsidR="00692AC5" w:rsidRPr="00426EFD" w:rsidRDefault="00692AC5" w:rsidP="00692AC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1101" w:type="dxa"/>
          </w:tcPr>
          <w:p w14:paraId="0218F173" w14:textId="666C9A82" w:rsidR="00692AC5" w:rsidRPr="00426EFD" w:rsidRDefault="00692AC5" w:rsidP="00692AC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7F6A36" w:rsidRPr="00426EFD" w14:paraId="056AAF42" w14:textId="77777777" w:rsidTr="00692AC5">
        <w:tc>
          <w:tcPr>
            <w:tcW w:w="863" w:type="dxa"/>
          </w:tcPr>
          <w:p w14:paraId="01B49AC6"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06" w:type="dxa"/>
          </w:tcPr>
          <w:p w14:paraId="08A2578E"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20,89</w:t>
            </w:r>
          </w:p>
        </w:tc>
        <w:tc>
          <w:tcPr>
            <w:tcW w:w="907" w:type="dxa"/>
          </w:tcPr>
          <w:p w14:paraId="570589DA"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19,84</w:t>
            </w:r>
          </w:p>
        </w:tc>
        <w:tc>
          <w:tcPr>
            <w:tcW w:w="890" w:type="dxa"/>
          </w:tcPr>
          <w:p w14:paraId="0A864190"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0,60</w:t>
            </w:r>
          </w:p>
        </w:tc>
        <w:tc>
          <w:tcPr>
            <w:tcW w:w="890" w:type="dxa"/>
          </w:tcPr>
          <w:p w14:paraId="5B8DDF8B"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w:t>
            </w:r>
          </w:p>
        </w:tc>
        <w:tc>
          <w:tcPr>
            <w:tcW w:w="896" w:type="dxa"/>
          </w:tcPr>
          <w:p w14:paraId="6CC5B41B"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0,36</w:t>
            </w:r>
          </w:p>
        </w:tc>
        <w:tc>
          <w:tcPr>
            <w:tcW w:w="896" w:type="dxa"/>
          </w:tcPr>
          <w:p w14:paraId="779B5D20"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0,03</w:t>
            </w:r>
          </w:p>
        </w:tc>
        <w:tc>
          <w:tcPr>
            <w:tcW w:w="924" w:type="dxa"/>
          </w:tcPr>
          <w:p w14:paraId="1E50956E"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20,104</w:t>
            </w:r>
          </w:p>
        </w:tc>
        <w:tc>
          <w:tcPr>
            <w:tcW w:w="907" w:type="dxa"/>
          </w:tcPr>
          <w:p w14:paraId="148159BB"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-0,264</w:t>
            </w:r>
          </w:p>
        </w:tc>
        <w:tc>
          <w:tcPr>
            <w:tcW w:w="1101" w:type="dxa"/>
          </w:tcPr>
          <w:p w14:paraId="415C1A53"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0,0695</w:t>
            </w:r>
          </w:p>
        </w:tc>
      </w:tr>
      <w:tr w:rsidR="007F6A36" w:rsidRPr="00426EFD" w14:paraId="1F370D10" w14:textId="77777777" w:rsidTr="00692AC5">
        <w:tc>
          <w:tcPr>
            <w:tcW w:w="863" w:type="dxa"/>
          </w:tcPr>
          <w:p w14:paraId="68D226EE"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06" w:type="dxa"/>
          </w:tcPr>
          <w:p w14:paraId="612C5BE4"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21,00</w:t>
            </w:r>
          </w:p>
        </w:tc>
        <w:tc>
          <w:tcPr>
            <w:tcW w:w="907" w:type="dxa"/>
          </w:tcPr>
          <w:p w14:paraId="7DCE1516"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20,05</w:t>
            </w:r>
          </w:p>
        </w:tc>
        <w:tc>
          <w:tcPr>
            <w:tcW w:w="890" w:type="dxa"/>
          </w:tcPr>
          <w:p w14:paraId="660BF655"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0,71</w:t>
            </w:r>
          </w:p>
        </w:tc>
        <w:tc>
          <w:tcPr>
            <w:tcW w:w="890" w:type="dxa"/>
          </w:tcPr>
          <w:p w14:paraId="73F61921"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0,37</w:t>
            </w:r>
          </w:p>
        </w:tc>
        <w:tc>
          <w:tcPr>
            <w:tcW w:w="896" w:type="dxa"/>
          </w:tcPr>
          <w:p w14:paraId="432F09AA"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0,50</w:t>
            </w:r>
          </w:p>
        </w:tc>
        <w:tc>
          <w:tcPr>
            <w:tcW w:w="896" w:type="dxa"/>
          </w:tcPr>
          <w:p w14:paraId="7E929034"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924" w:type="dxa"/>
          </w:tcPr>
          <w:p w14:paraId="57B305BD"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20,182</w:t>
            </w:r>
          </w:p>
        </w:tc>
        <w:tc>
          <w:tcPr>
            <w:tcW w:w="907" w:type="dxa"/>
          </w:tcPr>
          <w:p w14:paraId="09EFFE67"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-0,132</w:t>
            </w:r>
          </w:p>
        </w:tc>
        <w:tc>
          <w:tcPr>
            <w:tcW w:w="1101" w:type="dxa"/>
          </w:tcPr>
          <w:p w14:paraId="56FF679E"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0,0174</w:t>
            </w:r>
          </w:p>
        </w:tc>
      </w:tr>
      <w:tr w:rsidR="007F6A36" w:rsidRPr="00426EFD" w14:paraId="38147625" w14:textId="77777777" w:rsidTr="00692AC5">
        <w:tc>
          <w:tcPr>
            <w:tcW w:w="863" w:type="dxa"/>
          </w:tcPr>
          <w:p w14:paraId="1DFCF189"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06" w:type="dxa"/>
          </w:tcPr>
          <w:p w14:paraId="0BCADCA1"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20,62</w:t>
            </w:r>
          </w:p>
        </w:tc>
        <w:tc>
          <w:tcPr>
            <w:tcW w:w="907" w:type="dxa"/>
          </w:tcPr>
          <w:p w14:paraId="007EC763"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20,38</w:t>
            </w:r>
          </w:p>
        </w:tc>
        <w:tc>
          <w:tcPr>
            <w:tcW w:w="890" w:type="dxa"/>
          </w:tcPr>
          <w:p w14:paraId="1AB3CB9A"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0,33</w:t>
            </w:r>
          </w:p>
        </w:tc>
        <w:tc>
          <w:tcPr>
            <w:tcW w:w="890" w:type="dxa"/>
          </w:tcPr>
          <w:p w14:paraId="7E9693FB"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0,70</w:t>
            </w:r>
          </w:p>
        </w:tc>
        <w:tc>
          <w:tcPr>
            <w:tcW w:w="896" w:type="dxa"/>
          </w:tcPr>
          <w:p w14:paraId="71B802FF"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0,11</w:t>
            </w:r>
          </w:p>
        </w:tc>
        <w:tc>
          <w:tcPr>
            <w:tcW w:w="896" w:type="dxa"/>
          </w:tcPr>
          <w:p w14:paraId="3B57EE24"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0,49</w:t>
            </w:r>
          </w:p>
        </w:tc>
        <w:tc>
          <w:tcPr>
            <w:tcW w:w="924" w:type="dxa"/>
          </w:tcPr>
          <w:p w14:paraId="3757BE82"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19,911</w:t>
            </w:r>
          </w:p>
        </w:tc>
        <w:tc>
          <w:tcPr>
            <w:tcW w:w="907" w:type="dxa"/>
          </w:tcPr>
          <w:p w14:paraId="3C345C7D"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0,469</w:t>
            </w:r>
          </w:p>
        </w:tc>
        <w:tc>
          <w:tcPr>
            <w:tcW w:w="1101" w:type="dxa"/>
          </w:tcPr>
          <w:p w14:paraId="3FCD0A64"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0,2197</w:t>
            </w:r>
          </w:p>
        </w:tc>
      </w:tr>
      <w:tr w:rsidR="007F6A36" w:rsidRPr="00426EFD" w14:paraId="3FACAF34" w14:textId="77777777" w:rsidTr="00692AC5">
        <w:tc>
          <w:tcPr>
            <w:tcW w:w="863" w:type="dxa"/>
          </w:tcPr>
          <w:p w14:paraId="04053ECA"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06" w:type="dxa"/>
          </w:tcPr>
          <w:p w14:paraId="58467A96"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20,50</w:t>
            </w:r>
          </w:p>
        </w:tc>
        <w:tc>
          <w:tcPr>
            <w:tcW w:w="907" w:type="dxa"/>
          </w:tcPr>
          <w:p w14:paraId="22D9B6F8"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20,32</w:t>
            </w:r>
          </w:p>
        </w:tc>
        <w:tc>
          <w:tcPr>
            <w:tcW w:w="890" w:type="dxa"/>
          </w:tcPr>
          <w:p w14:paraId="154CFFD8"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w:t>
            </w:r>
          </w:p>
        </w:tc>
        <w:tc>
          <w:tcPr>
            <w:tcW w:w="890" w:type="dxa"/>
          </w:tcPr>
          <w:p w14:paraId="45FFBA57"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0,64</w:t>
            </w:r>
          </w:p>
        </w:tc>
        <w:tc>
          <w:tcPr>
            <w:tcW w:w="896" w:type="dxa"/>
          </w:tcPr>
          <w:p w14:paraId="7E9C7045"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0,04</w:t>
            </w:r>
          </w:p>
        </w:tc>
        <w:tc>
          <w:tcPr>
            <w:tcW w:w="896" w:type="dxa"/>
          </w:tcPr>
          <w:p w14:paraId="528C1102"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0,41</w:t>
            </w:r>
          </w:p>
        </w:tc>
        <w:tc>
          <w:tcPr>
            <w:tcW w:w="924" w:type="dxa"/>
          </w:tcPr>
          <w:p w14:paraId="62756300"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19,826</w:t>
            </w:r>
          </w:p>
        </w:tc>
        <w:tc>
          <w:tcPr>
            <w:tcW w:w="907" w:type="dxa"/>
          </w:tcPr>
          <w:p w14:paraId="4C63D8B5"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0,494</w:t>
            </w:r>
          </w:p>
        </w:tc>
        <w:tc>
          <w:tcPr>
            <w:tcW w:w="1101" w:type="dxa"/>
          </w:tcPr>
          <w:p w14:paraId="2D7D6C33"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0,2443</w:t>
            </w:r>
          </w:p>
        </w:tc>
      </w:tr>
      <w:tr w:rsidR="007F6A36" w:rsidRPr="00426EFD" w14:paraId="12941C73" w14:textId="77777777" w:rsidTr="00692AC5">
        <w:tc>
          <w:tcPr>
            <w:tcW w:w="863" w:type="dxa"/>
          </w:tcPr>
          <w:p w14:paraId="5ECA2D17"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06" w:type="dxa"/>
          </w:tcPr>
          <w:p w14:paraId="0D30A4F9"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19,21</w:t>
            </w:r>
          </w:p>
        </w:tc>
        <w:tc>
          <w:tcPr>
            <w:tcW w:w="907" w:type="dxa"/>
          </w:tcPr>
          <w:p w14:paraId="1E35A13A"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19,03</w:t>
            </w:r>
          </w:p>
        </w:tc>
        <w:tc>
          <w:tcPr>
            <w:tcW w:w="890" w:type="dxa"/>
          </w:tcPr>
          <w:p w14:paraId="0A76ED77"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-1,08</w:t>
            </w:r>
          </w:p>
        </w:tc>
        <w:tc>
          <w:tcPr>
            <w:tcW w:w="890" w:type="dxa"/>
          </w:tcPr>
          <w:p w14:paraId="0F8094F9"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-0,65</w:t>
            </w:r>
          </w:p>
        </w:tc>
        <w:tc>
          <w:tcPr>
            <w:tcW w:w="896" w:type="dxa"/>
          </w:tcPr>
          <w:p w14:paraId="52DFC469"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1,18</w:t>
            </w:r>
          </w:p>
        </w:tc>
        <w:tc>
          <w:tcPr>
            <w:tcW w:w="896" w:type="dxa"/>
          </w:tcPr>
          <w:p w14:paraId="6D7ED392"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0,42</w:t>
            </w:r>
          </w:p>
        </w:tc>
        <w:tc>
          <w:tcPr>
            <w:tcW w:w="924" w:type="dxa"/>
          </w:tcPr>
          <w:p w14:paraId="358789AA"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18,907</w:t>
            </w:r>
          </w:p>
        </w:tc>
        <w:tc>
          <w:tcPr>
            <w:tcW w:w="907" w:type="dxa"/>
          </w:tcPr>
          <w:p w14:paraId="2BB921E4"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0,123</w:t>
            </w:r>
          </w:p>
        </w:tc>
        <w:tc>
          <w:tcPr>
            <w:tcW w:w="1101" w:type="dxa"/>
          </w:tcPr>
          <w:p w14:paraId="7855E737"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0,0152</w:t>
            </w:r>
          </w:p>
        </w:tc>
      </w:tr>
      <w:tr w:rsidR="007F6A36" w:rsidRPr="00426EFD" w14:paraId="441F2D37" w14:textId="77777777" w:rsidTr="00692AC5">
        <w:tc>
          <w:tcPr>
            <w:tcW w:w="863" w:type="dxa"/>
          </w:tcPr>
          <w:p w14:paraId="571417CE"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06" w:type="dxa"/>
          </w:tcPr>
          <w:p w14:paraId="38E2243C"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19,98</w:t>
            </w:r>
          </w:p>
        </w:tc>
        <w:tc>
          <w:tcPr>
            <w:tcW w:w="907" w:type="dxa"/>
          </w:tcPr>
          <w:p w14:paraId="5694E8F0"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19,44</w:t>
            </w:r>
          </w:p>
        </w:tc>
        <w:tc>
          <w:tcPr>
            <w:tcW w:w="890" w:type="dxa"/>
          </w:tcPr>
          <w:p w14:paraId="29B9228B"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-0,31</w:t>
            </w:r>
          </w:p>
        </w:tc>
        <w:tc>
          <w:tcPr>
            <w:tcW w:w="890" w:type="dxa"/>
          </w:tcPr>
          <w:p w14:paraId="3E6F02CA"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-0,24</w:t>
            </w:r>
          </w:p>
        </w:tc>
        <w:tc>
          <w:tcPr>
            <w:tcW w:w="896" w:type="dxa"/>
          </w:tcPr>
          <w:p w14:paraId="43CAE67C"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0,10</w:t>
            </w:r>
          </w:p>
        </w:tc>
        <w:tc>
          <w:tcPr>
            <w:tcW w:w="896" w:type="dxa"/>
          </w:tcPr>
          <w:p w14:paraId="59F8FA7D"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0,06</w:t>
            </w:r>
          </w:p>
        </w:tc>
        <w:tc>
          <w:tcPr>
            <w:tcW w:w="924" w:type="dxa"/>
          </w:tcPr>
          <w:p w14:paraId="3FAE6647"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19,455</w:t>
            </w:r>
          </w:p>
        </w:tc>
        <w:tc>
          <w:tcPr>
            <w:tcW w:w="907" w:type="dxa"/>
          </w:tcPr>
          <w:p w14:paraId="2096759B"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-0,015</w:t>
            </w:r>
          </w:p>
        </w:tc>
        <w:tc>
          <w:tcPr>
            <w:tcW w:w="1101" w:type="dxa"/>
          </w:tcPr>
          <w:p w14:paraId="472A7D8C"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0,0002</w:t>
            </w:r>
          </w:p>
        </w:tc>
      </w:tr>
      <w:tr w:rsidR="007F6A36" w:rsidRPr="00426EFD" w14:paraId="0728F580" w14:textId="77777777" w:rsidTr="00692AC5">
        <w:tc>
          <w:tcPr>
            <w:tcW w:w="863" w:type="dxa"/>
          </w:tcPr>
          <w:p w14:paraId="7B166A26"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06" w:type="dxa"/>
          </w:tcPr>
          <w:p w14:paraId="25F32579"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20,17</w:t>
            </w:r>
          </w:p>
        </w:tc>
        <w:tc>
          <w:tcPr>
            <w:tcW w:w="907" w:type="dxa"/>
          </w:tcPr>
          <w:p w14:paraId="7BF15B8F"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19,38</w:t>
            </w:r>
          </w:p>
        </w:tc>
        <w:tc>
          <w:tcPr>
            <w:tcW w:w="890" w:type="dxa"/>
          </w:tcPr>
          <w:p w14:paraId="75527D86" w14:textId="77777777" w:rsidR="007F6A36"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-0,12</w:t>
            </w:r>
          </w:p>
        </w:tc>
        <w:tc>
          <w:tcPr>
            <w:tcW w:w="890" w:type="dxa"/>
          </w:tcPr>
          <w:p w14:paraId="78A67231"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-0,30</w:t>
            </w:r>
          </w:p>
        </w:tc>
        <w:tc>
          <w:tcPr>
            <w:tcW w:w="896" w:type="dxa"/>
          </w:tcPr>
          <w:p w14:paraId="2477AD06"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w:t>
            </w:r>
          </w:p>
        </w:tc>
        <w:tc>
          <w:tcPr>
            <w:tcW w:w="896" w:type="dxa"/>
          </w:tcPr>
          <w:p w14:paraId="1E359653"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0,09</w:t>
            </w:r>
          </w:p>
        </w:tc>
        <w:tc>
          <w:tcPr>
            <w:tcW w:w="924" w:type="dxa"/>
          </w:tcPr>
          <w:p w14:paraId="08D4AB26"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19,591</w:t>
            </w:r>
          </w:p>
        </w:tc>
        <w:tc>
          <w:tcPr>
            <w:tcW w:w="907" w:type="dxa"/>
          </w:tcPr>
          <w:p w14:paraId="61B67EBC"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-0,211</w:t>
            </w:r>
          </w:p>
        </w:tc>
        <w:tc>
          <w:tcPr>
            <w:tcW w:w="1101" w:type="dxa"/>
          </w:tcPr>
          <w:p w14:paraId="3128D966" w14:textId="77777777" w:rsidR="007F6A36"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0,0444</w:t>
            </w:r>
          </w:p>
        </w:tc>
      </w:tr>
      <w:tr w:rsidR="00A25D11" w:rsidRPr="00426EFD" w14:paraId="02D62C4D" w14:textId="77777777" w:rsidTr="00692AC5">
        <w:tc>
          <w:tcPr>
            <w:tcW w:w="863" w:type="dxa"/>
          </w:tcPr>
          <w:p w14:paraId="495EE200"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06" w:type="dxa"/>
          </w:tcPr>
          <w:p w14:paraId="5811042C"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20,08</w:t>
            </w:r>
          </w:p>
        </w:tc>
        <w:tc>
          <w:tcPr>
            <w:tcW w:w="907" w:type="dxa"/>
          </w:tcPr>
          <w:p w14:paraId="1FD9F496"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19,31</w:t>
            </w:r>
          </w:p>
        </w:tc>
        <w:tc>
          <w:tcPr>
            <w:tcW w:w="890" w:type="dxa"/>
          </w:tcPr>
          <w:p w14:paraId="0788E7DA"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w:t>
            </w:r>
          </w:p>
        </w:tc>
        <w:tc>
          <w:tcPr>
            <w:tcW w:w="890" w:type="dxa"/>
          </w:tcPr>
          <w:p w14:paraId="2A334301"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-0,37</w:t>
            </w:r>
          </w:p>
        </w:tc>
        <w:tc>
          <w:tcPr>
            <w:tcW w:w="896" w:type="dxa"/>
          </w:tcPr>
          <w:p w14:paraId="0B9E48AB"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0,05</w:t>
            </w:r>
          </w:p>
        </w:tc>
        <w:tc>
          <w:tcPr>
            <w:tcW w:w="896" w:type="dxa"/>
          </w:tcPr>
          <w:p w14:paraId="525690A7"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924" w:type="dxa"/>
          </w:tcPr>
          <w:p w14:paraId="5DF829E9"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19,527</w:t>
            </w:r>
          </w:p>
        </w:tc>
        <w:tc>
          <w:tcPr>
            <w:tcW w:w="907" w:type="dxa"/>
          </w:tcPr>
          <w:p w14:paraId="146CC848"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-0,217</w:t>
            </w:r>
          </w:p>
        </w:tc>
        <w:tc>
          <w:tcPr>
            <w:tcW w:w="1101" w:type="dxa"/>
          </w:tcPr>
          <w:p w14:paraId="2C4C3691"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0,0469</w:t>
            </w:r>
          </w:p>
        </w:tc>
      </w:tr>
      <w:tr w:rsidR="00A25D11" w:rsidRPr="00426EFD" w14:paraId="25BCEC24" w14:textId="77777777" w:rsidTr="00692AC5">
        <w:tc>
          <w:tcPr>
            <w:tcW w:w="863" w:type="dxa"/>
          </w:tcPr>
          <w:p w14:paraId="6D6E2E5B"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06" w:type="dxa"/>
          </w:tcPr>
          <w:p w14:paraId="36F55598"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20,43</w:t>
            </w:r>
          </w:p>
        </w:tc>
        <w:tc>
          <w:tcPr>
            <w:tcW w:w="907" w:type="dxa"/>
          </w:tcPr>
          <w:p w14:paraId="7CE16E6C"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19,76</w:t>
            </w:r>
          </w:p>
        </w:tc>
        <w:tc>
          <w:tcPr>
            <w:tcW w:w="890" w:type="dxa"/>
          </w:tcPr>
          <w:p w14:paraId="6F562D00"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890" w:type="dxa"/>
          </w:tcPr>
          <w:p w14:paraId="58095E4C"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0,08</w:t>
            </w:r>
          </w:p>
        </w:tc>
        <w:tc>
          <w:tcPr>
            <w:tcW w:w="896" w:type="dxa"/>
          </w:tcPr>
          <w:p w14:paraId="7A7368D7"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w:t>
            </w:r>
          </w:p>
        </w:tc>
        <w:tc>
          <w:tcPr>
            <w:tcW w:w="896" w:type="dxa"/>
          </w:tcPr>
          <w:p w14:paraId="3889FB23"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w:t>
            </w:r>
          </w:p>
        </w:tc>
        <w:tc>
          <w:tcPr>
            <w:tcW w:w="924" w:type="dxa"/>
          </w:tcPr>
          <w:p w14:paraId="20745172"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19,776</w:t>
            </w:r>
          </w:p>
        </w:tc>
        <w:tc>
          <w:tcPr>
            <w:tcW w:w="907" w:type="dxa"/>
          </w:tcPr>
          <w:p w14:paraId="29655330"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-0,016</w:t>
            </w:r>
          </w:p>
        </w:tc>
        <w:tc>
          <w:tcPr>
            <w:tcW w:w="1101" w:type="dxa"/>
          </w:tcPr>
          <w:p w14:paraId="2F352AEF"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0,0003</w:t>
            </w:r>
          </w:p>
        </w:tc>
      </w:tr>
      <w:tr w:rsidR="00A25D11" w:rsidRPr="00426EFD" w14:paraId="6AB40CB3" w14:textId="77777777" w:rsidTr="00692AC5">
        <w:tc>
          <w:tcPr>
            <w:tcW w:w="863" w:type="dxa"/>
          </w:tcPr>
          <w:p w14:paraId="5BBBE855"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06" w:type="dxa"/>
          </w:tcPr>
          <w:p w14:paraId="52CCFB1D"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20,06</w:t>
            </w:r>
          </w:p>
        </w:tc>
        <w:tc>
          <w:tcPr>
            <w:tcW w:w="907" w:type="dxa"/>
          </w:tcPr>
          <w:p w14:paraId="1CCA7981"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19,28</w:t>
            </w:r>
          </w:p>
        </w:tc>
        <w:tc>
          <w:tcPr>
            <w:tcW w:w="890" w:type="dxa"/>
          </w:tcPr>
          <w:p w14:paraId="1EA407E8"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-0,23</w:t>
            </w:r>
          </w:p>
        </w:tc>
        <w:tc>
          <w:tcPr>
            <w:tcW w:w="890" w:type="dxa"/>
          </w:tcPr>
          <w:p w14:paraId="15D0120C"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-0,40</w:t>
            </w:r>
          </w:p>
        </w:tc>
        <w:tc>
          <w:tcPr>
            <w:tcW w:w="896" w:type="dxa"/>
          </w:tcPr>
          <w:p w14:paraId="6A5103C3"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0,05</w:t>
            </w:r>
          </w:p>
        </w:tc>
        <w:tc>
          <w:tcPr>
            <w:tcW w:w="896" w:type="dxa"/>
          </w:tcPr>
          <w:p w14:paraId="410A52E4"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w:t>
            </w:r>
          </w:p>
        </w:tc>
        <w:tc>
          <w:tcPr>
            <w:tcW w:w="924" w:type="dxa"/>
          </w:tcPr>
          <w:p w14:paraId="441AC2C1"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19,512</w:t>
            </w:r>
          </w:p>
        </w:tc>
        <w:tc>
          <w:tcPr>
            <w:tcW w:w="907" w:type="dxa"/>
          </w:tcPr>
          <w:p w14:paraId="51AE3C5B"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-0,232</w:t>
            </w:r>
          </w:p>
        </w:tc>
        <w:tc>
          <w:tcPr>
            <w:tcW w:w="1101" w:type="dxa"/>
          </w:tcPr>
          <w:p w14:paraId="244E4B86" w14:textId="77777777" w:rsidR="00A25D11" w:rsidRPr="00426EFD" w:rsidRDefault="000748D5"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0,0540</w:t>
            </w:r>
          </w:p>
        </w:tc>
      </w:tr>
      <w:tr w:rsidR="00A25D11" w:rsidRPr="00426EFD" w14:paraId="4971559C" w14:textId="77777777" w:rsidTr="00692AC5">
        <w:tc>
          <w:tcPr>
            <w:tcW w:w="863" w:type="dxa"/>
          </w:tcPr>
          <w:p w14:paraId="185811A3"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06" w:type="dxa"/>
          </w:tcPr>
          <w:p w14:paraId="05A94F31"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20,29</w:t>
            </w:r>
          </w:p>
        </w:tc>
        <w:tc>
          <w:tcPr>
            <w:tcW w:w="907" w:type="dxa"/>
          </w:tcPr>
          <w:p w14:paraId="4B4FCE63"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19,68</w:t>
            </w:r>
          </w:p>
        </w:tc>
        <w:tc>
          <w:tcPr>
            <w:tcW w:w="890" w:type="dxa"/>
          </w:tcPr>
          <w:p w14:paraId="4FAD7FA9"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c>
          <w:tcPr>
            <w:tcW w:w="890" w:type="dxa"/>
          </w:tcPr>
          <w:p w14:paraId="4E074C1D"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c>
          <w:tcPr>
            <w:tcW w:w="896" w:type="dxa"/>
          </w:tcPr>
          <w:p w14:paraId="08FFC696"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c>
          <w:tcPr>
            <w:tcW w:w="896" w:type="dxa"/>
          </w:tcPr>
          <w:p w14:paraId="577217FF"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c>
          <w:tcPr>
            <w:tcW w:w="924" w:type="dxa"/>
          </w:tcPr>
          <w:p w14:paraId="4F0F719F"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c>
          <w:tcPr>
            <w:tcW w:w="907" w:type="dxa"/>
          </w:tcPr>
          <w:p w14:paraId="1E86AE64"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1101" w:type="dxa"/>
          </w:tcPr>
          <w:p w14:paraId="2FDCECB3" w14:textId="77777777" w:rsidR="00A25D11" w:rsidRPr="00426EFD" w:rsidRDefault="00A25D11" w:rsidP="005373B7">
            <w:pPr>
              <w:pStyle w:val="Style16"/>
              <w:widowControl/>
              <w:jc w:val="center"/>
              <w:rPr>
                <w:rStyle w:val="FontStyle106"/>
                <w:rFonts w:ascii="Times New Roman" w:hAnsi="Times New Roman" w:cs="Times New Roman"/>
                <w:b w:val="0"/>
                <w:lang w:val="en-US" w:eastAsia="en-US"/>
              </w:rPr>
            </w:pPr>
          </w:p>
        </w:tc>
      </w:tr>
    </w:tbl>
    <w:p w14:paraId="1BEE1F8F" w14:textId="77777777" w:rsidR="007F6A36" w:rsidRPr="00426EFD" w:rsidRDefault="007F6A36" w:rsidP="005373B7">
      <w:pPr>
        <w:pStyle w:val="Style16"/>
        <w:widowControl/>
        <w:jc w:val="center"/>
        <w:rPr>
          <w:rStyle w:val="FontStyle106"/>
          <w:rFonts w:ascii="Times New Roman" w:hAnsi="Times New Roman" w:cs="Times New Roman"/>
          <w:sz w:val="24"/>
          <w:szCs w:val="24"/>
          <w:lang w:val="en-US"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091"/>
        <w:gridCol w:w="3136"/>
      </w:tblGrid>
      <w:tr w:rsidR="000748D5" w:rsidRPr="00426EFD" w14:paraId="4FC76612" w14:textId="77777777" w:rsidTr="005463BD">
        <w:trPr>
          <w:trHeight w:val="1810"/>
        </w:trPr>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704"/>
              <w:gridCol w:w="762"/>
              <w:gridCol w:w="765"/>
            </w:tblGrid>
            <w:tr w:rsidR="000748D5" w:rsidRPr="00426EFD" w14:paraId="509BBE3B" w14:textId="77777777" w:rsidTr="00BE27F6">
              <w:tc>
                <w:tcPr>
                  <w:tcW w:w="704" w:type="dxa"/>
                </w:tcPr>
                <w:p w14:paraId="66AF33D3" w14:textId="32512DBB" w:rsidR="000748D5" w:rsidRPr="00426EFD" w:rsidRDefault="000748D5" w:rsidP="00692AC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tc>
              <w:tc>
                <w:tcPr>
                  <w:tcW w:w="762" w:type="dxa"/>
                </w:tcPr>
                <w:p w14:paraId="6A64081B" w14:textId="1DD6975B" w:rsidR="000748D5" w:rsidRPr="00426EFD" w:rsidRDefault="00DC725F"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w:t>
                  </w:r>
                  <w:r w:rsidRPr="00426EFD">
                    <w:rPr>
                      <w:rStyle w:val="FontStyle116"/>
                      <w:rFonts w:ascii="Times New Roman" w:hAnsi="Times New Roman" w:cs="Times New Roman"/>
                      <w:b w:val="0"/>
                      <w:lang w:val="en-US"/>
                    </w:rPr>
                    <w:t>0</w:t>
                  </w:r>
                </w:p>
              </w:tc>
              <w:tc>
                <w:tcPr>
                  <w:tcW w:w="765" w:type="dxa"/>
                </w:tcPr>
                <w:p w14:paraId="1A97E793" w14:textId="77777777" w:rsidR="000748D5" w:rsidRPr="00426EFD" w:rsidRDefault="000748D5" w:rsidP="000748D5">
                  <w:pPr>
                    <w:pStyle w:val="Style16"/>
                    <w:widowControl/>
                    <w:jc w:val="both"/>
                    <w:rPr>
                      <w:rStyle w:val="FontStyle116"/>
                      <w:rFonts w:ascii="Times New Roman" w:hAnsi="Times New Roman" w:cs="Times New Roman"/>
                      <w:b w:val="0"/>
                      <w:lang w:val="en-US" w:eastAsia="en-US"/>
                    </w:rPr>
                  </w:pPr>
                </w:p>
              </w:tc>
            </w:tr>
            <w:tr w:rsidR="000748D5" w:rsidRPr="00426EFD" w14:paraId="3DF5C451" w14:textId="77777777" w:rsidTr="00BE27F6">
              <w:tc>
                <w:tcPr>
                  <w:tcW w:w="704" w:type="dxa"/>
                </w:tcPr>
                <w:p w14:paraId="01DDB062" w14:textId="77777777" w:rsidR="000748D5" w:rsidRPr="00426EFD" w:rsidRDefault="000748D5"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62" w:type="dxa"/>
                </w:tcPr>
                <w:p w14:paraId="30C45600" w14:textId="397C2EED" w:rsidR="000748D5" w:rsidRPr="00426EFD" w:rsidRDefault="000748D5"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19,</w:t>
                  </w:r>
                  <w:r w:rsidR="00DC725F" w:rsidRPr="00426EFD">
                    <w:rPr>
                      <w:rStyle w:val="FontStyle116"/>
                      <w:rFonts w:ascii="Times New Roman" w:hAnsi="Times New Roman" w:cs="Times New Roman"/>
                      <w:b w:val="0"/>
                      <w:lang w:val="en-US" w:eastAsia="en-US"/>
                    </w:rPr>
                    <w:t>2</w:t>
                  </w:r>
                  <w:r w:rsidR="00DC725F" w:rsidRPr="00426EFD">
                    <w:rPr>
                      <w:rStyle w:val="FontStyle116"/>
                      <w:rFonts w:ascii="Times New Roman" w:hAnsi="Times New Roman" w:cs="Times New Roman"/>
                      <w:b w:val="0"/>
                      <w:lang w:val="en-US"/>
                    </w:rPr>
                    <w:t>1</w:t>
                  </w:r>
                </w:p>
              </w:tc>
              <w:tc>
                <w:tcPr>
                  <w:tcW w:w="765" w:type="dxa"/>
                </w:tcPr>
                <w:p w14:paraId="772412E5" w14:textId="63F3B407" w:rsidR="000748D5" w:rsidRPr="00426EFD" w:rsidRDefault="00DC725F"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w:t>
                  </w:r>
                  <w:r w:rsidRPr="00426EFD">
                    <w:rPr>
                      <w:rStyle w:val="FontStyle116"/>
                      <w:rFonts w:ascii="Times New Roman" w:hAnsi="Times New Roman" w:cs="Times New Roman"/>
                      <w:b w:val="0"/>
                      <w:lang w:val="en-US"/>
                    </w:rPr>
                    <w:t>9</w:t>
                  </w:r>
                  <w:r w:rsidRPr="00426EFD">
                    <w:rPr>
                      <w:rStyle w:val="FontStyle116"/>
                      <w:rFonts w:ascii="Times New Roman" w:hAnsi="Times New Roman" w:cs="Times New Roman"/>
                      <w:b w:val="0"/>
                    </w:rPr>
                    <w:t>,</w:t>
                  </w:r>
                  <w:r w:rsidRPr="00426EFD">
                    <w:rPr>
                      <w:rStyle w:val="FontStyle116"/>
                      <w:rFonts w:ascii="Times New Roman" w:hAnsi="Times New Roman" w:cs="Times New Roman"/>
                      <w:b w:val="0"/>
                      <w:lang w:val="en-US"/>
                    </w:rPr>
                    <w:t>03</w:t>
                  </w:r>
                </w:p>
              </w:tc>
            </w:tr>
            <w:tr w:rsidR="000748D5" w:rsidRPr="00426EFD" w14:paraId="423B41C8" w14:textId="77777777" w:rsidTr="00BE27F6">
              <w:tc>
                <w:tcPr>
                  <w:tcW w:w="704" w:type="dxa"/>
                </w:tcPr>
                <w:p w14:paraId="18792B46" w14:textId="0FA2C420" w:rsidR="000748D5" w:rsidRPr="00426EFD" w:rsidRDefault="00DC725F" w:rsidP="00DC725F">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w:t>
                  </w:r>
                  <w:r w:rsidRPr="00426EFD">
                    <w:rPr>
                      <w:rStyle w:val="FontStyle116"/>
                      <w:rFonts w:ascii="Times New Roman" w:hAnsi="Times New Roman" w:cs="Times New Roman"/>
                      <w:b w:val="0"/>
                      <w:lang w:val="en-US"/>
                    </w:rPr>
                    <w:t>ax</w:t>
                  </w:r>
                </w:p>
              </w:tc>
              <w:tc>
                <w:tcPr>
                  <w:tcW w:w="762" w:type="dxa"/>
                </w:tcPr>
                <w:p w14:paraId="7B7DD9B8" w14:textId="6197088B" w:rsidR="000748D5" w:rsidRPr="00426EFD" w:rsidRDefault="000748D5"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21,</w:t>
                  </w:r>
                  <w:r w:rsidR="00DC725F" w:rsidRPr="00426EFD">
                    <w:rPr>
                      <w:rStyle w:val="FontStyle116"/>
                      <w:rFonts w:ascii="Times New Roman" w:hAnsi="Times New Roman" w:cs="Times New Roman"/>
                      <w:b w:val="0"/>
                      <w:lang w:val="en-US" w:eastAsia="en-US"/>
                    </w:rPr>
                    <w:t>0</w:t>
                  </w:r>
                  <w:r w:rsidR="00DC725F" w:rsidRPr="00426EFD">
                    <w:rPr>
                      <w:rStyle w:val="FontStyle116"/>
                      <w:rFonts w:ascii="Times New Roman" w:hAnsi="Times New Roman" w:cs="Times New Roman"/>
                      <w:b w:val="0"/>
                      <w:lang w:val="en-US"/>
                    </w:rPr>
                    <w:t>0</w:t>
                  </w:r>
                </w:p>
              </w:tc>
              <w:tc>
                <w:tcPr>
                  <w:tcW w:w="765" w:type="dxa"/>
                </w:tcPr>
                <w:p w14:paraId="26165803" w14:textId="6D22E90F" w:rsidR="000748D5" w:rsidRPr="00426EFD" w:rsidRDefault="00DC725F" w:rsidP="000748D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20,38</w:t>
                  </w:r>
                </w:p>
              </w:tc>
            </w:tr>
            <w:tr w:rsidR="000748D5" w:rsidRPr="00426EFD" w14:paraId="1528ED35" w14:textId="77777777" w:rsidTr="00BE27F6">
              <w:tc>
                <w:tcPr>
                  <w:tcW w:w="704" w:type="dxa"/>
                </w:tcPr>
                <w:p w14:paraId="5CD45BCE" w14:textId="3CDB4C1E" w:rsidR="000748D5" w:rsidRPr="00426EFD" w:rsidRDefault="00DC725F" w:rsidP="00DC725F">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tc>
              <w:tc>
                <w:tcPr>
                  <w:tcW w:w="762" w:type="dxa"/>
                </w:tcPr>
                <w:p w14:paraId="59D2E160" w14:textId="272BB3D4" w:rsidR="000748D5" w:rsidRPr="00426EFD" w:rsidRDefault="00DC725F"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 xml:space="preserve">9 </w:t>
                  </w:r>
                  <w:r w:rsidR="000748D5" w:rsidRPr="00426EFD">
                    <w:rPr>
                      <w:rStyle w:val="FontStyle116"/>
                      <w:rFonts w:ascii="Times New Roman" w:hAnsi="Times New Roman" w:cs="Times New Roman"/>
                      <w:b w:val="0"/>
                      <w:lang w:val="en-US" w:eastAsia="en-US"/>
                    </w:rPr>
                    <w:t>%</w:t>
                  </w:r>
                </w:p>
              </w:tc>
              <w:tc>
                <w:tcPr>
                  <w:tcW w:w="765" w:type="dxa"/>
                </w:tcPr>
                <w:p w14:paraId="0A1CFD2A" w14:textId="529E9F7C" w:rsidR="000748D5" w:rsidRPr="00426EFD" w:rsidRDefault="00DC725F" w:rsidP="000748D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 xml:space="preserve"> 7</w:t>
                  </w:r>
                  <w:r w:rsidR="000748D5" w:rsidRPr="00426EFD">
                    <w:rPr>
                      <w:rStyle w:val="FontStyle116"/>
                      <w:rFonts w:ascii="Times New Roman" w:hAnsi="Times New Roman" w:cs="Times New Roman"/>
                      <w:b w:val="0"/>
                      <w:lang w:val="en-US" w:eastAsia="en-US"/>
                    </w:rPr>
                    <w:t>%</w:t>
                  </w:r>
                </w:p>
              </w:tc>
            </w:tr>
            <w:tr w:rsidR="004D27E3" w:rsidRPr="00426EFD" w14:paraId="29607D81" w14:textId="77777777" w:rsidTr="00BE27F6">
              <w:tc>
                <w:tcPr>
                  <w:tcW w:w="2231" w:type="dxa"/>
                  <w:gridSpan w:val="3"/>
                </w:tcPr>
                <w:p w14:paraId="5E20BF87" w14:textId="5184C2ED" w:rsidR="004D27E3" w:rsidRPr="00426EFD" w:rsidRDefault="004D27E3" w:rsidP="000748D5">
                  <w:pPr>
                    <w:pStyle w:val="Style16"/>
                    <w:widowControl/>
                    <w:jc w:val="both"/>
                    <w:rPr>
                      <w:rStyle w:val="FontStyle116"/>
                      <w:rFonts w:ascii="Times New Roman" w:hAnsi="Times New Roman" w:cs="Times New Roman"/>
                      <w:b w:val="0"/>
                      <w:lang w:eastAsia="en-US"/>
                    </w:rPr>
                  </w:pPr>
                </w:p>
              </w:tc>
            </w:tr>
          </w:tbl>
          <w:p w14:paraId="75BB8112" w14:textId="77777777" w:rsidR="000748D5" w:rsidRPr="00426EFD" w:rsidRDefault="000748D5" w:rsidP="000748D5">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277"/>
              <w:gridCol w:w="1329"/>
            </w:tblGrid>
            <w:tr w:rsidR="004D27E3" w:rsidRPr="00426EFD" w14:paraId="46B134E1" w14:textId="77777777" w:rsidTr="00BE27F6">
              <w:trPr>
                <w:trHeight w:val="287"/>
              </w:trPr>
              <w:tc>
                <w:tcPr>
                  <w:tcW w:w="1479" w:type="dxa"/>
                </w:tcPr>
                <w:p w14:paraId="35538D1F" w14:textId="77777777"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6159A238" w14:textId="05976DCB" w:rsidR="004D27E3" w:rsidRPr="00426EFD" w:rsidRDefault="00DC725F"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0,7125</w:t>
                  </w:r>
                </w:p>
              </w:tc>
            </w:tr>
            <w:tr w:rsidR="004D27E3" w:rsidRPr="00426EFD" w14:paraId="24706A2E" w14:textId="77777777" w:rsidTr="00BE27F6">
              <w:trPr>
                <w:trHeight w:val="323"/>
              </w:trPr>
              <w:tc>
                <w:tcPr>
                  <w:tcW w:w="1479" w:type="dxa"/>
                </w:tcPr>
                <w:p w14:paraId="17468338" w14:textId="77777777"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0724A8E7" w14:textId="4DD638C6" w:rsidR="004D27E3" w:rsidRPr="00426EFD" w:rsidRDefault="00DC725F" w:rsidP="005373B7">
                  <w:pPr>
                    <w:pStyle w:val="Style16"/>
                    <w:widowControl/>
                    <w:jc w:val="center"/>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5,2195</w:t>
                  </w:r>
                </w:p>
              </w:tc>
            </w:tr>
            <w:tr w:rsidR="004D27E3" w:rsidRPr="00426EFD" w14:paraId="1F3B0FFF" w14:textId="77777777" w:rsidTr="00BE27F6">
              <w:trPr>
                <w:trHeight w:val="367"/>
              </w:trPr>
              <w:tc>
                <w:tcPr>
                  <w:tcW w:w="1479" w:type="dxa"/>
                </w:tcPr>
                <w:p w14:paraId="07A62C66" w14:textId="77777777"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tc>
              <w:tc>
                <w:tcPr>
                  <w:tcW w:w="1480" w:type="dxa"/>
                </w:tcPr>
                <w:p w14:paraId="0D01F5B0" w14:textId="59304C88" w:rsidR="004D27E3" w:rsidRPr="00426EFD" w:rsidRDefault="00DC725F" w:rsidP="005373B7">
                  <w:pPr>
                    <w:pStyle w:val="Style16"/>
                    <w:widowControl/>
                    <w:jc w:val="center"/>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0,6322</w:t>
                  </w:r>
                </w:p>
              </w:tc>
            </w:tr>
          </w:tbl>
          <w:p w14:paraId="37E15FD0" w14:textId="77777777" w:rsidR="000748D5" w:rsidRPr="00426EFD" w:rsidRDefault="000748D5" w:rsidP="005373B7">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022"/>
              <w:gridCol w:w="916"/>
              <w:gridCol w:w="827"/>
            </w:tblGrid>
            <w:tr w:rsidR="004D27E3" w:rsidRPr="00426EFD" w14:paraId="448647A8" w14:textId="77777777" w:rsidTr="00BE27F6">
              <w:tc>
                <w:tcPr>
                  <w:tcW w:w="1134" w:type="dxa"/>
                </w:tcPr>
                <w:p w14:paraId="5C256E8D" w14:textId="02595C55" w:rsidR="00194EA9" w:rsidRPr="00426EFD" w:rsidRDefault="00000000" w:rsidP="00194EA9">
                  <w:pPr>
                    <w:pStyle w:val="Style16"/>
                    <w:widowControl/>
                    <w:jc w:val="center"/>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987" w:type="dxa"/>
                </w:tcPr>
                <w:p w14:paraId="230EF5B6" w14:textId="3EC83718"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w:t>
                  </w:r>
                  <w:r w:rsidR="00BE27F6" w:rsidRPr="00426EFD">
                    <w:rPr>
                      <w:rStyle w:val="FontStyle116"/>
                      <w:rFonts w:ascii="Times New Roman" w:hAnsi="Times New Roman" w:cs="Times New Roman"/>
                      <w:b w:val="0"/>
                      <w:lang w:val="en-US" w:eastAsia="en-US"/>
                    </w:rPr>
                    <w:t>281</w:t>
                  </w:r>
                </w:p>
              </w:tc>
              <w:tc>
                <w:tcPr>
                  <w:tcW w:w="987" w:type="dxa"/>
                </w:tcPr>
                <w:p w14:paraId="0FF4FC78" w14:textId="77777777" w:rsidR="004D27E3" w:rsidRPr="00426EFD" w:rsidRDefault="004D27E3" w:rsidP="005373B7">
                  <w:pPr>
                    <w:pStyle w:val="Style16"/>
                    <w:widowControl/>
                    <w:jc w:val="center"/>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4D27E3" w:rsidRPr="00426EFD" w14:paraId="087EFC42" w14:textId="77777777" w:rsidTr="00BE27F6">
              <w:trPr>
                <w:trHeight w:val="333"/>
              </w:trPr>
              <w:tc>
                <w:tcPr>
                  <w:tcW w:w="1134" w:type="dxa"/>
                </w:tcPr>
                <w:p w14:paraId="6E77DD7B" w14:textId="77777777" w:rsidR="00194EA9" w:rsidRPr="00426EFD" w:rsidRDefault="00000000" w:rsidP="00194EA9">
                  <w:pPr>
                    <w:pStyle w:val="Style16"/>
                    <w:widowControl/>
                    <w:jc w:val="center"/>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987" w:type="dxa"/>
                </w:tcPr>
                <w:p w14:paraId="0778B5A4" w14:textId="6E80CDF0"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r w:rsidR="00BE27F6" w:rsidRPr="00426EFD">
                    <w:rPr>
                      <w:rStyle w:val="FontStyle116"/>
                      <w:rFonts w:ascii="Times New Roman" w:hAnsi="Times New Roman" w:cs="Times New Roman"/>
                      <w:b w:val="0"/>
                      <w:lang w:val="en-US" w:eastAsia="en-US"/>
                    </w:rPr>
                    <w:t xml:space="preserve"> </w:t>
                  </w:r>
                  <w:r w:rsidRPr="00426EFD">
                    <w:rPr>
                      <w:rStyle w:val="FontStyle116"/>
                      <w:rFonts w:ascii="Times New Roman" w:hAnsi="Times New Roman" w:cs="Times New Roman"/>
                      <w:b w:val="0"/>
                      <w:lang w:val="en-US" w:eastAsia="en-US"/>
                    </w:rPr>
                    <w:t>%</w:t>
                  </w:r>
                </w:p>
              </w:tc>
              <w:tc>
                <w:tcPr>
                  <w:tcW w:w="987" w:type="dxa"/>
                </w:tcPr>
                <w:p w14:paraId="3CDD1518" w14:textId="77777777" w:rsidR="004D27E3" w:rsidRPr="00426EFD" w:rsidRDefault="004D27E3" w:rsidP="005373B7">
                  <w:pPr>
                    <w:pStyle w:val="Style16"/>
                    <w:widowControl/>
                    <w:jc w:val="center"/>
                    <w:rPr>
                      <w:rStyle w:val="FontStyle116"/>
                      <w:rFonts w:ascii="Times New Roman" w:hAnsi="Times New Roman" w:cs="Times New Roman"/>
                      <w:b w:val="0"/>
                      <w:lang w:eastAsia="en-US"/>
                    </w:rPr>
                  </w:pPr>
                </w:p>
              </w:tc>
            </w:tr>
            <w:tr w:rsidR="004D27E3" w:rsidRPr="00426EFD" w14:paraId="44EC2BB0" w14:textId="77777777" w:rsidTr="00BE27F6">
              <w:trPr>
                <w:trHeight w:val="235"/>
              </w:trPr>
              <w:tc>
                <w:tcPr>
                  <w:tcW w:w="1134" w:type="dxa"/>
                </w:tcPr>
                <w:p w14:paraId="0AA02ED8" w14:textId="77777777" w:rsidR="004D27E3" w:rsidRPr="00426EFD" w:rsidRDefault="00000000" w:rsidP="005373B7">
                  <w:pPr>
                    <w:pStyle w:val="Style16"/>
                    <w:widowControl/>
                    <w:jc w:val="center"/>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987" w:type="dxa"/>
                </w:tcPr>
                <w:p w14:paraId="3E31D728" w14:textId="7BF9FB39" w:rsidR="004D27E3" w:rsidRPr="00426EFD" w:rsidRDefault="004D27E3" w:rsidP="00194EA9">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w:t>
                  </w:r>
                  <w:r w:rsidR="00BE27F6" w:rsidRPr="00426EFD">
                    <w:rPr>
                      <w:rStyle w:val="FontStyle116"/>
                      <w:rFonts w:ascii="Times New Roman" w:hAnsi="Times New Roman" w:cs="Times New Roman"/>
                      <w:b w:val="0"/>
                      <w:lang w:val="en-US" w:eastAsia="en-US"/>
                    </w:rPr>
                    <w:t>9629</w:t>
                  </w:r>
                </w:p>
              </w:tc>
              <w:tc>
                <w:tcPr>
                  <w:tcW w:w="987" w:type="dxa"/>
                </w:tcPr>
                <w:p w14:paraId="1917E656" w14:textId="77777777" w:rsidR="004D27E3" w:rsidRPr="00426EFD" w:rsidRDefault="004D27E3" w:rsidP="005373B7">
                  <w:pPr>
                    <w:pStyle w:val="Style16"/>
                    <w:widowControl/>
                    <w:jc w:val="center"/>
                    <w:rPr>
                      <w:rStyle w:val="FontStyle116"/>
                      <w:rFonts w:ascii="Times New Roman" w:hAnsi="Times New Roman" w:cs="Times New Roman"/>
                      <w:b w:val="0"/>
                      <w:lang w:eastAsia="en-US"/>
                    </w:rPr>
                  </w:pPr>
                </w:p>
              </w:tc>
            </w:tr>
            <w:tr w:rsidR="004D27E3" w:rsidRPr="00426EFD" w14:paraId="03528E3D" w14:textId="77777777" w:rsidTr="00BE27F6">
              <w:trPr>
                <w:trHeight w:val="328"/>
              </w:trPr>
              <w:tc>
                <w:tcPr>
                  <w:tcW w:w="1134" w:type="dxa"/>
                </w:tcPr>
                <w:p w14:paraId="3354CC7D" w14:textId="4B48F793" w:rsidR="004D27E3" w:rsidRPr="00426EFD" w:rsidRDefault="004D27E3" w:rsidP="00194EA9">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S</m:t>
                        </m:r>
                      </m:e>
                      <m:sub>
                        <m:r>
                          <w:rPr>
                            <w:rStyle w:val="FontStyle116"/>
                            <w:rFonts w:ascii="Cambria Math" w:hAnsi="Cambria Math" w:cs="Times New Roman"/>
                            <w:lang w:eastAsia="en-US"/>
                          </w:rPr>
                          <m:t>d</m:t>
                        </m:r>
                      </m:sub>
                    </m:sSub>
                  </m:oMath>
                </w:p>
              </w:tc>
              <w:tc>
                <w:tcPr>
                  <w:tcW w:w="987" w:type="dxa"/>
                </w:tcPr>
                <w:p w14:paraId="5735B12C" w14:textId="66C096FC" w:rsidR="004D27E3" w:rsidRPr="00426EFD" w:rsidRDefault="004D27E3" w:rsidP="005373B7">
                  <w:pPr>
                    <w:pStyle w:val="Style16"/>
                    <w:widowControl/>
                    <w:jc w:val="center"/>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w:t>
                  </w:r>
                  <w:r w:rsidR="00BE27F6" w:rsidRPr="00426EFD">
                    <w:rPr>
                      <w:rStyle w:val="FontStyle116"/>
                      <w:rFonts w:ascii="Times New Roman" w:hAnsi="Times New Roman" w:cs="Times New Roman"/>
                      <w:b w:val="0"/>
                      <w:lang w:val="en-US" w:eastAsia="en-US"/>
                    </w:rPr>
                    <w:t>942</w:t>
                  </w:r>
                </w:p>
              </w:tc>
              <w:tc>
                <w:tcPr>
                  <w:tcW w:w="987" w:type="dxa"/>
                </w:tcPr>
                <w:p w14:paraId="41DAD60D" w14:textId="77777777" w:rsidR="004D27E3" w:rsidRPr="00426EFD" w:rsidRDefault="004D27E3" w:rsidP="005373B7">
                  <w:pPr>
                    <w:pStyle w:val="Style16"/>
                    <w:widowControl/>
                    <w:jc w:val="center"/>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4D27E3" w:rsidRPr="00426EFD" w14:paraId="6EB30FA3" w14:textId="77777777" w:rsidTr="00BE27F6">
              <w:trPr>
                <w:trHeight w:val="640"/>
              </w:trPr>
              <w:tc>
                <w:tcPr>
                  <w:tcW w:w="3108" w:type="dxa"/>
                  <w:gridSpan w:val="3"/>
                </w:tcPr>
                <w:p w14:paraId="2ED9EC95" w14:textId="77777777" w:rsidR="00194EA9" w:rsidRPr="00426EFD" w:rsidRDefault="00194EA9" w:rsidP="005373B7">
                  <w:pPr>
                    <w:pStyle w:val="Style16"/>
                    <w:widowControl/>
                    <w:jc w:val="center"/>
                    <w:rPr>
                      <w:rStyle w:val="FontStyle116"/>
                      <w:rFonts w:ascii="Times New Roman" w:hAnsi="Times New Roman" w:cs="Times New Roman"/>
                      <w:lang w:val="en-US" w:eastAsia="en-US"/>
                    </w:rPr>
                  </w:pPr>
                </w:p>
                <w:p w14:paraId="7955E159" w14:textId="77777777" w:rsidR="004D27E3" w:rsidRPr="00426EFD" w:rsidRDefault="004D27E3" w:rsidP="005373B7">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666BC73D" w14:textId="77777777" w:rsidR="000748D5" w:rsidRPr="00426EFD" w:rsidRDefault="000748D5" w:rsidP="005373B7">
            <w:pPr>
              <w:pStyle w:val="Style16"/>
              <w:widowControl/>
              <w:jc w:val="center"/>
              <w:rPr>
                <w:rStyle w:val="FontStyle116"/>
                <w:rFonts w:ascii="Times New Roman" w:hAnsi="Times New Roman" w:cs="Times New Roman"/>
                <w:sz w:val="24"/>
                <w:szCs w:val="24"/>
                <w:lang w:eastAsia="en-US"/>
              </w:rPr>
            </w:pPr>
          </w:p>
        </w:tc>
      </w:tr>
    </w:tbl>
    <w:p w14:paraId="33EA5B74"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40C33746"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1C2C52DF"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сред: Среднее значение в столбце выше</w:t>
      </w:r>
    </w:p>
    <w:p w14:paraId="6B73F1B4"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b w:val="0"/>
          <w:bCs w:val="0"/>
          <w:sz w:val="24"/>
          <w:szCs w:val="24"/>
          <w:lang w:val="en-US" w:eastAsia="en-US"/>
        </w:rPr>
        <w:t>b</w:t>
      </w:r>
      <w:r w:rsidRPr="00426EFD">
        <w:rPr>
          <w:rStyle w:val="FontStyle81"/>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5A0C652C"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i/>
          <w:sz w:val="24"/>
          <w:szCs w:val="24"/>
          <w:lang w:val="en-US" w:eastAsia="en-US"/>
        </w:rPr>
        <w:t>a</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Пересечение линии регрессии </w:t>
      </w:r>
    </w:p>
    <w:p w14:paraId="289240A6"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i/>
          <w:sz w:val="24"/>
          <w:szCs w:val="24"/>
          <w:lang w:val="en-US" w:eastAsia="en-US"/>
        </w:rPr>
        <w:t>R</w:t>
      </w:r>
      <w:r w:rsidRPr="00426EFD">
        <w:rPr>
          <w:rStyle w:val="FontStyle83"/>
          <w:rFonts w:ascii="Times New Roman" w:hAnsi="Times New Roman" w:cs="Times New Roman"/>
          <w:b w:val="0"/>
          <w:bCs w:val="0"/>
          <w:sz w:val="24"/>
          <w:szCs w:val="24"/>
          <w:vertAlign w:val="superscript"/>
          <w:lang w:eastAsia="en-US"/>
        </w:rPr>
        <w:t>2</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Коэффициент детерминации</w:t>
      </w:r>
    </w:p>
    <w:p w14:paraId="0DC6D6DB"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Наименьшее измеренное значение в столбце выше</w:t>
      </w:r>
    </w:p>
    <w:p w14:paraId="202D4C07"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04CA726D"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Разброс данных, определяемый как максимальное значение минус минимальное, деленное на среднее значение</w:t>
      </w:r>
    </w:p>
    <w:p w14:paraId="659476D1"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b w:val="0"/>
          <w:bCs w:val="0"/>
          <w:sz w:val="24"/>
          <w:szCs w:val="24"/>
          <w:lang w:val="en-US" w:eastAsia="en-US"/>
        </w:rPr>
        <w:t>N</w:t>
      </w:r>
      <w:r w:rsidRPr="00426EFD">
        <w:rPr>
          <w:rStyle w:val="FontStyle81"/>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Количество измерений (пересечений)</w:t>
      </w:r>
    </w:p>
    <w:p w14:paraId="0B9F2B1D" w14:textId="77777777" w:rsidR="005373B7" w:rsidRPr="00426EFD" w:rsidRDefault="005373B7" w:rsidP="005373B7">
      <w:pPr>
        <w:pStyle w:val="Style44"/>
        <w:widowControl/>
        <w:ind w:firstLine="720"/>
        <w:jc w:val="both"/>
        <w:rPr>
          <w:rStyle w:val="FontStyle82"/>
          <w:rFonts w:ascii="Times New Roman" w:hAnsi="Times New Roman" w:cs="Times New Roman"/>
          <w:sz w:val="24"/>
          <w:szCs w:val="24"/>
          <w:lang w:eastAsia="en-US"/>
        </w:rPr>
      </w:pPr>
      <w:proofErr w:type="spellStart"/>
      <w:r w:rsidRPr="00426EFD">
        <w:rPr>
          <w:rStyle w:val="FontStyle82"/>
          <w:rFonts w:ascii="Times New Roman" w:hAnsi="Times New Roman" w:cs="Times New Roman"/>
          <w:sz w:val="24"/>
          <w:szCs w:val="24"/>
          <w:lang w:val="en-US" w:eastAsia="en-US"/>
        </w:rPr>
        <w:t>Max</w:t>
      </w:r>
      <w:r w:rsidRPr="00426EFD">
        <w:rPr>
          <w:rStyle w:val="FontStyle90"/>
          <w:rFonts w:ascii="Times New Roman" w:hAnsi="Times New Roman" w:cs="Times New Roman"/>
          <w:b w:val="0"/>
          <w:bCs w:val="0"/>
          <w:sz w:val="24"/>
          <w:szCs w:val="24"/>
          <w:lang w:val="en-US" w:eastAsia="en-US"/>
        </w:rPr>
        <w:t>sd</w:t>
      </w:r>
      <w:proofErr w:type="spellEnd"/>
      <w:r w:rsidRPr="00426EFD">
        <w:rPr>
          <w:rStyle w:val="FontStyle90"/>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b w:val="0"/>
          <w:bCs w:val="0"/>
          <w:i/>
          <w:sz w:val="24"/>
          <w:szCs w:val="24"/>
          <w:lang w:val="en-US" w:eastAsia="en-US"/>
        </w:rPr>
        <w:t>s</w:t>
      </w:r>
      <w:r w:rsidRPr="00426EFD">
        <w:rPr>
          <w:rStyle w:val="FontStyle90"/>
          <w:rFonts w:ascii="Times New Roman" w:hAnsi="Times New Roman" w:cs="Times New Roman"/>
          <w:b w:val="0"/>
          <w:bCs w:val="0"/>
          <w:sz w:val="24"/>
          <w:szCs w:val="24"/>
          <w:lang w:val="en-US" w:eastAsia="en-US"/>
        </w:rPr>
        <w:t>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i/>
          <w:iCs/>
        </w:rPr>
        <w:t>σ</w:t>
      </w:r>
      <w:r w:rsidRPr="00426EFD">
        <w:rPr>
          <w:rFonts w:ascii="Times New Roman" w:eastAsia="Cambria-Italic" w:hAnsi="Times New Roman" w:cs="Times New Roman"/>
          <w:vertAlign w:val="subscript"/>
        </w:rPr>
        <w:t>0</w:t>
      </w:r>
      <w:r w:rsidRPr="00426EFD">
        <w:rPr>
          <w:rStyle w:val="FontStyle82"/>
          <w:rFonts w:ascii="Times New Roman" w:hAnsi="Times New Roman" w:cs="Times New Roman"/>
          <w:sz w:val="24"/>
          <w:szCs w:val="24"/>
          <w:lang w:eastAsia="en-US"/>
        </w:rPr>
        <w:t xml:space="preserve"> 4 %</w:t>
      </w:r>
    </w:p>
    <w:p w14:paraId="74459C52" w14:textId="77777777" w:rsidR="005373B7" w:rsidRPr="00426EFD" w:rsidRDefault="005373B7" w:rsidP="005373B7">
      <w:pPr>
        <w:pStyle w:val="Style26"/>
        <w:widowControl/>
        <w:ind w:firstLine="720"/>
        <w:jc w:val="both"/>
        <w:rPr>
          <w:rStyle w:val="FontStyle102"/>
          <w:rFonts w:ascii="Times New Roman" w:hAnsi="Times New Roman" w:cs="Times New Roman"/>
          <w:b w:val="0"/>
          <w:bCs w:val="0"/>
          <w:color w:val="auto"/>
          <w:sz w:val="24"/>
          <w:szCs w:val="24"/>
          <w:lang w:eastAsia="en-US"/>
        </w:rPr>
      </w:pPr>
      <w:r w:rsidRPr="00426EFD">
        <w:rPr>
          <w:rStyle w:val="FontStyle102"/>
          <w:rFonts w:ascii="Times New Roman" w:hAnsi="Times New Roman" w:cs="Times New Roman"/>
          <w:b w:val="0"/>
          <w:bCs w:val="0"/>
          <w:sz w:val="24"/>
          <w:szCs w:val="24"/>
          <w:lang w:eastAsia="en-US"/>
        </w:rPr>
        <w:t xml:space="preserve">Результат показан на </w:t>
      </w:r>
      <w:hyperlink r:id="rId80" w:anchor="bookmark41"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A</w:t>
        </w:r>
        <w:r w:rsidRPr="00426EFD">
          <w:rPr>
            <w:rStyle w:val="FontStyle102"/>
            <w:rFonts w:ascii="Times New Roman" w:hAnsi="Times New Roman" w:cs="Times New Roman"/>
            <w:b w:val="0"/>
            <w:bCs w:val="0"/>
            <w:color w:val="auto"/>
            <w:sz w:val="24"/>
            <w:szCs w:val="24"/>
            <w:lang w:eastAsia="en-US"/>
          </w:rPr>
          <w:t>.1</w:t>
        </w:r>
      </w:hyperlink>
      <w:r w:rsidRPr="00426EFD">
        <w:rPr>
          <w:rStyle w:val="FontStyle102"/>
          <w:rFonts w:ascii="Times New Roman" w:hAnsi="Times New Roman" w:cs="Times New Roman"/>
          <w:b w:val="0"/>
          <w:bCs w:val="0"/>
          <w:color w:val="auto"/>
          <w:sz w:val="24"/>
          <w:szCs w:val="24"/>
          <w:lang w:eastAsia="en-US"/>
        </w:rPr>
        <w:t>.</w:t>
      </w:r>
    </w:p>
    <w:p w14:paraId="2D8AFD1C" w14:textId="77777777" w:rsidR="00716767" w:rsidRPr="00426EFD" w:rsidRDefault="00716767" w:rsidP="005373B7">
      <w:pPr>
        <w:pStyle w:val="Style26"/>
        <w:widowControl/>
        <w:ind w:firstLine="720"/>
        <w:jc w:val="both"/>
        <w:rPr>
          <w:rStyle w:val="FontStyle102"/>
          <w:rFonts w:ascii="Times New Roman" w:hAnsi="Times New Roman" w:cs="Times New Roman"/>
          <w:b w:val="0"/>
          <w:bCs w:val="0"/>
          <w:color w:val="auto"/>
          <w:sz w:val="24"/>
          <w:szCs w:val="24"/>
          <w:lang w:eastAsia="en-US"/>
        </w:rPr>
      </w:pPr>
    </w:p>
    <w:p w14:paraId="481CF6CF" w14:textId="77777777" w:rsidR="005463BD" w:rsidRPr="00426EFD" w:rsidRDefault="005463BD" w:rsidP="0024664F">
      <w:pPr>
        <w:pStyle w:val="Style26"/>
        <w:widowControl/>
        <w:ind w:left="567" w:hanging="567"/>
        <w:jc w:val="both"/>
        <w:rPr>
          <w:rStyle w:val="FontStyle102"/>
          <w:rFonts w:ascii="Times New Roman" w:hAnsi="Times New Roman" w:cs="Times New Roman"/>
          <w:b w:val="0"/>
          <w:bCs w:val="0"/>
          <w:sz w:val="24"/>
          <w:szCs w:val="24"/>
        </w:rPr>
      </w:pPr>
      <w:r w:rsidRPr="00426EFD">
        <w:rPr>
          <w:rFonts w:ascii="Times New Roman" w:hAnsi="Times New Roman" w:cs="Times New Roman"/>
          <w:noProof/>
          <w:color w:val="000000"/>
        </w:rPr>
        <w:drawing>
          <wp:inline distT="0" distB="0" distL="0" distR="0" wp14:anchorId="46B22015" wp14:editId="3A8591D5">
            <wp:extent cx="5838825" cy="2952750"/>
            <wp:effectExtent l="0" t="0" r="952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p w14:paraId="1A3542A9" w14:textId="77777777" w:rsidR="00205B1B" w:rsidRPr="00426EFD" w:rsidRDefault="00205B1B" w:rsidP="00205B1B">
      <w:pPr>
        <w:rPr>
          <w:lang w:eastAsia="en-US"/>
        </w:rPr>
      </w:pPr>
    </w:p>
    <w:p w14:paraId="084B109C" w14:textId="77777777" w:rsidR="000446E6" w:rsidRPr="00426EFD" w:rsidRDefault="005373B7" w:rsidP="005373B7">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.1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Копенгагена)</w:t>
      </w:r>
    </w:p>
    <w:p w14:paraId="42C8E186" w14:textId="77777777" w:rsidR="005373B7" w:rsidRPr="00426EFD" w:rsidRDefault="005373B7" w:rsidP="005373B7">
      <w:pPr>
        <w:pStyle w:val="Style51"/>
        <w:widowControl/>
        <w:ind w:left="720" w:hanging="153"/>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2F80BC01" w14:textId="77777777" w:rsidR="005373B7" w:rsidRPr="00426EFD" w:rsidRDefault="005373B7" w:rsidP="005373B7">
      <w:pPr>
        <w:pStyle w:val="Style2"/>
        <w:widowControl/>
        <w:ind w:left="720" w:hanging="153"/>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CPH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Копенгагене</w:t>
      </w:r>
    </w:p>
    <w:p w14:paraId="78B94289" w14:textId="77777777" w:rsidR="005373B7" w:rsidRPr="00426EFD" w:rsidRDefault="005373B7" w:rsidP="005373B7">
      <w:pPr>
        <w:pStyle w:val="Style2"/>
        <w:widowControl/>
        <w:ind w:left="720" w:hanging="153"/>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S</w:t>
      </w:r>
      <w:r w:rsidRPr="00426EFD">
        <w:rPr>
          <w:rStyle w:val="FontStyle101"/>
          <w:rFonts w:ascii="Times New Roman" w:hAnsi="Times New Roman" w:cs="Times New Roman"/>
          <w:i w:val="0"/>
          <w:iCs w:val="0"/>
          <w:sz w:val="24"/>
          <w:szCs w:val="24"/>
          <w:lang w:eastAsia="en-US"/>
        </w:rPr>
        <w:t xml:space="preserve">2 СЭМ, выполненный с помощью </w:t>
      </w:r>
      <w:r w:rsidRPr="00426EFD">
        <w:rPr>
          <w:rStyle w:val="FontStyle101"/>
          <w:rFonts w:ascii="Times New Roman" w:hAnsi="Times New Roman" w:cs="Times New Roman"/>
          <w:i w:val="0"/>
          <w:iCs w:val="0"/>
          <w:sz w:val="24"/>
          <w:szCs w:val="24"/>
          <w:lang w:val="en-US" w:eastAsia="en-US"/>
        </w:rPr>
        <w:t>S</w:t>
      </w:r>
      <w:r w:rsidRPr="00426EFD">
        <w:rPr>
          <w:rStyle w:val="FontStyle101"/>
          <w:rFonts w:ascii="Times New Roman" w:hAnsi="Times New Roman" w:cs="Times New Roman"/>
          <w:i w:val="0"/>
          <w:iCs w:val="0"/>
          <w:sz w:val="24"/>
          <w:szCs w:val="24"/>
          <w:lang w:eastAsia="en-US"/>
        </w:rPr>
        <w:t>-образных трубок Пито</w:t>
      </w:r>
    </w:p>
    <w:p w14:paraId="763A693E" w14:textId="77777777" w:rsidR="005373B7" w:rsidRPr="00426EFD" w:rsidRDefault="005373B7" w:rsidP="005373B7">
      <w:pPr>
        <w:pStyle w:val="Style2"/>
        <w:widowControl/>
        <w:ind w:left="720" w:hanging="153"/>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методика калибровки </w:t>
      </w: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(регрессия по методу наименьших квадратов)</w:t>
      </w:r>
    </w:p>
    <w:p w14:paraId="39E469E2" w14:textId="77777777" w:rsidR="005373B7" w:rsidRPr="00426EFD" w:rsidRDefault="005373B7" w:rsidP="005373B7">
      <w:pPr>
        <w:pStyle w:val="Style2"/>
        <w:widowControl/>
        <w:ind w:left="720" w:hanging="153"/>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y </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0ABECE68" w14:textId="77777777" w:rsidR="005373B7" w:rsidRPr="00426EFD" w:rsidRDefault="005373B7" w:rsidP="005373B7">
      <w:pPr>
        <w:pStyle w:val="Style2"/>
        <w:widowControl/>
        <w:ind w:left="720" w:hanging="153"/>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x </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55013450" w14:textId="77777777" w:rsidR="005373B7" w:rsidRPr="00426EFD" w:rsidRDefault="005373B7" w:rsidP="005373B7">
      <w:pPr>
        <w:pStyle w:val="Style16"/>
        <w:widowControl/>
        <w:jc w:val="center"/>
        <w:rPr>
          <w:lang w:eastAsia="en-US"/>
        </w:rPr>
      </w:pPr>
    </w:p>
    <w:p w14:paraId="2A40B44F" w14:textId="77777777" w:rsidR="005373B7" w:rsidRPr="00426EFD" w:rsidRDefault="005373B7" w:rsidP="005373B7">
      <w:pPr>
        <w:pStyle w:val="Style8"/>
        <w:widowControl/>
        <w:ind w:firstLine="567"/>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A</w:t>
      </w:r>
      <w:r w:rsidRPr="00426EFD">
        <w:rPr>
          <w:rStyle w:val="FontStyle107"/>
          <w:rFonts w:ascii="Times New Roman" w:hAnsi="Times New Roman" w:cs="Times New Roman"/>
          <w:sz w:val="24"/>
          <w:szCs w:val="24"/>
          <w:lang w:eastAsia="en-US"/>
        </w:rPr>
        <w:t xml:space="preserve">.2 Расчет калибровочных данных в соответствии с методом </w:t>
      </w:r>
      <w:r w:rsidRPr="00426EFD">
        <w:rPr>
          <w:rStyle w:val="FontStyle107"/>
          <w:rFonts w:ascii="Times New Roman" w:hAnsi="Times New Roman" w:cs="Times New Roman"/>
          <w:sz w:val="24"/>
          <w:szCs w:val="24"/>
          <w:lang w:val="en-US" w:eastAsia="en-US"/>
        </w:rPr>
        <w:t>D</w:t>
      </w:r>
      <w:r w:rsidRPr="00426EFD">
        <w:rPr>
          <w:rStyle w:val="FontStyle107"/>
          <w:rFonts w:ascii="Times New Roman" w:hAnsi="Times New Roman" w:cs="Times New Roman"/>
          <w:sz w:val="24"/>
          <w:szCs w:val="24"/>
          <w:lang w:eastAsia="en-US"/>
        </w:rPr>
        <w:t xml:space="preserve"> (данные из Копенгагена)</w:t>
      </w:r>
    </w:p>
    <w:p w14:paraId="0F520CF9" w14:textId="77777777" w:rsidR="005373B7" w:rsidRPr="00426EFD" w:rsidRDefault="005373B7" w:rsidP="005373B7">
      <w:pPr>
        <w:pStyle w:val="Style29"/>
        <w:widowControl/>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Это пример калибровки с использованием S-образных трубок Пито в соответствии с EN ISO 16911-1.</w:t>
      </w:r>
    </w:p>
    <w:p w14:paraId="59C870DE" w14:textId="77777777" w:rsidR="005373B7" w:rsidRPr="00426EFD" w:rsidRDefault="005373B7" w:rsidP="005373B7">
      <w:pPr>
        <w:pStyle w:val="Style29"/>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Методика калибровки выполнена в виде линейной регрессии по методу наименьших квадратов с принудительным прохождением линии регрессии через ноль, а разброс данных настолько мал, что испытание R</w:t>
      </w:r>
      <w:r w:rsidRPr="00426EFD">
        <w:rPr>
          <w:rStyle w:val="FontStyle102"/>
          <w:rFonts w:ascii="Times New Roman" w:hAnsi="Times New Roman" w:cs="Times New Roman"/>
          <w:b w:val="0"/>
          <w:bCs w:val="0"/>
          <w:sz w:val="24"/>
          <w:szCs w:val="24"/>
          <w:vertAlign w:val="superscript"/>
          <w:lang w:eastAsia="en-US"/>
        </w:rPr>
        <w:t>2</w:t>
      </w:r>
      <w:r w:rsidRPr="00426EFD">
        <w:rPr>
          <w:rStyle w:val="FontStyle102"/>
          <w:rFonts w:ascii="Times New Roman" w:hAnsi="Times New Roman" w:cs="Times New Roman"/>
          <w:b w:val="0"/>
          <w:bCs w:val="0"/>
          <w:sz w:val="24"/>
          <w:szCs w:val="24"/>
          <w:lang w:eastAsia="en-US"/>
        </w:rPr>
        <w:t xml:space="preserve"> не требуется. См. Таблицу A.2.</w:t>
      </w:r>
    </w:p>
    <w:p w14:paraId="799EC844" w14:textId="77777777" w:rsidR="00CB38A4" w:rsidRPr="00426EFD" w:rsidRDefault="00CB38A4" w:rsidP="005373B7">
      <w:pPr>
        <w:pStyle w:val="Style22"/>
        <w:widowControl/>
        <w:ind w:firstLine="567"/>
        <w:jc w:val="both"/>
        <w:rPr>
          <w:rStyle w:val="FontStyle120"/>
          <w:rFonts w:ascii="Times New Roman" w:hAnsi="Times New Roman" w:cs="Times New Roman"/>
          <w:sz w:val="24"/>
          <w:szCs w:val="24"/>
          <w:lang w:eastAsia="en-US"/>
        </w:rPr>
      </w:pPr>
    </w:p>
    <w:p w14:paraId="5B75CDD1" w14:textId="77777777" w:rsidR="005373B7" w:rsidRPr="00426EFD" w:rsidRDefault="005373B7" w:rsidP="005373B7">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                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.2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Копенгагена)</w:t>
      </w:r>
    </w:p>
    <w:tbl>
      <w:tblPr>
        <w:tblStyle w:val="af5"/>
        <w:tblW w:w="0" w:type="auto"/>
        <w:tblLook w:val="04A0" w:firstRow="1" w:lastRow="0" w:firstColumn="1" w:lastColumn="0" w:noHBand="0" w:noVBand="1"/>
      </w:tblPr>
      <w:tblGrid>
        <w:gridCol w:w="922"/>
        <w:gridCol w:w="938"/>
        <w:gridCol w:w="938"/>
        <w:gridCol w:w="931"/>
        <w:gridCol w:w="931"/>
        <w:gridCol w:w="934"/>
        <w:gridCol w:w="934"/>
        <w:gridCol w:w="944"/>
        <w:gridCol w:w="938"/>
        <w:gridCol w:w="945"/>
      </w:tblGrid>
      <w:tr w:rsidR="00194EA9" w:rsidRPr="00426EFD" w14:paraId="58FCEFF8" w14:textId="77777777" w:rsidTr="00194EA9">
        <w:tc>
          <w:tcPr>
            <w:tcW w:w="957" w:type="dxa"/>
            <w:tcBorders>
              <w:top w:val="nil"/>
              <w:left w:val="nil"/>
              <w:bottom w:val="single" w:sz="4" w:space="0" w:color="auto"/>
              <w:right w:val="nil"/>
            </w:tcBorders>
          </w:tcPr>
          <w:p w14:paraId="5165A12B"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57" w:type="dxa"/>
            <w:tcBorders>
              <w:top w:val="nil"/>
              <w:left w:val="nil"/>
              <w:bottom w:val="single" w:sz="4" w:space="0" w:color="auto"/>
              <w:right w:val="nil"/>
            </w:tcBorders>
          </w:tcPr>
          <w:p w14:paraId="42E4CB15"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5E4FC403"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351F89B2" w14:textId="77777777" w:rsidR="00194EA9" w:rsidRPr="00426EFD" w:rsidRDefault="00194EA9" w:rsidP="00194EA9">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х</w:t>
            </w:r>
          </w:p>
        </w:tc>
        <w:tc>
          <w:tcPr>
            <w:tcW w:w="957" w:type="dxa"/>
            <w:tcBorders>
              <w:top w:val="nil"/>
              <w:left w:val="nil"/>
              <w:bottom w:val="single" w:sz="4" w:space="0" w:color="auto"/>
              <w:right w:val="nil"/>
            </w:tcBorders>
          </w:tcPr>
          <w:p w14:paraId="15F24D01"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0B80E2F4"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6A8F57F8" w14:textId="77777777" w:rsidR="00194EA9" w:rsidRPr="00426EFD" w:rsidRDefault="00194EA9" w:rsidP="00194EA9">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у</w:t>
            </w:r>
          </w:p>
        </w:tc>
        <w:tc>
          <w:tcPr>
            <w:tcW w:w="957" w:type="dxa"/>
            <w:tcBorders>
              <w:top w:val="nil"/>
              <w:left w:val="nil"/>
              <w:bottom w:val="single" w:sz="4" w:space="0" w:color="auto"/>
              <w:right w:val="nil"/>
            </w:tcBorders>
          </w:tcPr>
          <w:p w14:paraId="182EC12E"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p>
          <w:p w14:paraId="54B5AD65" w14:textId="77777777" w:rsidR="00194EA9" w:rsidRPr="00426EFD" w:rsidRDefault="00194EA9" w:rsidP="00194EA9">
            <w:pPr>
              <w:pStyle w:val="Style16"/>
              <w:widowControl/>
              <w:jc w:val="center"/>
              <w:rPr>
                <w:rStyle w:val="FontStyle106"/>
                <w:rFonts w:ascii="Times New Roman" w:hAnsi="Times New Roman" w:cs="Times New Roman"/>
                <w:b w:val="0"/>
                <w:lang w:eastAsia="en-US"/>
              </w:rPr>
            </w:pPr>
          </w:p>
          <w:p w14:paraId="58C9D18F" w14:textId="77777777" w:rsidR="00194EA9" w:rsidRPr="00426EFD" w:rsidRDefault="00194EA9" w:rsidP="00194EA9">
            <w:pPr>
              <w:pStyle w:val="Style16"/>
              <w:widowControl/>
              <w:jc w:val="center"/>
              <w:rPr>
                <w:rStyle w:val="FontStyle106"/>
                <w:rFonts w:ascii="Times New Roman" w:hAnsi="Times New Roman" w:cs="Times New Roman"/>
                <w:b w:val="0"/>
                <w:i/>
                <w:vertAlign w:val="sub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51793AE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32D6B073"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713C0C8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27B8C42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764AAA0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29695A15" w14:textId="77777777" w:rsidR="00194EA9" w:rsidRPr="00426EFD" w:rsidRDefault="00194EA9" w:rsidP="00194EA9">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49B1B09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40CF9BD1"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77998567" w14:textId="77777777" w:rsidR="00194EA9" w:rsidRPr="00426EFD" w:rsidRDefault="00194EA9" w:rsidP="00194EA9">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579FB08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2443613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47F63E39" w14:textId="77777777" w:rsidR="00194EA9" w:rsidRPr="00426EFD" w:rsidRDefault="00194EA9" w:rsidP="00194EA9">
            <w:pPr>
              <w:pStyle w:val="Style16"/>
              <w:widowControl/>
              <w:jc w:val="center"/>
              <w:rPr>
                <w:rStyle w:val="FontStyle106"/>
                <w:rFonts w:ascii="Times New Roman" w:hAnsi="Times New Roman" w:cs="Times New Roman"/>
                <w:b w:val="0"/>
                <w:vertAlign w:val="subscript"/>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57" w:type="dxa"/>
            <w:tcBorders>
              <w:top w:val="nil"/>
              <w:left w:val="nil"/>
              <w:bottom w:val="single" w:sz="4" w:space="0" w:color="auto"/>
              <w:right w:val="nil"/>
            </w:tcBorders>
          </w:tcPr>
          <w:p w14:paraId="4CBDDB1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2A8BA92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4AE5DB5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958" w:type="dxa"/>
            <w:tcBorders>
              <w:top w:val="nil"/>
              <w:left w:val="nil"/>
              <w:bottom w:val="single" w:sz="4" w:space="0" w:color="auto"/>
              <w:right w:val="nil"/>
            </w:tcBorders>
          </w:tcPr>
          <w:p w14:paraId="6F1BA69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12D1D0F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p w14:paraId="164B11F7"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194EA9" w:rsidRPr="00426EFD" w14:paraId="422A586B" w14:textId="77777777" w:rsidTr="00194EA9">
        <w:tc>
          <w:tcPr>
            <w:tcW w:w="957" w:type="dxa"/>
            <w:tcBorders>
              <w:top w:val="single" w:sz="4" w:space="0" w:color="auto"/>
              <w:left w:val="single" w:sz="4" w:space="0" w:color="auto"/>
              <w:bottom w:val="nil"/>
              <w:right w:val="single" w:sz="4" w:space="0" w:color="auto"/>
            </w:tcBorders>
          </w:tcPr>
          <w:p w14:paraId="7A8EE29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57" w:type="dxa"/>
            <w:tcBorders>
              <w:top w:val="single" w:sz="4" w:space="0" w:color="auto"/>
              <w:left w:val="single" w:sz="4" w:space="0" w:color="auto"/>
              <w:bottom w:val="nil"/>
              <w:right w:val="single" w:sz="4" w:space="0" w:color="auto"/>
            </w:tcBorders>
          </w:tcPr>
          <w:p w14:paraId="5698CC5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20,89</w:t>
            </w:r>
          </w:p>
        </w:tc>
        <w:tc>
          <w:tcPr>
            <w:tcW w:w="957" w:type="dxa"/>
            <w:tcBorders>
              <w:top w:val="single" w:sz="4" w:space="0" w:color="auto"/>
              <w:left w:val="single" w:sz="4" w:space="0" w:color="auto"/>
              <w:bottom w:val="nil"/>
              <w:right w:val="single" w:sz="4" w:space="0" w:color="auto"/>
            </w:tcBorders>
          </w:tcPr>
          <w:p w14:paraId="3EE3489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19,84</w:t>
            </w:r>
          </w:p>
        </w:tc>
        <w:tc>
          <w:tcPr>
            <w:tcW w:w="957" w:type="dxa"/>
            <w:tcBorders>
              <w:top w:val="single" w:sz="4" w:space="0" w:color="auto"/>
              <w:left w:val="single" w:sz="4" w:space="0" w:color="auto"/>
              <w:bottom w:val="nil"/>
              <w:right w:val="single" w:sz="4" w:space="0" w:color="auto"/>
            </w:tcBorders>
          </w:tcPr>
          <w:p w14:paraId="3065C5A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0,60</w:t>
            </w:r>
          </w:p>
        </w:tc>
        <w:tc>
          <w:tcPr>
            <w:tcW w:w="957" w:type="dxa"/>
            <w:tcBorders>
              <w:top w:val="single" w:sz="4" w:space="0" w:color="auto"/>
              <w:left w:val="single" w:sz="4" w:space="0" w:color="auto"/>
              <w:bottom w:val="nil"/>
              <w:right w:val="single" w:sz="4" w:space="0" w:color="auto"/>
            </w:tcBorders>
          </w:tcPr>
          <w:p w14:paraId="4B5C022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w:t>
            </w:r>
          </w:p>
        </w:tc>
        <w:tc>
          <w:tcPr>
            <w:tcW w:w="957" w:type="dxa"/>
            <w:tcBorders>
              <w:top w:val="single" w:sz="4" w:space="0" w:color="auto"/>
              <w:left w:val="single" w:sz="4" w:space="0" w:color="auto"/>
              <w:bottom w:val="nil"/>
              <w:right w:val="single" w:sz="4" w:space="0" w:color="auto"/>
            </w:tcBorders>
          </w:tcPr>
          <w:p w14:paraId="23CBDA1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0,36</w:t>
            </w:r>
          </w:p>
        </w:tc>
        <w:tc>
          <w:tcPr>
            <w:tcW w:w="957" w:type="dxa"/>
            <w:tcBorders>
              <w:top w:val="single" w:sz="4" w:space="0" w:color="auto"/>
              <w:left w:val="single" w:sz="4" w:space="0" w:color="auto"/>
              <w:bottom w:val="nil"/>
              <w:right w:val="single" w:sz="4" w:space="0" w:color="auto"/>
            </w:tcBorders>
          </w:tcPr>
          <w:p w14:paraId="5E79FC6B"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0,03</w:t>
            </w:r>
          </w:p>
        </w:tc>
        <w:tc>
          <w:tcPr>
            <w:tcW w:w="957" w:type="dxa"/>
            <w:tcBorders>
              <w:top w:val="single" w:sz="4" w:space="0" w:color="auto"/>
              <w:left w:val="single" w:sz="4" w:space="0" w:color="auto"/>
              <w:bottom w:val="nil"/>
              <w:right w:val="single" w:sz="4" w:space="0" w:color="auto"/>
            </w:tcBorders>
          </w:tcPr>
          <w:p w14:paraId="08D575D5"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20,253</w:t>
            </w:r>
          </w:p>
        </w:tc>
        <w:tc>
          <w:tcPr>
            <w:tcW w:w="957" w:type="dxa"/>
            <w:tcBorders>
              <w:top w:val="single" w:sz="4" w:space="0" w:color="auto"/>
              <w:left w:val="single" w:sz="4" w:space="0" w:color="auto"/>
              <w:bottom w:val="nil"/>
              <w:right w:val="single" w:sz="4" w:space="0" w:color="auto"/>
            </w:tcBorders>
          </w:tcPr>
          <w:p w14:paraId="00162182"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-0,413</w:t>
            </w:r>
          </w:p>
        </w:tc>
        <w:tc>
          <w:tcPr>
            <w:tcW w:w="958" w:type="dxa"/>
            <w:tcBorders>
              <w:top w:val="single" w:sz="4" w:space="0" w:color="auto"/>
              <w:left w:val="single" w:sz="4" w:space="0" w:color="auto"/>
              <w:bottom w:val="nil"/>
              <w:right w:val="single" w:sz="4" w:space="0" w:color="auto"/>
            </w:tcBorders>
          </w:tcPr>
          <w:p w14:paraId="6C102362"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0,173 7</w:t>
            </w:r>
          </w:p>
        </w:tc>
      </w:tr>
      <w:tr w:rsidR="00194EA9" w:rsidRPr="00426EFD" w14:paraId="26D2BE27" w14:textId="77777777" w:rsidTr="00194EA9">
        <w:tc>
          <w:tcPr>
            <w:tcW w:w="957" w:type="dxa"/>
            <w:tcBorders>
              <w:top w:val="nil"/>
              <w:left w:val="single" w:sz="4" w:space="0" w:color="auto"/>
              <w:bottom w:val="nil"/>
              <w:right w:val="single" w:sz="4" w:space="0" w:color="auto"/>
            </w:tcBorders>
          </w:tcPr>
          <w:p w14:paraId="6D8EE50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57" w:type="dxa"/>
            <w:tcBorders>
              <w:top w:val="nil"/>
              <w:left w:val="single" w:sz="4" w:space="0" w:color="auto"/>
              <w:bottom w:val="nil"/>
              <w:right w:val="single" w:sz="4" w:space="0" w:color="auto"/>
            </w:tcBorders>
          </w:tcPr>
          <w:p w14:paraId="1DF5F7F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21,00</w:t>
            </w:r>
          </w:p>
        </w:tc>
        <w:tc>
          <w:tcPr>
            <w:tcW w:w="957" w:type="dxa"/>
            <w:tcBorders>
              <w:top w:val="nil"/>
              <w:left w:val="single" w:sz="4" w:space="0" w:color="auto"/>
              <w:bottom w:val="nil"/>
              <w:right w:val="single" w:sz="4" w:space="0" w:color="auto"/>
            </w:tcBorders>
          </w:tcPr>
          <w:p w14:paraId="0035B8B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20,05</w:t>
            </w:r>
          </w:p>
        </w:tc>
        <w:tc>
          <w:tcPr>
            <w:tcW w:w="957" w:type="dxa"/>
            <w:tcBorders>
              <w:top w:val="nil"/>
              <w:left w:val="single" w:sz="4" w:space="0" w:color="auto"/>
              <w:bottom w:val="nil"/>
              <w:right w:val="single" w:sz="4" w:space="0" w:color="auto"/>
            </w:tcBorders>
          </w:tcPr>
          <w:p w14:paraId="27FAED23"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0,71</w:t>
            </w:r>
          </w:p>
        </w:tc>
        <w:tc>
          <w:tcPr>
            <w:tcW w:w="957" w:type="dxa"/>
            <w:tcBorders>
              <w:top w:val="nil"/>
              <w:left w:val="single" w:sz="4" w:space="0" w:color="auto"/>
              <w:bottom w:val="nil"/>
              <w:right w:val="single" w:sz="4" w:space="0" w:color="auto"/>
            </w:tcBorders>
          </w:tcPr>
          <w:p w14:paraId="6068303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0,37</w:t>
            </w:r>
          </w:p>
        </w:tc>
        <w:tc>
          <w:tcPr>
            <w:tcW w:w="957" w:type="dxa"/>
            <w:tcBorders>
              <w:top w:val="nil"/>
              <w:left w:val="single" w:sz="4" w:space="0" w:color="auto"/>
              <w:bottom w:val="nil"/>
              <w:right w:val="single" w:sz="4" w:space="0" w:color="auto"/>
            </w:tcBorders>
          </w:tcPr>
          <w:p w14:paraId="180E36F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0,50</w:t>
            </w:r>
          </w:p>
        </w:tc>
        <w:tc>
          <w:tcPr>
            <w:tcW w:w="957" w:type="dxa"/>
            <w:tcBorders>
              <w:top w:val="nil"/>
              <w:left w:val="single" w:sz="4" w:space="0" w:color="auto"/>
              <w:bottom w:val="nil"/>
              <w:right w:val="single" w:sz="4" w:space="0" w:color="auto"/>
            </w:tcBorders>
          </w:tcPr>
          <w:p w14:paraId="745FC08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957" w:type="dxa"/>
            <w:tcBorders>
              <w:top w:val="nil"/>
              <w:left w:val="single" w:sz="4" w:space="0" w:color="auto"/>
              <w:bottom w:val="nil"/>
              <w:right w:val="single" w:sz="4" w:space="0" w:color="auto"/>
            </w:tcBorders>
          </w:tcPr>
          <w:p w14:paraId="1868EABC"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20,360</w:t>
            </w:r>
          </w:p>
        </w:tc>
        <w:tc>
          <w:tcPr>
            <w:tcW w:w="957" w:type="dxa"/>
            <w:tcBorders>
              <w:top w:val="nil"/>
              <w:left w:val="single" w:sz="4" w:space="0" w:color="auto"/>
              <w:bottom w:val="nil"/>
              <w:right w:val="single" w:sz="4" w:space="0" w:color="auto"/>
            </w:tcBorders>
          </w:tcPr>
          <w:p w14:paraId="0C01E812"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-0,310</w:t>
            </w:r>
          </w:p>
        </w:tc>
        <w:tc>
          <w:tcPr>
            <w:tcW w:w="958" w:type="dxa"/>
            <w:tcBorders>
              <w:top w:val="nil"/>
              <w:left w:val="single" w:sz="4" w:space="0" w:color="auto"/>
              <w:bottom w:val="nil"/>
              <w:right w:val="single" w:sz="4" w:space="0" w:color="auto"/>
            </w:tcBorders>
          </w:tcPr>
          <w:p w14:paraId="4030AFBD"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0,0098 3</w:t>
            </w:r>
          </w:p>
        </w:tc>
      </w:tr>
      <w:tr w:rsidR="00194EA9" w:rsidRPr="00426EFD" w14:paraId="4BF7AEF0" w14:textId="77777777" w:rsidTr="00194EA9">
        <w:tc>
          <w:tcPr>
            <w:tcW w:w="957" w:type="dxa"/>
            <w:tcBorders>
              <w:top w:val="nil"/>
              <w:left w:val="single" w:sz="4" w:space="0" w:color="auto"/>
              <w:bottom w:val="nil"/>
              <w:right w:val="single" w:sz="4" w:space="0" w:color="auto"/>
            </w:tcBorders>
          </w:tcPr>
          <w:p w14:paraId="7DD5A57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57" w:type="dxa"/>
            <w:tcBorders>
              <w:top w:val="nil"/>
              <w:left w:val="single" w:sz="4" w:space="0" w:color="auto"/>
              <w:bottom w:val="nil"/>
              <w:right w:val="single" w:sz="4" w:space="0" w:color="auto"/>
            </w:tcBorders>
          </w:tcPr>
          <w:p w14:paraId="083AF658"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20,62</w:t>
            </w:r>
          </w:p>
        </w:tc>
        <w:tc>
          <w:tcPr>
            <w:tcW w:w="957" w:type="dxa"/>
            <w:tcBorders>
              <w:top w:val="nil"/>
              <w:left w:val="single" w:sz="4" w:space="0" w:color="auto"/>
              <w:bottom w:val="nil"/>
              <w:right w:val="single" w:sz="4" w:space="0" w:color="auto"/>
            </w:tcBorders>
          </w:tcPr>
          <w:p w14:paraId="59095586"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20,38</w:t>
            </w:r>
          </w:p>
        </w:tc>
        <w:tc>
          <w:tcPr>
            <w:tcW w:w="957" w:type="dxa"/>
            <w:tcBorders>
              <w:top w:val="nil"/>
              <w:left w:val="single" w:sz="4" w:space="0" w:color="auto"/>
              <w:bottom w:val="nil"/>
              <w:right w:val="single" w:sz="4" w:space="0" w:color="auto"/>
            </w:tcBorders>
          </w:tcPr>
          <w:p w14:paraId="5622E16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0,33</w:t>
            </w:r>
          </w:p>
        </w:tc>
        <w:tc>
          <w:tcPr>
            <w:tcW w:w="957" w:type="dxa"/>
            <w:tcBorders>
              <w:top w:val="nil"/>
              <w:left w:val="single" w:sz="4" w:space="0" w:color="auto"/>
              <w:bottom w:val="nil"/>
              <w:right w:val="single" w:sz="4" w:space="0" w:color="auto"/>
            </w:tcBorders>
          </w:tcPr>
          <w:p w14:paraId="132EF415"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0,70</w:t>
            </w:r>
          </w:p>
        </w:tc>
        <w:tc>
          <w:tcPr>
            <w:tcW w:w="957" w:type="dxa"/>
            <w:tcBorders>
              <w:top w:val="nil"/>
              <w:left w:val="single" w:sz="4" w:space="0" w:color="auto"/>
              <w:bottom w:val="nil"/>
              <w:right w:val="single" w:sz="4" w:space="0" w:color="auto"/>
            </w:tcBorders>
          </w:tcPr>
          <w:p w14:paraId="0B56892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0,11</w:t>
            </w:r>
          </w:p>
        </w:tc>
        <w:tc>
          <w:tcPr>
            <w:tcW w:w="957" w:type="dxa"/>
            <w:tcBorders>
              <w:top w:val="nil"/>
              <w:left w:val="single" w:sz="4" w:space="0" w:color="auto"/>
              <w:bottom w:val="nil"/>
              <w:right w:val="single" w:sz="4" w:space="0" w:color="auto"/>
            </w:tcBorders>
          </w:tcPr>
          <w:p w14:paraId="11D911A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0,49</w:t>
            </w:r>
          </w:p>
        </w:tc>
        <w:tc>
          <w:tcPr>
            <w:tcW w:w="957" w:type="dxa"/>
            <w:tcBorders>
              <w:top w:val="nil"/>
              <w:left w:val="single" w:sz="4" w:space="0" w:color="auto"/>
              <w:bottom w:val="nil"/>
              <w:right w:val="single" w:sz="4" w:space="0" w:color="auto"/>
            </w:tcBorders>
          </w:tcPr>
          <w:p w14:paraId="4F874E78"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19,991</w:t>
            </w:r>
          </w:p>
        </w:tc>
        <w:tc>
          <w:tcPr>
            <w:tcW w:w="957" w:type="dxa"/>
            <w:tcBorders>
              <w:top w:val="nil"/>
              <w:left w:val="single" w:sz="4" w:space="0" w:color="auto"/>
              <w:bottom w:val="nil"/>
              <w:right w:val="single" w:sz="4" w:space="0" w:color="auto"/>
            </w:tcBorders>
          </w:tcPr>
          <w:p w14:paraId="14DA35C7"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0,389</w:t>
            </w:r>
          </w:p>
        </w:tc>
        <w:tc>
          <w:tcPr>
            <w:tcW w:w="958" w:type="dxa"/>
            <w:tcBorders>
              <w:top w:val="nil"/>
              <w:left w:val="single" w:sz="4" w:space="0" w:color="auto"/>
              <w:bottom w:val="nil"/>
              <w:right w:val="single" w:sz="4" w:space="0" w:color="auto"/>
            </w:tcBorders>
          </w:tcPr>
          <w:p w14:paraId="124DC127"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0,148 2</w:t>
            </w:r>
          </w:p>
        </w:tc>
      </w:tr>
      <w:tr w:rsidR="00194EA9" w:rsidRPr="00426EFD" w14:paraId="730AB6A5" w14:textId="77777777" w:rsidTr="00194EA9">
        <w:tc>
          <w:tcPr>
            <w:tcW w:w="957" w:type="dxa"/>
            <w:tcBorders>
              <w:top w:val="nil"/>
              <w:left w:val="single" w:sz="4" w:space="0" w:color="auto"/>
              <w:bottom w:val="nil"/>
              <w:right w:val="single" w:sz="4" w:space="0" w:color="auto"/>
            </w:tcBorders>
          </w:tcPr>
          <w:p w14:paraId="77FF08B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57" w:type="dxa"/>
            <w:tcBorders>
              <w:top w:val="nil"/>
              <w:left w:val="single" w:sz="4" w:space="0" w:color="auto"/>
              <w:bottom w:val="nil"/>
              <w:right w:val="single" w:sz="4" w:space="0" w:color="auto"/>
            </w:tcBorders>
          </w:tcPr>
          <w:p w14:paraId="0DFF863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20,50</w:t>
            </w:r>
          </w:p>
        </w:tc>
        <w:tc>
          <w:tcPr>
            <w:tcW w:w="957" w:type="dxa"/>
            <w:tcBorders>
              <w:top w:val="nil"/>
              <w:left w:val="single" w:sz="4" w:space="0" w:color="auto"/>
              <w:bottom w:val="nil"/>
              <w:right w:val="single" w:sz="4" w:space="0" w:color="auto"/>
            </w:tcBorders>
          </w:tcPr>
          <w:p w14:paraId="1ECDBFE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20,32</w:t>
            </w:r>
          </w:p>
        </w:tc>
        <w:tc>
          <w:tcPr>
            <w:tcW w:w="957" w:type="dxa"/>
            <w:tcBorders>
              <w:top w:val="nil"/>
              <w:left w:val="single" w:sz="4" w:space="0" w:color="auto"/>
              <w:bottom w:val="nil"/>
              <w:right w:val="single" w:sz="4" w:space="0" w:color="auto"/>
            </w:tcBorders>
          </w:tcPr>
          <w:p w14:paraId="5648EB45"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w:t>
            </w:r>
          </w:p>
        </w:tc>
        <w:tc>
          <w:tcPr>
            <w:tcW w:w="957" w:type="dxa"/>
            <w:tcBorders>
              <w:top w:val="nil"/>
              <w:left w:val="single" w:sz="4" w:space="0" w:color="auto"/>
              <w:bottom w:val="nil"/>
              <w:right w:val="single" w:sz="4" w:space="0" w:color="auto"/>
            </w:tcBorders>
          </w:tcPr>
          <w:p w14:paraId="46769FC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0,64</w:t>
            </w:r>
          </w:p>
        </w:tc>
        <w:tc>
          <w:tcPr>
            <w:tcW w:w="957" w:type="dxa"/>
            <w:tcBorders>
              <w:top w:val="nil"/>
              <w:left w:val="single" w:sz="4" w:space="0" w:color="auto"/>
              <w:bottom w:val="nil"/>
              <w:right w:val="single" w:sz="4" w:space="0" w:color="auto"/>
            </w:tcBorders>
          </w:tcPr>
          <w:p w14:paraId="4FDCED89"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0,04</w:t>
            </w:r>
          </w:p>
        </w:tc>
        <w:tc>
          <w:tcPr>
            <w:tcW w:w="957" w:type="dxa"/>
            <w:tcBorders>
              <w:top w:val="nil"/>
              <w:left w:val="single" w:sz="4" w:space="0" w:color="auto"/>
              <w:bottom w:val="nil"/>
              <w:right w:val="single" w:sz="4" w:space="0" w:color="auto"/>
            </w:tcBorders>
          </w:tcPr>
          <w:p w14:paraId="699182D9"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0,41</w:t>
            </w:r>
          </w:p>
        </w:tc>
        <w:tc>
          <w:tcPr>
            <w:tcW w:w="957" w:type="dxa"/>
            <w:tcBorders>
              <w:top w:val="nil"/>
              <w:left w:val="single" w:sz="4" w:space="0" w:color="auto"/>
              <w:bottom w:val="nil"/>
              <w:right w:val="single" w:sz="4" w:space="0" w:color="auto"/>
            </w:tcBorders>
          </w:tcPr>
          <w:p w14:paraId="0E55B61F"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19,875</w:t>
            </w:r>
          </w:p>
        </w:tc>
        <w:tc>
          <w:tcPr>
            <w:tcW w:w="957" w:type="dxa"/>
            <w:tcBorders>
              <w:top w:val="nil"/>
              <w:left w:val="single" w:sz="4" w:space="0" w:color="auto"/>
              <w:bottom w:val="nil"/>
              <w:right w:val="single" w:sz="4" w:space="0" w:color="auto"/>
            </w:tcBorders>
          </w:tcPr>
          <w:p w14:paraId="09387D56"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0,445</w:t>
            </w:r>
          </w:p>
        </w:tc>
        <w:tc>
          <w:tcPr>
            <w:tcW w:w="958" w:type="dxa"/>
            <w:tcBorders>
              <w:top w:val="nil"/>
              <w:left w:val="single" w:sz="4" w:space="0" w:color="auto"/>
              <w:bottom w:val="nil"/>
              <w:right w:val="single" w:sz="4" w:space="0" w:color="auto"/>
            </w:tcBorders>
          </w:tcPr>
          <w:p w14:paraId="572CF6F3"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0,194 7</w:t>
            </w:r>
          </w:p>
        </w:tc>
      </w:tr>
      <w:tr w:rsidR="00194EA9" w:rsidRPr="00426EFD" w14:paraId="63BEDAED" w14:textId="77777777" w:rsidTr="00194EA9">
        <w:tc>
          <w:tcPr>
            <w:tcW w:w="957" w:type="dxa"/>
            <w:tcBorders>
              <w:top w:val="nil"/>
              <w:left w:val="single" w:sz="4" w:space="0" w:color="auto"/>
              <w:bottom w:val="nil"/>
              <w:right w:val="single" w:sz="4" w:space="0" w:color="auto"/>
            </w:tcBorders>
          </w:tcPr>
          <w:p w14:paraId="7D0DC72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57" w:type="dxa"/>
            <w:tcBorders>
              <w:top w:val="nil"/>
              <w:left w:val="single" w:sz="4" w:space="0" w:color="auto"/>
              <w:bottom w:val="nil"/>
              <w:right w:val="single" w:sz="4" w:space="0" w:color="auto"/>
            </w:tcBorders>
          </w:tcPr>
          <w:p w14:paraId="149D5279"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19,21</w:t>
            </w:r>
          </w:p>
        </w:tc>
        <w:tc>
          <w:tcPr>
            <w:tcW w:w="957" w:type="dxa"/>
            <w:tcBorders>
              <w:top w:val="nil"/>
              <w:left w:val="single" w:sz="4" w:space="0" w:color="auto"/>
              <w:bottom w:val="nil"/>
              <w:right w:val="single" w:sz="4" w:space="0" w:color="auto"/>
            </w:tcBorders>
          </w:tcPr>
          <w:p w14:paraId="7271ADD1"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19,03</w:t>
            </w:r>
          </w:p>
        </w:tc>
        <w:tc>
          <w:tcPr>
            <w:tcW w:w="957" w:type="dxa"/>
            <w:tcBorders>
              <w:top w:val="nil"/>
              <w:left w:val="single" w:sz="4" w:space="0" w:color="auto"/>
              <w:bottom w:val="nil"/>
              <w:right w:val="single" w:sz="4" w:space="0" w:color="auto"/>
            </w:tcBorders>
          </w:tcPr>
          <w:p w14:paraId="0E261E2B"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-1,08</w:t>
            </w:r>
          </w:p>
        </w:tc>
        <w:tc>
          <w:tcPr>
            <w:tcW w:w="957" w:type="dxa"/>
            <w:tcBorders>
              <w:top w:val="nil"/>
              <w:left w:val="single" w:sz="4" w:space="0" w:color="auto"/>
              <w:bottom w:val="nil"/>
              <w:right w:val="single" w:sz="4" w:space="0" w:color="auto"/>
            </w:tcBorders>
          </w:tcPr>
          <w:p w14:paraId="6760192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-0,65</w:t>
            </w:r>
          </w:p>
        </w:tc>
        <w:tc>
          <w:tcPr>
            <w:tcW w:w="957" w:type="dxa"/>
            <w:tcBorders>
              <w:top w:val="nil"/>
              <w:left w:val="single" w:sz="4" w:space="0" w:color="auto"/>
              <w:bottom w:val="nil"/>
              <w:right w:val="single" w:sz="4" w:space="0" w:color="auto"/>
            </w:tcBorders>
          </w:tcPr>
          <w:p w14:paraId="6CB2F77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1,18</w:t>
            </w:r>
          </w:p>
        </w:tc>
        <w:tc>
          <w:tcPr>
            <w:tcW w:w="957" w:type="dxa"/>
            <w:tcBorders>
              <w:top w:val="nil"/>
              <w:left w:val="single" w:sz="4" w:space="0" w:color="auto"/>
              <w:bottom w:val="nil"/>
              <w:right w:val="single" w:sz="4" w:space="0" w:color="auto"/>
            </w:tcBorders>
          </w:tcPr>
          <w:p w14:paraId="28CB7BF3"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0,42</w:t>
            </w:r>
          </w:p>
        </w:tc>
        <w:tc>
          <w:tcPr>
            <w:tcW w:w="957" w:type="dxa"/>
            <w:tcBorders>
              <w:top w:val="nil"/>
              <w:left w:val="single" w:sz="4" w:space="0" w:color="auto"/>
              <w:bottom w:val="nil"/>
              <w:right w:val="single" w:sz="4" w:space="0" w:color="auto"/>
            </w:tcBorders>
          </w:tcPr>
          <w:p w14:paraId="215EE149"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18,624</w:t>
            </w:r>
          </w:p>
        </w:tc>
        <w:tc>
          <w:tcPr>
            <w:tcW w:w="957" w:type="dxa"/>
            <w:tcBorders>
              <w:top w:val="nil"/>
              <w:left w:val="single" w:sz="4" w:space="0" w:color="auto"/>
              <w:bottom w:val="nil"/>
              <w:right w:val="single" w:sz="4" w:space="0" w:color="auto"/>
            </w:tcBorders>
          </w:tcPr>
          <w:p w14:paraId="4FF57659"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0,406</w:t>
            </w:r>
          </w:p>
        </w:tc>
        <w:tc>
          <w:tcPr>
            <w:tcW w:w="958" w:type="dxa"/>
            <w:tcBorders>
              <w:top w:val="nil"/>
              <w:left w:val="single" w:sz="4" w:space="0" w:color="auto"/>
              <w:bottom w:val="nil"/>
              <w:right w:val="single" w:sz="4" w:space="0" w:color="auto"/>
            </w:tcBorders>
          </w:tcPr>
          <w:p w14:paraId="16CA2374"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0,161 6</w:t>
            </w:r>
          </w:p>
        </w:tc>
      </w:tr>
      <w:tr w:rsidR="00194EA9" w:rsidRPr="00426EFD" w14:paraId="7205EEB0" w14:textId="77777777" w:rsidTr="00194EA9">
        <w:tc>
          <w:tcPr>
            <w:tcW w:w="957" w:type="dxa"/>
            <w:tcBorders>
              <w:top w:val="nil"/>
              <w:left w:val="single" w:sz="4" w:space="0" w:color="auto"/>
              <w:bottom w:val="nil"/>
              <w:right w:val="single" w:sz="4" w:space="0" w:color="auto"/>
            </w:tcBorders>
          </w:tcPr>
          <w:p w14:paraId="2BE1A25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57" w:type="dxa"/>
            <w:tcBorders>
              <w:top w:val="nil"/>
              <w:left w:val="single" w:sz="4" w:space="0" w:color="auto"/>
              <w:bottom w:val="nil"/>
              <w:right w:val="single" w:sz="4" w:space="0" w:color="auto"/>
            </w:tcBorders>
          </w:tcPr>
          <w:p w14:paraId="0A1EDC0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19,98</w:t>
            </w:r>
          </w:p>
        </w:tc>
        <w:tc>
          <w:tcPr>
            <w:tcW w:w="957" w:type="dxa"/>
            <w:tcBorders>
              <w:top w:val="nil"/>
              <w:left w:val="single" w:sz="4" w:space="0" w:color="auto"/>
              <w:bottom w:val="nil"/>
              <w:right w:val="single" w:sz="4" w:space="0" w:color="auto"/>
            </w:tcBorders>
          </w:tcPr>
          <w:p w14:paraId="5CEC816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19,44</w:t>
            </w:r>
          </w:p>
        </w:tc>
        <w:tc>
          <w:tcPr>
            <w:tcW w:w="957" w:type="dxa"/>
            <w:tcBorders>
              <w:top w:val="nil"/>
              <w:left w:val="single" w:sz="4" w:space="0" w:color="auto"/>
              <w:bottom w:val="nil"/>
              <w:right w:val="single" w:sz="4" w:space="0" w:color="auto"/>
            </w:tcBorders>
          </w:tcPr>
          <w:p w14:paraId="782D9D2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-0,31</w:t>
            </w:r>
          </w:p>
        </w:tc>
        <w:tc>
          <w:tcPr>
            <w:tcW w:w="957" w:type="dxa"/>
            <w:tcBorders>
              <w:top w:val="nil"/>
              <w:left w:val="single" w:sz="4" w:space="0" w:color="auto"/>
              <w:bottom w:val="nil"/>
              <w:right w:val="single" w:sz="4" w:space="0" w:color="auto"/>
            </w:tcBorders>
          </w:tcPr>
          <w:p w14:paraId="08F35669"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-0,24</w:t>
            </w:r>
          </w:p>
        </w:tc>
        <w:tc>
          <w:tcPr>
            <w:tcW w:w="957" w:type="dxa"/>
            <w:tcBorders>
              <w:top w:val="nil"/>
              <w:left w:val="single" w:sz="4" w:space="0" w:color="auto"/>
              <w:bottom w:val="nil"/>
              <w:right w:val="single" w:sz="4" w:space="0" w:color="auto"/>
            </w:tcBorders>
          </w:tcPr>
          <w:p w14:paraId="7A46C14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0,10</w:t>
            </w:r>
          </w:p>
        </w:tc>
        <w:tc>
          <w:tcPr>
            <w:tcW w:w="957" w:type="dxa"/>
            <w:tcBorders>
              <w:top w:val="nil"/>
              <w:left w:val="single" w:sz="4" w:space="0" w:color="auto"/>
              <w:bottom w:val="nil"/>
              <w:right w:val="single" w:sz="4" w:space="0" w:color="auto"/>
            </w:tcBorders>
          </w:tcPr>
          <w:p w14:paraId="07709C8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0,06</w:t>
            </w:r>
          </w:p>
        </w:tc>
        <w:tc>
          <w:tcPr>
            <w:tcW w:w="957" w:type="dxa"/>
            <w:tcBorders>
              <w:top w:val="nil"/>
              <w:left w:val="single" w:sz="4" w:space="0" w:color="auto"/>
              <w:bottom w:val="nil"/>
              <w:right w:val="single" w:sz="4" w:space="0" w:color="auto"/>
            </w:tcBorders>
          </w:tcPr>
          <w:p w14:paraId="0632A112"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19,371</w:t>
            </w:r>
          </w:p>
        </w:tc>
        <w:tc>
          <w:tcPr>
            <w:tcW w:w="957" w:type="dxa"/>
            <w:tcBorders>
              <w:top w:val="nil"/>
              <w:left w:val="single" w:sz="4" w:space="0" w:color="auto"/>
              <w:bottom w:val="nil"/>
              <w:right w:val="single" w:sz="4" w:space="0" w:color="auto"/>
            </w:tcBorders>
          </w:tcPr>
          <w:p w14:paraId="5F59ECD4"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-0,069</w:t>
            </w:r>
          </w:p>
        </w:tc>
        <w:tc>
          <w:tcPr>
            <w:tcW w:w="958" w:type="dxa"/>
            <w:tcBorders>
              <w:top w:val="nil"/>
              <w:left w:val="single" w:sz="4" w:space="0" w:color="auto"/>
              <w:bottom w:val="nil"/>
              <w:right w:val="single" w:sz="4" w:space="0" w:color="auto"/>
            </w:tcBorders>
          </w:tcPr>
          <w:p w14:paraId="17DF7130"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0,004 3</w:t>
            </w:r>
          </w:p>
        </w:tc>
      </w:tr>
      <w:tr w:rsidR="00194EA9" w:rsidRPr="00426EFD" w14:paraId="0E28A33F" w14:textId="77777777" w:rsidTr="00194EA9">
        <w:tc>
          <w:tcPr>
            <w:tcW w:w="957" w:type="dxa"/>
            <w:tcBorders>
              <w:top w:val="nil"/>
              <w:left w:val="single" w:sz="4" w:space="0" w:color="auto"/>
              <w:bottom w:val="nil"/>
              <w:right w:val="single" w:sz="4" w:space="0" w:color="auto"/>
            </w:tcBorders>
          </w:tcPr>
          <w:p w14:paraId="68A2D53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57" w:type="dxa"/>
            <w:tcBorders>
              <w:top w:val="nil"/>
              <w:left w:val="single" w:sz="4" w:space="0" w:color="auto"/>
              <w:bottom w:val="nil"/>
              <w:right w:val="single" w:sz="4" w:space="0" w:color="auto"/>
            </w:tcBorders>
          </w:tcPr>
          <w:p w14:paraId="49DB766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20,17</w:t>
            </w:r>
          </w:p>
        </w:tc>
        <w:tc>
          <w:tcPr>
            <w:tcW w:w="957" w:type="dxa"/>
            <w:tcBorders>
              <w:top w:val="nil"/>
              <w:left w:val="single" w:sz="4" w:space="0" w:color="auto"/>
              <w:bottom w:val="nil"/>
              <w:right w:val="single" w:sz="4" w:space="0" w:color="auto"/>
            </w:tcBorders>
          </w:tcPr>
          <w:p w14:paraId="03592C5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19,38</w:t>
            </w:r>
          </w:p>
        </w:tc>
        <w:tc>
          <w:tcPr>
            <w:tcW w:w="957" w:type="dxa"/>
            <w:tcBorders>
              <w:top w:val="nil"/>
              <w:left w:val="single" w:sz="4" w:space="0" w:color="auto"/>
              <w:bottom w:val="nil"/>
              <w:right w:val="single" w:sz="4" w:space="0" w:color="auto"/>
            </w:tcBorders>
          </w:tcPr>
          <w:p w14:paraId="0F0631C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-0,12</w:t>
            </w:r>
          </w:p>
        </w:tc>
        <w:tc>
          <w:tcPr>
            <w:tcW w:w="957" w:type="dxa"/>
            <w:tcBorders>
              <w:top w:val="nil"/>
              <w:left w:val="single" w:sz="4" w:space="0" w:color="auto"/>
              <w:bottom w:val="nil"/>
              <w:right w:val="single" w:sz="4" w:space="0" w:color="auto"/>
            </w:tcBorders>
          </w:tcPr>
          <w:p w14:paraId="7BAFD5D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-0,30</w:t>
            </w:r>
          </w:p>
        </w:tc>
        <w:tc>
          <w:tcPr>
            <w:tcW w:w="957" w:type="dxa"/>
            <w:tcBorders>
              <w:top w:val="nil"/>
              <w:left w:val="single" w:sz="4" w:space="0" w:color="auto"/>
              <w:bottom w:val="nil"/>
              <w:right w:val="single" w:sz="4" w:space="0" w:color="auto"/>
            </w:tcBorders>
          </w:tcPr>
          <w:p w14:paraId="23AC58D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w:t>
            </w:r>
          </w:p>
        </w:tc>
        <w:tc>
          <w:tcPr>
            <w:tcW w:w="957" w:type="dxa"/>
            <w:tcBorders>
              <w:top w:val="nil"/>
              <w:left w:val="single" w:sz="4" w:space="0" w:color="auto"/>
              <w:bottom w:val="nil"/>
              <w:right w:val="single" w:sz="4" w:space="0" w:color="auto"/>
            </w:tcBorders>
          </w:tcPr>
          <w:p w14:paraId="25D872E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0,09</w:t>
            </w:r>
          </w:p>
        </w:tc>
        <w:tc>
          <w:tcPr>
            <w:tcW w:w="957" w:type="dxa"/>
            <w:tcBorders>
              <w:top w:val="nil"/>
              <w:left w:val="single" w:sz="4" w:space="0" w:color="auto"/>
              <w:bottom w:val="nil"/>
              <w:right w:val="single" w:sz="4" w:space="0" w:color="auto"/>
            </w:tcBorders>
          </w:tcPr>
          <w:p w14:paraId="7BBC5F4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19,555</w:t>
            </w:r>
          </w:p>
        </w:tc>
        <w:tc>
          <w:tcPr>
            <w:tcW w:w="957" w:type="dxa"/>
            <w:tcBorders>
              <w:top w:val="nil"/>
              <w:left w:val="single" w:sz="4" w:space="0" w:color="auto"/>
              <w:bottom w:val="nil"/>
              <w:right w:val="single" w:sz="4" w:space="0" w:color="auto"/>
            </w:tcBorders>
          </w:tcPr>
          <w:p w14:paraId="04A1224F"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-0,175</w:t>
            </w:r>
          </w:p>
        </w:tc>
        <w:tc>
          <w:tcPr>
            <w:tcW w:w="958" w:type="dxa"/>
            <w:tcBorders>
              <w:top w:val="nil"/>
              <w:left w:val="single" w:sz="4" w:space="0" w:color="auto"/>
              <w:bottom w:val="nil"/>
              <w:right w:val="single" w:sz="4" w:space="0" w:color="auto"/>
            </w:tcBorders>
          </w:tcPr>
          <w:p w14:paraId="34ADE4A0"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0,032 0</w:t>
            </w:r>
          </w:p>
        </w:tc>
      </w:tr>
      <w:tr w:rsidR="00194EA9" w:rsidRPr="00426EFD" w14:paraId="2999E8FD" w14:textId="77777777" w:rsidTr="00194EA9">
        <w:tc>
          <w:tcPr>
            <w:tcW w:w="957" w:type="dxa"/>
            <w:tcBorders>
              <w:top w:val="nil"/>
              <w:left w:val="single" w:sz="4" w:space="0" w:color="auto"/>
              <w:bottom w:val="nil"/>
              <w:right w:val="single" w:sz="4" w:space="0" w:color="auto"/>
            </w:tcBorders>
          </w:tcPr>
          <w:p w14:paraId="480B688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57" w:type="dxa"/>
            <w:tcBorders>
              <w:top w:val="nil"/>
              <w:left w:val="single" w:sz="4" w:space="0" w:color="auto"/>
              <w:bottom w:val="nil"/>
              <w:right w:val="single" w:sz="4" w:space="0" w:color="auto"/>
            </w:tcBorders>
          </w:tcPr>
          <w:p w14:paraId="78B6B9B1"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20,08</w:t>
            </w:r>
          </w:p>
        </w:tc>
        <w:tc>
          <w:tcPr>
            <w:tcW w:w="957" w:type="dxa"/>
            <w:tcBorders>
              <w:top w:val="nil"/>
              <w:left w:val="single" w:sz="4" w:space="0" w:color="auto"/>
              <w:bottom w:val="nil"/>
              <w:right w:val="single" w:sz="4" w:space="0" w:color="auto"/>
            </w:tcBorders>
          </w:tcPr>
          <w:p w14:paraId="14FEBEA7"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19,31</w:t>
            </w:r>
          </w:p>
        </w:tc>
        <w:tc>
          <w:tcPr>
            <w:tcW w:w="957" w:type="dxa"/>
            <w:tcBorders>
              <w:top w:val="nil"/>
              <w:left w:val="single" w:sz="4" w:space="0" w:color="auto"/>
              <w:bottom w:val="nil"/>
              <w:right w:val="single" w:sz="4" w:space="0" w:color="auto"/>
            </w:tcBorders>
          </w:tcPr>
          <w:p w14:paraId="0BE4D02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-0,21</w:t>
            </w:r>
          </w:p>
        </w:tc>
        <w:tc>
          <w:tcPr>
            <w:tcW w:w="957" w:type="dxa"/>
            <w:tcBorders>
              <w:top w:val="nil"/>
              <w:left w:val="single" w:sz="4" w:space="0" w:color="auto"/>
              <w:bottom w:val="nil"/>
              <w:right w:val="single" w:sz="4" w:space="0" w:color="auto"/>
            </w:tcBorders>
          </w:tcPr>
          <w:p w14:paraId="64134170"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-0,37</w:t>
            </w:r>
          </w:p>
        </w:tc>
        <w:tc>
          <w:tcPr>
            <w:tcW w:w="957" w:type="dxa"/>
            <w:tcBorders>
              <w:top w:val="nil"/>
              <w:left w:val="single" w:sz="4" w:space="0" w:color="auto"/>
              <w:bottom w:val="nil"/>
              <w:right w:val="single" w:sz="4" w:space="0" w:color="auto"/>
            </w:tcBorders>
          </w:tcPr>
          <w:p w14:paraId="51C23F87"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0,05</w:t>
            </w:r>
          </w:p>
        </w:tc>
        <w:tc>
          <w:tcPr>
            <w:tcW w:w="957" w:type="dxa"/>
            <w:tcBorders>
              <w:top w:val="nil"/>
              <w:left w:val="single" w:sz="4" w:space="0" w:color="auto"/>
              <w:bottom w:val="nil"/>
              <w:right w:val="single" w:sz="4" w:space="0" w:color="auto"/>
            </w:tcBorders>
          </w:tcPr>
          <w:p w14:paraId="240BEFB8"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957" w:type="dxa"/>
            <w:tcBorders>
              <w:top w:val="nil"/>
              <w:left w:val="single" w:sz="4" w:space="0" w:color="auto"/>
              <w:bottom w:val="nil"/>
              <w:right w:val="single" w:sz="4" w:space="0" w:color="auto"/>
            </w:tcBorders>
          </w:tcPr>
          <w:p w14:paraId="78F818D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19,468</w:t>
            </w:r>
          </w:p>
        </w:tc>
        <w:tc>
          <w:tcPr>
            <w:tcW w:w="957" w:type="dxa"/>
            <w:tcBorders>
              <w:top w:val="nil"/>
              <w:left w:val="single" w:sz="4" w:space="0" w:color="auto"/>
              <w:bottom w:val="nil"/>
              <w:right w:val="single" w:sz="4" w:space="0" w:color="auto"/>
            </w:tcBorders>
          </w:tcPr>
          <w:p w14:paraId="60DEF13C"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-0,158</w:t>
            </w:r>
          </w:p>
        </w:tc>
        <w:tc>
          <w:tcPr>
            <w:tcW w:w="958" w:type="dxa"/>
            <w:tcBorders>
              <w:top w:val="nil"/>
              <w:left w:val="single" w:sz="4" w:space="0" w:color="auto"/>
              <w:bottom w:val="nil"/>
              <w:right w:val="single" w:sz="4" w:space="0" w:color="auto"/>
            </w:tcBorders>
          </w:tcPr>
          <w:p w14:paraId="63D97CE9"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0,026 1</w:t>
            </w:r>
          </w:p>
        </w:tc>
      </w:tr>
      <w:tr w:rsidR="00194EA9" w:rsidRPr="00426EFD" w14:paraId="5082EA33" w14:textId="77777777" w:rsidTr="00194EA9">
        <w:tc>
          <w:tcPr>
            <w:tcW w:w="957" w:type="dxa"/>
            <w:tcBorders>
              <w:top w:val="nil"/>
              <w:left w:val="single" w:sz="4" w:space="0" w:color="auto"/>
              <w:bottom w:val="nil"/>
              <w:right w:val="single" w:sz="4" w:space="0" w:color="auto"/>
            </w:tcBorders>
          </w:tcPr>
          <w:p w14:paraId="108BEC6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57" w:type="dxa"/>
            <w:tcBorders>
              <w:top w:val="nil"/>
              <w:left w:val="single" w:sz="4" w:space="0" w:color="auto"/>
              <w:bottom w:val="nil"/>
              <w:right w:val="single" w:sz="4" w:space="0" w:color="auto"/>
            </w:tcBorders>
          </w:tcPr>
          <w:p w14:paraId="62FA0C7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20,43</w:t>
            </w:r>
          </w:p>
        </w:tc>
        <w:tc>
          <w:tcPr>
            <w:tcW w:w="957" w:type="dxa"/>
            <w:tcBorders>
              <w:top w:val="nil"/>
              <w:left w:val="single" w:sz="4" w:space="0" w:color="auto"/>
              <w:bottom w:val="nil"/>
              <w:right w:val="single" w:sz="4" w:space="0" w:color="auto"/>
            </w:tcBorders>
          </w:tcPr>
          <w:p w14:paraId="2DBDA05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19,76</w:t>
            </w:r>
          </w:p>
        </w:tc>
        <w:tc>
          <w:tcPr>
            <w:tcW w:w="957" w:type="dxa"/>
            <w:tcBorders>
              <w:top w:val="nil"/>
              <w:left w:val="single" w:sz="4" w:space="0" w:color="auto"/>
              <w:bottom w:val="nil"/>
              <w:right w:val="single" w:sz="4" w:space="0" w:color="auto"/>
            </w:tcBorders>
          </w:tcPr>
          <w:p w14:paraId="5EBC8198"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0,14</w:t>
            </w:r>
          </w:p>
        </w:tc>
        <w:tc>
          <w:tcPr>
            <w:tcW w:w="957" w:type="dxa"/>
            <w:tcBorders>
              <w:top w:val="nil"/>
              <w:left w:val="single" w:sz="4" w:space="0" w:color="auto"/>
              <w:bottom w:val="nil"/>
              <w:right w:val="single" w:sz="4" w:space="0" w:color="auto"/>
            </w:tcBorders>
          </w:tcPr>
          <w:p w14:paraId="00C47E36"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0,08</w:t>
            </w:r>
          </w:p>
        </w:tc>
        <w:tc>
          <w:tcPr>
            <w:tcW w:w="957" w:type="dxa"/>
            <w:tcBorders>
              <w:top w:val="nil"/>
              <w:left w:val="single" w:sz="4" w:space="0" w:color="auto"/>
              <w:bottom w:val="nil"/>
              <w:right w:val="single" w:sz="4" w:space="0" w:color="auto"/>
            </w:tcBorders>
          </w:tcPr>
          <w:p w14:paraId="0D2A96D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w:t>
            </w:r>
          </w:p>
        </w:tc>
        <w:tc>
          <w:tcPr>
            <w:tcW w:w="957" w:type="dxa"/>
            <w:tcBorders>
              <w:top w:val="nil"/>
              <w:left w:val="single" w:sz="4" w:space="0" w:color="auto"/>
              <w:bottom w:val="nil"/>
              <w:right w:val="single" w:sz="4" w:space="0" w:color="auto"/>
            </w:tcBorders>
          </w:tcPr>
          <w:p w14:paraId="35EA6D6F"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0,01</w:t>
            </w:r>
          </w:p>
        </w:tc>
        <w:tc>
          <w:tcPr>
            <w:tcW w:w="957" w:type="dxa"/>
            <w:tcBorders>
              <w:top w:val="nil"/>
              <w:left w:val="single" w:sz="4" w:space="0" w:color="auto"/>
              <w:bottom w:val="nil"/>
              <w:right w:val="single" w:sz="4" w:space="0" w:color="auto"/>
            </w:tcBorders>
          </w:tcPr>
          <w:p w14:paraId="7D7515CC"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19,807</w:t>
            </w:r>
          </w:p>
        </w:tc>
        <w:tc>
          <w:tcPr>
            <w:tcW w:w="957" w:type="dxa"/>
            <w:tcBorders>
              <w:top w:val="nil"/>
              <w:left w:val="single" w:sz="4" w:space="0" w:color="auto"/>
              <w:bottom w:val="nil"/>
              <w:right w:val="single" w:sz="4" w:space="0" w:color="auto"/>
            </w:tcBorders>
          </w:tcPr>
          <w:p w14:paraId="0FD22CCC"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-0,047</w:t>
            </w:r>
          </w:p>
        </w:tc>
        <w:tc>
          <w:tcPr>
            <w:tcW w:w="958" w:type="dxa"/>
            <w:tcBorders>
              <w:top w:val="nil"/>
              <w:left w:val="single" w:sz="4" w:space="0" w:color="auto"/>
              <w:bottom w:val="nil"/>
              <w:right w:val="single" w:sz="4" w:space="0" w:color="auto"/>
            </w:tcBorders>
          </w:tcPr>
          <w:p w14:paraId="0D0D40FD"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0,002 6</w:t>
            </w:r>
          </w:p>
        </w:tc>
      </w:tr>
      <w:tr w:rsidR="00194EA9" w:rsidRPr="00426EFD" w14:paraId="43C5FC82" w14:textId="77777777" w:rsidTr="00194EA9">
        <w:tc>
          <w:tcPr>
            <w:tcW w:w="957" w:type="dxa"/>
            <w:tcBorders>
              <w:top w:val="nil"/>
              <w:left w:val="single" w:sz="4" w:space="0" w:color="auto"/>
              <w:bottom w:val="single" w:sz="4" w:space="0" w:color="auto"/>
              <w:right w:val="single" w:sz="4" w:space="0" w:color="auto"/>
            </w:tcBorders>
          </w:tcPr>
          <w:p w14:paraId="495F7A86"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57" w:type="dxa"/>
            <w:tcBorders>
              <w:top w:val="nil"/>
              <w:left w:val="single" w:sz="4" w:space="0" w:color="auto"/>
              <w:bottom w:val="single" w:sz="4" w:space="0" w:color="auto"/>
              <w:right w:val="single" w:sz="4" w:space="0" w:color="auto"/>
            </w:tcBorders>
          </w:tcPr>
          <w:p w14:paraId="6EEC31E8"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20,06</w:t>
            </w:r>
          </w:p>
        </w:tc>
        <w:tc>
          <w:tcPr>
            <w:tcW w:w="957" w:type="dxa"/>
            <w:tcBorders>
              <w:top w:val="nil"/>
              <w:left w:val="single" w:sz="4" w:space="0" w:color="auto"/>
              <w:bottom w:val="single" w:sz="4" w:space="0" w:color="auto"/>
              <w:right w:val="single" w:sz="4" w:space="0" w:color="auto"/>
            </w:tcBorders>
          </w:tcPr>
          <w:p w14:paraId="76437934"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19,28</w:t>
            </w:r>
          </w:p>
        </w:tc>
        <w:tc>
          <w:tcPr>
            <w:tcW w:w="957" w:type="dxa"/>
            <w:tcBorders>
              <w:top w:val="nil"/>
              <w:left w:val="single" w:sz="4" w:space="0" w:color="auto"/>
              <w:bottom w:val="single" w:sz="4" w:space="0" w:color="auto"/>
              <w:right w:val="single" w:sz="4" w:space="0" w:color="auto"/>
            </w:tcBorders>
          </w:tcPr>
          <w:p w14:paraId="158DBDB3"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-0,23</w:t>
            </w:r>
          </w:p>
        </w:tc>
        <w:tc>
          <w:tcPr>
            <w:tcW w:w="957" w:type="dxa"/>
            <w:tcBorders>
              <w:top w:val="nil"/>
              <w:left w:val="single" w:sz="4" w:space="0" w:color="auto"/>
              <w:bottom w:val="single" w:sz="4" w:space="0" w:color="auto"/>
              <w:right w:val="single" w:sz="4" w:space="0" w:color="auto"/>
            </w:tcBorders>
          </w:tcPr>
          <w:p w14:paraId="79B32E9A"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-0,40</w:t>
            </w:r>
          </w:p>
        </w:tc>
        <w:tc>
          <w:tcPr>
            <w:tcW w:w="957" w:type="dxa"/>
            <w:tcBorders>
              <w:top w:val="nil"/>
              <w:left w:val="single" w:sz="4" w:space="0" w:color="auto"/>
              <w:bottom w:val="single" w:sz="4" w:space="0" w:color="auto"/>
              <w:right w:val="single" w:sz="4" w:space="0" w:color="auto"/>
            </w:tcBorders>
          </w:tcPr>
          <w:p w14:paraId="6A0FBB16"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0,05</w:t>
            </w:r>
          </w:p>
        </w:tc>
        <w:tc>
          <w:tcPr>
            <w:tcW w:w="957" w:type="dxa"/>
            <w:tcBorders>
              <w:top w:val="nil"/>
              <w:left w:val="single" w:sz="4" w:space="0" w:color="auto"/>
              <w:bottom w:val="single" w:sz="4" w:space="0" w:color="auto"/>
              <w:right w:val="single" w:sz="4" w:space="0" w:color="auto"/>
            </w:tcBorders>
          </w:tcPr>
          <w:p w14:paraId="78891F9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w:t>
            </w:r>
          </w:p>
        </w:tc>
        <w:tc>
          <w:tcPr>
            <w:tcW w:w="957" w:type="dxa"/>
            <w:tcBorders>
              <w:top w:val="nil"/>
              <w:left w:val="single" w:sz="4" w:space="0" w:color="auto"/>
              <w:bottom w:val="single" w:sz="4" w:space="0" w:color="auto"/>
              <w:right w:val="single" w:sz="4" w:space="0" w:color="auto"/>
            </w:tcBorders>
          </w:tcPr>
          <w:p w14:paraId="3F8EEE6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19,448</w:t>
            </w:r>
          </w:p>
        </w:tc>
        <w:tc>
          <w:tcPr>
            <w:tcW w:w="957" w:type="dxa"/>
            <w:tcBorders>
              <w:top w:val="nil"/>
              <w:left w:val="single" w:sz="4" w:space="0" w:color="auto"/>
              <w:bottom w:val="single" w:sz="4" w:space="0" w:color="auto"/>
              <w:right w:val="single" w:sz="4" w:space="0" w:color="auto"/>
            </w:tcBorders>
          </w:tcPr>
          <w:p w14:paraId="695DB984"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-0,168</w:t>
            </w:r>
          </w:p>
        </w:tc>
        <w:tc>
          <w:tcPr>
            <w:tcW w:w="958" w:type="dxa"/>
            <w:tcBorders>
              <w:top w:val="nil"/>
              <w:left w:val="single" w:sz="4" w:space="0" w:color="auto"/>
              <w:bottom w:val="single" w:sz="4" w:space="0" w:color="auto"/>
              <w:right w:val="single" w:sz="4" w:space="0" w:color="auto"/>
            </w:tcBorders>
          </w:tcPr>
          <w:p w14:paraId="4BA2E8B3" w14:textId="77777777" w:rsidR="00194EA9" w:rsidRPr="00426EFD" w:rsidRDefault="00F62511"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0,029 6</w:t>
            </w:r>
          </w:p>
        </w:tc>
      </w:tr>
      <w:tr w:rsidR="00194EA9" w:rsidRPr="00426EFD" w14:paraId="5399B7CC" w14:textId="77777777" w:rsidTr="00194EA9">
        <w:tc>
          <w:tcPr>
            <w:tcW w:w="957" w:type="dxa"/>
            <w:tcBorders>
              <w:top w:val="single" w:sz="4" w:space="0" w:color="auto"/>
              <w:left w:val="nil"/>
              <w:bottom w:val="nil"/>
              <w:right w:val="nil"/>
            </w:tcBorders>
          </w:tcPr>
          <w:p w14:paraId="1D74ED22"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57" w:type="dxa"/>
            <w:tcBorders>
              <w:top w:val="single" w:sz="4" w:space="0" w:color="auto"/>
              <w:left w:val="nil"/>
              <w:bottom w:val="nil"/>
              <w:right w:val="nil"/>
            </w:tcBorders>
          </w:tcPr>
          <w:p w14:paraId="29B9E607"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20,29</w:t>
            </w:r>
          </w:p>
        </w:tc>
        <w:tc>
          <w:tcPr>
            <w:tcW w:w="957" w:type="dxa"/>
            <w:tcBorders>
              <w:top w:val="single" w:sz="4" w:space="0" w:color="auto"/>
              <w:left w:val="nil"/>
              <w:bottom w:val="nil"/>
              <w:right w:val="nil"/>
            </w:tcBorders>
          </w:tcPr>
          <w:p w14:paraId="5BBA689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19,68</w:t>
            </w:r>
          </w:p>
        </w:tc>
        <w:tc>
          <w:tcPr>
            <w:tcW w:w="957" w:type="dxa"/>
            <w:tcBorders>
              <w:top w:val="single" w:sz="4" w:space="0" w:color="auto"/>
              <w:left w:val="nil"/>
              <w:bottom w:val="nil"/>
              <w:right w:val="nil"/>
            </w:tcBorders>
          </w:tcPr>
          <w:p w14:paraId="194C5995"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211556FD"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4AB6E1AE"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64FCABC5"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4C56A36B"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32C82D91"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958" w:type="dxa"/>
            <w:tcBorders>
              <w:top w:val="single" w:sz="4" w:space="0" w:color="auto"/>
              <w:left w:val="nil"/>
              <w:bottom w:val="nil"/>
              <w:right w:val="nil"/>
            </w:tcBorders>
          </w:tcPr>
          <w:p w14:paraId="4488EA85" w14:textId="77777777" w:rsidR="00194EA9" w:rsidRPr="00426EFD" w:rsidRDefault="00194EA9" w:rsidP="00194EA9">
            <w:pPr>
              <w:pStyle w:val="Style16"/>
              <w:widowControl/>
              <w:jc w:val="center"/>
              <w:rPr>
                <w:rStyle w:val="FontStyle106"/>
                <w:rFonts w:ascii="Times New Roman" w:hAnsi="Times New Roman" w:cs="Times New Roman"/>
                <w:b w:val="0"/>
                <w:lang w:val="en-US" w:eastAsia="en-US"/>
              </w:rPr>
            </w:pPr>
          </w:p>
        </w:tc>
      </w:tr>
    </w:tbl>
    <w:p w14:paraId="4B2CF1E3" w14:textId="77777777" w:rsidR="00194EA9" w:rsidRPr="00426EFD" w:rsidRDefault="00194EA9" w:rsidP="005373B7">
      <w:pPr>
        <w:pStyle w:val="Style16"/>
        <w:widowControl/>
        <w:jc w:val="center"/>
        <w:rPr>
          <w:rStyle w:val="FontStyle106"/>
          <w:rFonts w:ascii="Times New Roman" w:hAnsi="Times New Roman" w:cs="Times New Roman"/>
          <w:sz w:val="24"/>
          <w:szCs w:val="24"/>
          <w:lang w:val="en-US"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3098"/>
        <w:gridCol w:w="3121"/>
      </w:tblGrid>
      <w:tr w:rsidR="00F62511" w:rsidRPr="00426EFD" w14:paraId="38E67BF0" w14:textId="77777777" w:rsidTr="00CC1E05">
        <w:trPr>
          <w:trHeight w:val="2425"/>
        </w:trPr>
        <w:tc>
          <w:tcPr>
            <w:tcW w:w="3190" w:type="dxa"/>
          </w:tcPr>
          <w:tbl>
            <w:tblPr>
              <w:tblStyle w:val="af5"/>
              <w:tblW w:w="0" w:type="auto"/>
              <w:tblLook w:val="04A0" w:firstRow="1" w:lastRow="0" w:firstColumn="1" w:lastColumn="0" w:noHBand="0" w:noVBand="1"/>
            </w:tblPr>
            <w:tblGrid>
              <w:gridCol w:w="1253"/>
              <w:gridCol w:w="757"/>
              <w:gridCol w:w="757"/>
            </w:tblGrid>
            <w:tr w:rsidR="00F62511" w:rsidRPr="00426EFD" w14:paraId="660A200D" w14:textId="77777777" w:rsidTr="00CC1E05">
              <w:tc>
                <w:tcPr>
                  <w:tcW w:w="1408" w:type="dxa"/>
                  <w:tcBorders>
                    <w:top w:val="single" w:sz="4" w:space="0" w:color="auto"/>
                    <w:left w:val="single" w:sz="4" w:space="0" w:color="auto"/>
                    <w:bottom w:val="nil"/>
                    <w:right w:val="nil"/>
                  </w:tcBorders>
                </w:tcPr>
                <w:p w14:paraId="16487712"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p w14:paraId="750CACB3"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p>
              </w:tc>
              <w:tc>
                <w:tcPr>
                  <w:tcW w:w="778" w:type="dxa"/>
                  <w:tcBorders>
                    <w:top w:val="single" w:sz="4" w:space="0" w:color="auto"/>
                    <w:left w:val="nil"/>
                    <w:bottom w:val="nil"/>
                    <w:right w:val="nil"/>
                  </w:tcBorders>
                </w:tcPr>
                <w:p w14:paraId="024A53F4"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10</w:t>
                  </w:r>
                </w:p>
              </w:tc>
              <w:tc>
                <w:tcPr>
                  <w:tcW w:w="778" w:type="dxa"/>
                  <w:tcBorders>
                    <w:top w:val="single" w:sz="4" w:space="0" w:color="auto"/>
                    <w:left w:val="nil"/>
                    <w:bottom w:val="nil"/>
                    <w:right w:val="single" w:sz="4" w:space="0" w:color="auto"/>
                  </w:tcBorders>
                </w:tcPr>
                <w:p w14:paraId="7883741B"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p>
              </w:tc>
            </w:tr>
            <w:tr w:rsidR="00F62511" w:rsidRPr="00426EFD" w14:paraId="45D40301" w14:textId="77777777" w:rsidTr="00CC1E05">
              <w:tc>
                <w:tcPr>
                  <w:tcW w:w="1408" w:type="dxa"/>
                  <w:tcBorders>
                    <w:top w:val="nil"/>
                    <w:left w:val="single" w:sz="4" w:space="0" w:color="auto"/>
                    <w:bottom w:val="nil"/>
                    <w:right w:val="nil"/>
                  </w:tcBorders>
                </w:tcPr>
                <w:p w14:paraId="2D7C8763"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78" w:type="dxa"/>
                  <w:tcBorders>
                    <w:top w:val="nil"/>
                    <w:left w:val="nil"/>
                    <w:bottom w:val="nil"/>
                    <w:right w:val="nil"/>
                  </w:tcBorders>
                </w:tcPr>
                <w:p w14:paraId="1D62B3B0"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19,21</w:t>
                  </w:r>
                </w:p>
              </w:tc>
              <w:tc>
                <w:tcPr>
                  <w:tcW w:w="778" w:type="dxa"/>
                  <w:tcBorders>
                    <w:top w:val="nil"/>
                    <w:left w:val="nil"/>
                    <w:bottom w:val="nil"/>
                    <w:right w:val="single" w:sz="4" w:space="0" w:color="auto"/>
                  </w:tcBorders>
                </w:tcPr>
                <w:p w14:paraId="6E942ECB"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19,03</w:t>
                  </w:r>
                </w:p>
              </w:tc>
            </w:tr>
            <w:tr w:rsidR="00F62511" w:rsidRPr="00426EFD" w14:paraId="512FB7E9" w14:textId="77777777" w:rsidTr="00CC1E05">
              <w:tc>
                <w:tcPr>
                  <w:tcW w:w="1408" w:type="dxa"/>
                  <w:tcBorders>
                    <w:top w:val="nil"/>
                    <w:left w:val="single" w:sz="4" w:space="0" w:color="auto"/>
                    <w:bottom w:val="nil"/>
                    <w:right w:val="nil"/>
                  </w:tcBorders>
                </w:tcPr>
                <w:p w14:paraId="71840E82"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w:p>
              </w:tc>
              <w:tc>
                <w:tcPr>
                  <w:tcW w:w="778" w:type="dxa"/>
                  <w:tcBorders>
                    <w:top w:val="nil"/>
                    <w:left w:val="nil"/>
                    <w:bottom w:val="nil"/>
                    <w:right w:val="nil"/>
                  </w:tcBorders>
                </w:tcPr>
                <w:p w14:paraId="722D8690"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21,00</w:t>
                  </w:r>
                </w:p>
              </w:tc>
              <w:tc>
                <w:tcPr>
                  <w:tcW w:w="778" w:type="dxa"/>
                  <w:tcBorders>
                    <w:top w:val="nil"/>
                    <w:left w:val="nil"/>
                    <w:bottom w:val="nil"/>
                    <w:right w:val="single" w:sz="4" w:space="0" w:color="auto"/>
                  </w:tcBorders>
                </w:tcPr>
                <w:p w14:paraId="57902D89"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20,38</w:t>
                  </w:r>
                </w:p>
              </w:tc>
            </w:tr>
            <w:tr w:rsidR="00F62511" w:rsidRPr="00426EFD" w14:paraId="553BFC12" w14:textId="77777777" w:rsidTr="00CC1E05">
              <w:tc>
                <w:tcPr>
                  <w:tcW w:w="1408" w:type="dxa"/>
                  <w:tcBorders>
                    <w:top w:val="nil"/>
                    <w:left w:val="single" w:sz="4" w:space="0" w:color="auto"/>
                    <w:bottom w:val="nil"/>
                    <w:right w:val="nil"/>
                  </w:tcBorders>
                </w:tcPr>
                <w:p w14:paraId="2EAF4900"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p w14:paraId="1590594C"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p>
                <w:p w14:paraId="5DBE7959"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p>
              </w:tc>
              <w:tc>
                <w:tcPr>
                  <w:tcW w:w="778" w:type="dxa"/>
                  <w:tcBorders>
                    <w:top w:val="nil"/>
                    <w:left w:val="nil"/>
                    <w:bottom w:val="nil"/>
                    <w:right w:val="nil"/>
                  </w:tcBorders>
                </w:tcPr>
                <w:p w14:paraId="6F4222C5"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9 %</w:t>
                  </w:r>
                </w:p>
              </w:tc>
              <w:tc>
                <w:tcPr>
                  <w:tcW w:w="778" w:type="dxa"/>
                  <w:tcBorders>
                    <w:top w:val="nil"/>
                    <w:left w:val="nil"/>
                    <w:bottom w:val="nil"/>
                    <w:right w:val="single" w:sz="4" w:space="0" w:color="auto"/>
                  </w:tcBorders>
                </w:tcPr>
                <w:p w14:paraId="573CDECB" w14:textId="77777777" w:rsidR="00F62511" w:rsidRPr="00426EFD" w:rsidRDefault="00F62511"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7 %</w:t>
                  </w:r>
                </w:p>
              </w:tc>
            </w:tr>
            <w:tr w:rsidR="00F62511" w:rsidRPr="00426EFD" w14:paraId="763B4397" w14:textId="77777777" w:rsidTr="0091325E">
              <w:trPr>
                <w:trHeight w:val="431"/>
              </w:trPr>
              <w:tc>
                <w:tcPr>
                  <w:tcW w:w="2964" w:type="dxa"/>
                  <w:gridSpan w:val="3"/>
                  <w:tcBorders>
                    <w:top w:val="nil"/>
                    <w:left w:val="single" w:sz="4" w:space="0" w:color="auto"/>
                    <w:bottom w:val="single" w:sz="4" w:space="0" w:color="auto"/>
                    <w:right w:val="single" w:sz="4" w:space="0" w:color="auto"/>
                  </w:tcBorders>
                </w:tcPr>
                <w:p w14:paraId="79420EB6" w14:textId="77777777" w:rsidR="00F62511" w:rsidRPr="00426EFD" w:rsidRDefault="00F62511" w:rsidP="00CC1E05">
                  <w:pPr>
                    <w:pStyle w:val="Style16"/>
                    <w:widowControl/>
                    <w:jc w:val="both"/>
                    <w:rPr>
                      <w:rStyle w:val="FontStyle116"/>
                      <w:rFonts w:ascii="Times New Roman" w:hAnsi="Times New Roman" w:cs="Times New Roman"/>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испытание?</w:t>
                  </w:r>
                  <w:r w:rsidRPr="00426EFD">
                    <w:rPr>
                      <w:rStyle w:val="FontStyle116"/>
                      <w:rFonts w:ascii="Times New Roman" w:hAnsi="Times New Roman" w:cs="Times New Roman"/>
                      <w:lang w:eastAsia="en-US"/>
                    </w:rPr>
                    <w:t xml:space="preserve">          Нет</w:t>
                  </w:r>
                </w:p>
              </w:tc>
            </w:tr>
          </w:tbl>
          <w:p w14:paraId="5A9CF236" w14:textId="77777777" w:rsidR="00F62511" w:rsidRPr="00426EFD" w:rsidRDefault="00F62511" w:rsidP="00CC1E05">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302"/>
              <w:gridCol w:w="1329"/>
            </w:tblGrid>
            <w:tr w:rsidR="00F62511" w:rsidRPr="00426EFD" w14:paraId="526CC5F8" w14:textId="77777777" w:rsidTr="00CC1E05">
              <w:trPr>
                <w:trHeight w:val="524"/>
              </w:trPr>
              <w:tc>
                <w:tcPr>
                  <w:tcW w:w="1479" w:type="dxa"/>
                </w:tcPr>
                <w:p w14:paraId="5204F348"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22F6000D"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0,969 5</w:t>
                  </w:r>
                </w:p>
              </w:tc>
            </w:tr>
            <w:tr w:rsidR="00F62511" w:rsidRPr="00426EFD" w14:paraId="2A922892" w14:textId="77777777" w:rsidTr="00CC1E05">
              <w:trPr>
                <w:trHeight w:val="670"/>
              </w:trPr>
              <w:tc>
                <w:tcPr>
                  <w:tcW w:w="1479" w:type="dxa"/>
                </w:tcPr>
                <w:p w14:paraId="31F38D5E"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6783138E"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0,000 0</w:t>
                  </w:r>
                </w:p>
              </w:tc>
            </w:tr>
            <w:tr w:rsidR="00F62511" w:rsidRPr="00426EFD" w14:paraId="5655F4B7" w14:textId="77777777" w:rsidTr="0091325E">
              <w:trPr>
                <w:trHeight w:val="837"/>
              </w:trPr>
              <w:tc>
                <w:tcPr>
                  <w:tcW w:w="1479" w:type="dxa"/>
                </w:tcPr>
                <w:p w14:paraId="442B37CA"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tc>
              <w:tc>
                <w:tcPr>
                  <w:tcW w:w="1480" w:type="dxa"/>
                </w:tcPr>
                <w:p w14:paraId="4908168D"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0,549 0</w:t>
                  </w:r>
                </w:p>
              </w:tc>
            </w:tr>
          </w:tbl>
          <w:p w14:paraId="3A99F3FC" w14:textId="77777777" w:rsidR="00F62511" w:rsidRPr="00426EFD" w:rsidRDefault="00F62511" w:rsidP="00CC1E05">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845"/>
              <w:gridCol w:w="692"/>
              <w:gridCol w:w="935"/>
            </w:tblGrid>
            <w:tr w:rsidR="00F62511" w:rsidRPr="00426EFD" w14:paraId="5F902051" w14:textId="77777777" w:rsidTr="00F62511">
              <w:tc>
                <w:tcPr>
                  <w:tcW w:w="845" w:type="dxa"/>
                </w:tcPr>
                <w:p w14:paraId="3F31ECC7" w14:textId="77777777" w:rsidR="00F62511" w:rsidRPr="00426EFD" w:rsidRDefault="00000000" w:rsidP="00F62511">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692" w:type="dxa"/>
                </w:tcPr>
                <w:p w14:paraId="79556D26"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0,311</w:t>
                  </w:r>
                </w:p>
              </w:tc>
              <w:tc>
                <w:tcPr>
                  <w:tcW w:w="935" w:type="dxa"/>
                </w:tcPr>
                <w:p w14:paraId="5D49495B" w14:textId="77777777" w:rsidR="00F62511" w:rsidRPr="00426EFD" w:rsidRDefault="00F62511" w:rsidP="00F62511">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F62511" w:rsidRPr="00426EFD" w14:paraId="587EF56F" w14:textId="77777777" w:rsidTr="00F62511">
              <w:trPr>
                <w:trHeight w:val="333"/>
              </w:trPr>
              <w:tc>
                <w:tcPr>
                  <w:tcW w:w="845" w:type="dxa"/>
                </w:tcPr>
                <w:p w14:paraId="3734B1B9" w14:textId="77777777" w:rsidR="00F62511" w:rsidRPr="00426EFD" w:rsidRDefault="00000000" w:rsidP="00F62511">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692" w:type="dxa"/>
                </w:tcPr>
                <w:p w14:paraId="7B92C811"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p>
              </w:tc>
              <w:tc>
                <w:tcPr>
                  <w:tcW w:w="935" w:type="dxa"/>
                </w:tcPr>
                <w:p w14:paraId="4912276A" w14:textId="77777777" w:rsidR="00F62511" w:rsidRPr="00426EFD" w:rsidRDefault="00F62511" w:rsidP="00F62511">
                  <w:pPr>
                    <w:pStyle w:val="Style16"/>
                    <w:widowControl/>
                    <w:rPr>
                      <w:rStyle w:val="FontStyle116"/>
                      <w:rFonts w:ascii="Times New Roman" w:hAnsi="Times New Roman" w:cs="Times New Roman"/>
                      <w:b w:val="0"/>
                      <w:lang w:eastAsia="en-US"/>
                    </w:rPr>
                  </w:pPr>
                </w:p>
              </w:tc>
            </w:tr>
            <w:tr w:rsidR="00F62511" w:rsidRPr="00426EFD" w14:paraId="3CC226BB" w14:textId="77777777" w:rsidTr="00F62511">
              <w:trPr>
                <w:trHeight w:val="235"/>
              </w:trPr>
              <w:tc>
                <w:tcPr>
                  <w:tcW w:w="845" w:type="dxa"/>
                </w:tcPr>
                <w:p w14:paraId="199A7AB1" w14:textId="77777777" w:rsidR="00F62511" w:rsidRPr="00426EFD" w:rsidRDefault="00000000" w:rsidP="00F62511">
                  <w:pPr>
                    <w:pStyle w:val="Style16"/>
                    <w:widowControl/>
                    <w:ind w:left="-114"/>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692" w:type="dxa"/>
                </w:tcPr>
                <w:p w14:paraId="5661AA32"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0,962 9</w:t>
                  </w:r>
                </w:p>
              </w:tc>
              <w:tc>
                <w:tcPr>
                  <w:tcW w:w="935" w:type="dxa"/>
                </w:tcPr>
                <w:p w14:paraId="7BCB2E75" w14:textId="77777777" w:rsidR="00F62511" w:rsidRPr="00426EFD" w:rsidRDefault="00F62511" w:rsidP="00F62511">
                  <w:pPr>
                    <w:pStyle w:val="Style16"/>
                    <w:widowControl/>
                    <w:rPr>
                      <w:rStyle w:val="FontStyle116"/>
                      <w:rFonts w:ascii="Times New Roman" w:hAnsi="Times New Roman" w:cs="Times New Roman"/>
                      <w:b w:val="0"/>
                      <w:lang w:eastAsia="en-US"/>
                    </w:rPr>
                  </w:pPr>
                </w:p>
              </w:tc>
            </w:tr>
            <w:tr w:rsidR="00F62511" w:rsidRPr="00426EFD" w14:paraId="45892D68" w14:textId="77777777" w:rsidTr="00F62511">
              <w:trPr>
                <w:trHeight w:val="328"/>
              </w:trPr>
              <w:tc>
                <w:tcPr>
                  <w:tcW w:w="845" w:type="dxa"/>
                </w:tcPr>
                <w:p w14:paraId="7F54A0E2" w14:textId="77777777" w:rsidR="00F62511" w:rsidRPr="00426EFD" w:rsidRDefault="00F62511" w:rsidP="00F62511">
                  <w:pPr>
                    <w:pStyle w:val="Style16"/>
                    <w:widowControl/>
                    <w:ind w:left="-114"/>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 xml:space="preserve">Max </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w:p>
              </w:tc>
              <w:tc>
                <w:tcPr>
                  <w:tcW w:w="692" w:type="dxa"/>
                </w:tcPr>
                <w:p w14:paraId="6CACECD8" w14:textId="77777777" w:rsidR="00F62511" w:rsidRPr="00426EFD" w:rsidRDefault="00F62511" w:rsidP="00F62511">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0,942</w:t>
                  </w:r>
                </w:p>
              </w:tc>
              <w:tc>
                <w:tcPr>
                  <w:tcW w:w="935" w:type="dxa"/>
                </w:tcPr>
                <w:p w14:paraId="4107064A" w14:textId="77777777" w:rsidR="00F62511" w:rsidRPr="00426EFD" w:rsidRDefault="00F62511" w:rsidP="00F62511">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F62511" w:rsidRPr="00426EFD" w14:paraId="56C3C4F4" w14:textId="77777777" w:rsidTr="00F62511">
              <w:trPr>
                <w:trHeight w:val="640"/>
              </w:trPr>
              <w:tc>
                <w:tcPr>
                  <w:tcW w:w="2472" w:type="dxa"/>
                  <w:gridSpan w:val="3"/>
                </w:tcPr>
                <w:p w14:paraId="3A9FD788" w14:textId="77777777" w:rsidR="00F62511" w:rsidRPr="00426EFD" w:rsidRDefault="00F62511" w:rsidP="00F62511">
                  <w:pPr>
                    <w:pStyle w:val="Style16"/>
                    <w:widowControl/>
                    <w:rPr>
                      <w:rStyle w:val="FontStyle116"/>
                      <w:rFonts w:ascii="Times New Roman" w:hAnsi="Times New Roman" w:cs="Times New Roman"/>
                      <w:lang w:val="en-US" w:eastAsia="en-US"/>
                    </w:rPr>
                  </w:pPr>
                </w:p>
                <w:p w14:paraId="211C53B3" w14:textId="77777777" w:rsidR="00F62511" w:rsidRPr="00426EFD" w:rsidRDefault="00F62511" w:rsidP="00CC1E05">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2F67B70F" w14:textId="77777777" w:rsidR="00F62511" w:rsidRPr="00426EFD" w:rsidRDefault="00F62511" w:rsidP="00CC1E05">
            <w:pPr>
              <w:pStyle w:val="Style16"/>
              <w:widowControl/>
              <w:jc w:val="center"/>
              <w:rPr>
                <w:rStyle w:val="FontStyle116"/>
                <w:rFonts w:ascii="Times New Roman" w:hAnsi="Times New Roman" w:cs="Times New Roman"/>
                <w:sz w:val="24"/>
                <w:szCs w:val="24"/>
                <w:lang w:eastAsia="en-US"/>
              </w:rPr>
            </w:pPr>
          </w:p>
        </w:tc>
      </w:tr>
    </w:tbl>
    <w:p w14:paraId="7D2D7695"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542B2E82"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17A41F26"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сред: Среднее значение в столбце выше</w:t>
      </w:r>
    </w:p>
    <w:p w14:paraId="0E4BBA31"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b w:val="0"/>
          <w:bCs w:val="0"/>
          <w:i w:val="0"/>
          <w:iCs w:val="0"/>
          <w:sz w:val="24"/>
          <w:szCs w:val="24"/>
          <w:lang w:val="en-US" w:eastAsia="en-US"/>
        </w:rPr>
        <w:t>b</w:t>
      </w:r>
      <w:r w:rsidRPr="00426EFD">
        <w:rPr>
          <w:rStyle w:val="FontStyle81"/>
          <w:rFonts w:ascii="Times New Roman" w:hAnsi="Times New Roman" w:cs="Times New Roman"/>
          <w:b w:val="0"/>
          <w:bCs w:val="0"/>
          <w:i w:val="0"/>
          <w:iCs w:val="0"/>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0A32A4EC"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a</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Пересечение линии регрессии </w:t>
      </w:r>
    </w:p>
    <w:p w14:paraId="53EDB146"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R</w:t>
      </w:r>
      <w:r w:rsidRPr="00426EFD">
        <w:rPr>
          <w:rStyle w:val="FontStyle83"/>
          <w:rFonts w:ascii="Times New Roman" w:hAnsi="Times New Roman" w:cs="Times New Roman"/>
          <w:b w:val="0"/>
          <w:bCs w:val="0"/>
          <w:sz w:val="24"/>
          <w:szCs w:val="24"/>
          <w:vertAlign w:val="superscript"/>
          <w:lang w:eastAsia="en-US"/>
        </w:rPr>
        <w:t>2</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Коэффициент детерминации</w:t>
      </w:r>
    </w:p>
    <w:p w14:paraId="60B6A577"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xml:space="preserve">: Наименьшее измеренное значение в столбце выше </w:t>
      </w:r>
    </w:p>
    <w:p w14:paraId="59F6BAAB"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6964164C"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xml:space="preserve">: Разброс данных, определяемый как максимальное значение минус минимальное, деленное на среднее значение </w:t>
      </w:r>
    </w:p>
    <w:p w14:paraId="3FB85C31"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N</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Количество измерений (пересечений)</w:t>
      </w:r>
    </w:p>
    <w:p w14:paraId="1EB5A3F0" w14:textId="77777777" w:rsidR="009C2E01" w:rsidRPr="00426EFD" w:rsidRDefault="009C2E01" w:rsidP="0024664F">
      <w:pPr>
        <w:pStyle w:val="Style44"/>
        <w:widowControl/>
        <w:ind w:firstLine="720"/>
        <w:jc w:val="both"/>
        <w:rPr>
          <w:rStyle w:val="FontStyle102"/>
          <w:rFonts w:ascii="Times New Roman" w:hAnsi="Times New Roman" w:cs="Times New Roman"/>
          <w:b w:val="0"/>
          <w:bCs w:val="0"/>
          <w:sz w:val="24"/>
          <w:szCs w:val="24"/>
          <w:lang w:val="kk-KZ" w:eastAsia="en-US"/>
        </w:rPr>
      </w:pPr>
      <w:proofErr w:type="spellStart"/>
      <w:r w:rsidRPr="00426EFD">
        <w:rPr>
          <w:rStyle w:val="FontStyle82"/>
          <w:rFonts w:ascii="Times New Roman" w:hAnsi="Times New Roman" w:cs="Times New Roman"/>
          <w:sz w:val="24"/>
          <w:szCs w:val="24"/>
          <w:lang w:val="en-US" w:eastAsia="en-US"/>
        </w:rPr>
        <w:t>Max</w:t>
      </w:r>
      <w:r w:rsidRPr="00426EFD">
        <w:rPr>
          <w:rStyle w:val="FontStyle90"/>
          <w:rFonts w:ascii="Times New Roman" w:hAnsi="Times New Roman" w:cs="Times New Roman"/>
          <w:b w:val="0"/>
          <w:bCs w:val="0"/>
          <w:sz w:val="24"/>
          <w:szCs w:val="24"/>
          <w:lang w:val="en-US" w:eastAsia="en-US"/>
        </w:rPr>
        <w:t>sd</w:t>
      </w:r>
      <w:proofErr w:type="spellEnd"/>
      <w:r w:rsidRPr="00426EFD">
        <w:rPr>
          <w:rStyle w:val="FontStyle90"/>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b w:val="0"/>
          <w:bCs w:val="0"/>
          <w:sz w:val="24"/>
          <w:szCs w:val="24"/>
          <w:lang w:val="en-US" w:eastAsia="en-US"/>
        </w:rPr>
        <w:t>sd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rPr>
        <w:t>σ</w:t>
      </w:r>
      <w:r w:rsidRPr="00426EFD">
        <w:rPr>
          <w:rFonts w:ascii="Times New Roman" w:eastAsia="Cambria-Italic" w:hAnsi="Times New Roman" w:cs="Times New Roman"/>
          <w:vertAlign w:val="subscript"/>
        </w:rPr>
        <w:t>0</w:t>
      </w:r>
      <w:r w:rsidR="0024664F" w:rsidRPr="00426EFD">
        <w:rPr>
          <w:rStyle w:val="FontStyle82"/>
          <w:rFonts w:ascii="Times New Roman" w:hAnsi="Times New Roman" w:cs="Times New Roman"/>
          <w:sz w:val="24"/>
          <w:szCs w:val="24"/>
          <w:lang w:eastAsia="en-US"/>
        </w:rPr>
        <w:t xml:space="preserve"> 4 %</w:t>
      </w:r>
    </w:p>
    <w:p w14:paraId="395EE363" w14:textId="77777777" w:rsidR="009C2E01" w:rsidRPr="00426EFD" w:rsidRDefault="009C2E01" w:rsidP="009C2E01">
      <w:pPr>
        <w:pStyle w:val="Style26"/>
        <w:widowControl/>
        <w:ind w:firstLine="720"/>
        <w:jc w:val="both"/>
        <w:rPr>
          <w:rStyle w:val="FontStyle102"/>
          <w:rFonts w:ascii="Times New Roman" w:hAnsi="Times New Roman" w:cs="Times New Roman"/>
          <w:b w:val="0"/>
          <w:bCs w:val="0"/>
          <w:sz w:val="24"/>
          <w:szCs w:val="24"/>
          <w:lang w:val="kk-KZ" w:eastAsia="en-US"/>
        </w:rPr>
      </w:pPr>
      <w:r w:rsidRPr="00426EFD">
        <w:rPr>
          <w:rStyle w:val="FontStyle102"/>
          <w:rFonts w:ascii="Times New Roman" w:hAnsi="Times New Roman" w:cs="Times New Roman"/>
          <w:b w:val="0"/>
          <w:bCs w:val="0"/>
          <w:sz w:val="24"/>
          <w:szCs w:val="24"/>
          <w:lang w:eastAsia="en-US"/>
        </w:rPr>
        <w:t xml:space="preserve">Результат показан на </w:t>
      </w:r>
      <w:hyperlink r:id="rId82" w:anchor="bookmark42"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A</w:t>
        </w:r>
        <w:r w:rsidRPr="00426EFD">
          <w:rPr>
            <w:rStyle w:val="FontStyle102"/>
            <w:rFonts w:ascii="Times New Roman" w:hAnsi="Times New Roman" w:cs="Times New Roman"/>
            <w:b w:val="0"/>
            <w:bCs w:val="0"/>
            <w:color w:val="auto"/>
            <w:sz w:val="24"/>
            <w:szCs w:val="24"/>
            <w:lang w:eastAsia="en-US"/>
          </w:rPr>
          <w:t>.2</w:t>
        </w:r>
      </w:hyperlink>
      <w:r w:rsidRPr="00426EFD">
        <w:rPr>
          <w:rStyle w:val="FontStyle102"/>
          <w:rFonts w:ascii="Times New Roman" w:hAnsi="Times New Roman" w:cs="Times New Roman"/>
          <w:b w:val="0"/>
          <w:bCs w:val="0"/>
          <w:sz w:val="24"/>
          <w:szCs w:val="24"/>
          <w:lang w:eastAsia="en-US"/>
        </w:rPr>
        <w:t>.</w:t>
      </w:r>
    </w:p>
    <w:p w14:paraId="08462575" w14:textId="77777777" w:rsidR="001577A2" w:rsidRPr="00426EFD" w:rsidRDefault="001577A2" w:rsidP="009C2E01">
      <w:pPr>
        <w:pStyle w:val="Style26"/>
        <w:widowControl/>
        <w:ind w:firstLine="720"/>
        <w:jc w:val="both"/>
        <w:rPr>
          <w:rStyle w:val="FontStyle102"/>
          <w:rFonts w:ascii="Times New Roman" w:hAnsi="Times New Roman" w:cs="Times New Roman"/>
          <w:b w:val="0"/>
          <w:bCs w:val="0"/>
          <w:sz w:val="24"/>
          <w:szCs w:val="24"/>
          <w:lang w:val="kk-KZ" w:eastAsia="en-US"/>
        </w:rPr>
      </w:pPr>
    </w:p>
    <w:p w14:paraId="0617C0D7" w14:textId="77777777" w:rsidR="00716767" w:rsidRPr="00426EFD" w:rsidRDefault="00716767" w:rsidP="0024664F">
      <w:pPr>
        <w:pStyle w:val="Style26"/>
        <w:widowControl/>
        <w:ind w:left="142"/>
        <w:jc w:val="both"/>
        <w:rPr>
          <w:rStyle w:val="FontStyle102"/>
          <w:rFonts w:ascii="Times New Roman" w:hAnsi="Times New Roman" w:cs="Times New Roman"/>
          <w:b w:val="0"/>
          <w:bCs w:val="0"/>
          <w:sz w:val="24"/>
          <w:szCs w:val="24"/>
          <w:lang w:val="en-US" w:eastAsia="en-US"/>
        </w:rPr>
      </w:pPr>
      <w:r w:rsidRPr="00426EFD">
        <w:rPr>
          <w:rFonts w:ascii="Times New Roman" w:hAnsi="Times New Roman" w:cs="Times New Roman"/>
          <w:noProof/>
          <w:color w:val="000000"/>
        </w:rPr>
        <w:drawing>
          <wp:inline distT="0" distB="0" distL="0" distR="0" wp14:anchorId="313867CE" wp14:editId="5BF311FE">
            <wp:extent cx="5667375" cy="2505075"/>
            <wp:effectExtent l="0" t="0" r="952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14:paraId="584DA895" w14:textId="77777777" w:rsidR="005373B7" w:rsidRPr="00426EFD" w:rsidRDefault="005373B7" w:rsidP="00837C04">
      <w:pPr>
        <w:pStyle w:val="Style22"/>
        <w:widowControl/>
        <w:ind w:firstLine="708"/>
        <w:jc w:val="both"/>
        <w:rPr>
          <w:rStyle w:val="FontStyle120"/>
          <w:rFonts w:ascii="Times New Roman" w:hAnsi="Times New Roman" w:cs="Times New Roman"/>
          <w:sz w:val="24"/>
          <w:szCs w:val="24"/>
          <w:lang w:val="kk-KZ" w:eastAsia="en-US"/>
        </w:rPr>
      </w:pPr>
    </w:p>
    <w:p w14:paraId="364949FA" w14:textId="77777777" w:rsidR="009C2E01" w:rsidRPr="00426EFD" w:rsidRDefault="009C2E01" w:rsidP="009C2E01">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.2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Копенгагена)</w:t>
      </w:r>
    </w:p>
    <w:p w14:paraId="34A7BA3D" w14:textId="77777777" w:rsidR="009C2E01" w:rsidRPr="00426EFD" w:rsidRDefault="009C2E01" w:rsidP="009C2E01">
      <w:pPr>
        <w:pStyle w:val="Style51"/>
        <w:widowControl/>
        <w:ind w:firstLine="720"/>
        <w:jc w:val="both"/>
        <w:rPr>
          <w:rStyle w:val="FontStyle100"/>
          <w:rFonts w:ascii="Times New Roman" w:hAnsi="Times New Roman" w:cs="Times New Roman"/>
          <w:lang w:val="kk-KZ" w:eastAsia="en-US"/>
        </w:rPr>
      </w:pPr>
    </w:p>
    <w:p w14:paraId="4B90C5B0" w14:textId="77777777" w:rsidR="009C2E01" w:rsidRPr="00426EFD" w:rsidRDefault="009C2E01" w:rsidP="009C2E01">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0BFCD39F"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CPH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Копенгагене</w:t>
      </w:r>
    </w:p>
    <w:p w14:paraId="7D4F36B3"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S</w:t>
      </w:r>
      <w:r w:rsidRPr="00426EFD">
        <w:rPr>
          <w:rStyle w:val="FontStyle101"/>
          <w:rFonts w:ascii="Times New Roman" w:hAnsi="Times New Roman" w:cs="Times New Roman"/>
          <w:i w:val="0"/>
          <w:iCs w:val="0"/>
          <w:sz w:val="24"/>
          <w:szCs w:val="24"/>
          <w:lang w:eastAsia="en-US"/>
        </w:rPr>
        <w:t xml:space="preserve">2 СЭМ, выполненный с помощью </w:t>
      </w:r>
      <w:r w:rsidRPr="00426EFD">
        <w:rPr>
          <w:rStyle w:val="FontStyle101"/>
          <w:rFonts w:ascii="Times New Roman" w:hAnsi="Times New Roman" w:cs="Times New Roman"/>
          <w:i w:val="0"/>
          <w:iCs w:val="0"/>
          <w:sz w:val="24"/>
          <w:szCs w:val="24"/>
          <w:lang w:val="en-US" w:eastAsia="en-US"/>
        </w:rPr>
        <w:t>S</w:t>
      </w:r>
      <w:r w:rsidRPr="00426EFD">
        <w:rPr>
          <w:rStyle w:val="FontStyle101"/>
          <w:rFonts w:ascii="Times New Roman" w:hAnsi="Times New Roman" w:cs="Times New Roman"/>
          <w:i w:val="0"/>
          <w:iCs w:val="0"/>
          <w:sz w:val="24"/>
          <w:szCs w:val="24"/>
          <w:lang w:eastAsia="en-US"/>
        </w:rPr>
        <w:t>-образных трубок Пито</w:t>
      </w:r>
    </w:p>
    <w:p w14:paraId="62F27D37"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D</w:t>
      </w:r>
      <w:r w:rsidRPr="00426EFD">
        <w:rPr>
          <w:rStyle w:val="FontStyle101"/>
          <w:rFonts w:ascii="Times New Roman" w:hAnsi="Times New Roman" w:cs="Times New Roman"/>
          <w:i w:val="0"/>
          <w:iCs w:val="0"/>
          <w:sz w:val="24"/>
          <w:szCs w:val="24"/>
          <w:lang w:eastAsia="en-US"/>
        </w:rPr>
        <w:t xml:space="preserve"> методика калибровки </w:t>
      </w:r>
      <w:r w:rsidRPr="00426EFD">
        <w:rPr>
          <w:rStyle w:val="FontStyle101"/>
          <w:rFonts w:ascii="Times New Roman" w:hAnsi="Times New Roman" w:cs="Times New Roman"/>
          <w:i w:val="0"/>
          <w:iCs w:val="0"/>
          <w:sz w:val="24"/>
          <w:szCs w:val="24"/>
          <w:lang w:val="en-US" w:eastAsia="en-US"/>
        </w:rPr>
        <w:t>D</w:t>
      </w:r>
      <w:r w:rsidRPr="00426EFD">
        <w:rPr>
          <w:rStyle w:val="FontStyle101"/>
          <w:rFonts w:ascii="Times New Roman" w:hAnsi="Times New Roman" w:cs="Times New Roman"/>
          <w:i w:val="0"/>
          <w:iCs w:val="0"/>
          <w:sz w:val="24"/>
          <w:szCs w:val="24"/>
          <w:lang w:eastAsia="en-US"/>
        </w:rPr>
        <w:t xml:space="preserve"> (регрессия по методу наименьших квадратов, принудительно проходящая через ноль)</w:t>
      </w:r>
    </w:p>
    <w:p w14:paraId="0BBAA17E"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val="en-US" w:eastAsia="en-US"/>
        </w:rPr>
        <w:t>y</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11D21194"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val="en-US" w:eastAsia="en-US"/>
        </w:rPr>
        <w:t>x</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42F91416" w14:textId="77777777" w:rsidR="009C2E01" w:rsidRPr="00426EFD" w:rsidRDefault="009C2E01" w:rsidP="009C2E01">
      <w:pPr>
        <w:pStyle w:val="Style16"/>
        <w:widowControl/>
        <w:jc w:val="center"/>
        <w:rPr>
          <w:rStyle w:val="FontStyle106"/>
          <w:rFonts w:ascii="Times New Roman" w:hAnsi="Times New Roman" w:cs="Times New Roman"/>
          <w:sz w:val="28"/>
          <w:szCs w:val="28"/>
        </w:rPr>
      </w:pPr>
    </w:p>
    <w:p w14:paraId="6884681B" w14:textId="77777777" w:rsidR="009C2E01" w:rsidRPr="00426EFD" w:rsidRDefault="009C2E01" w:rsidP="009C2E01">
      <w:pPr>
        <w:pStyle w:val="Style11"/>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val="en-US" w:eastAsia="en-US"/>
        </w:rPr>
        <w:t>A</w:t>
      </w:r>
      <w:r w:rsidRPr="00426EFD">
        <w:rPr>
          <w:rStyle w:val="FontStyle102"/>
          <w:rFonts w:ascii="Times New Roman" w:hAnsi="Times New Roman" w:cs="Times New Roman"/>
          <w:bCs w:val="0"/>
          <w:sz w:val="24"/>
          <w:szCs w:val="24"/>
          <w:lang w:eastAsia="en-US"/>
        </w:rPr>
        <w:t xml:space="preserve">.3 Расчет калибровочных данных в соответствии с методом </w:t>
      </w:r>
      <w:r w:rsidRPr="00426EFD">
        <w:rPr>
          <w:rStyle w:val="FontStyle102"/>
          <w:rFonts w:ascii="Times New Roman" w:hAnsi="Times New Roman" w:cs="Times New Roman"/>
          <w:bCs w:val="0"/>
          <w:sz w:val="24"/>
          <w:szCs w:val="24"/>
          <w:lang w:val="en-US" w:eastAsia="en-US"/>
        </w:rPr>
        <w:t>A</w:t>
      </w:r>
      <w:r w:rsidRPr="00426EFD">
        <w:rPr>
          <w:rStyle w:val="FontStyle102"/>
          <w:rFonts w:ascii="Times New Roman" w:hAnsi="Times New Roman" w:cs="Times New Roman"/>
          <w:bCs w:val="0"/>
          <w:sz w:val="24"/>
          <w:szCs w:val="24"/>
          <w:lang w:eastAsia="en-US"/>
        </w:rPr>
        <w:t xml:space="preserve"> (данные из Вильгельмсхафена)</w:t>
      </w:r>
    </w:p>
    <w:p w14:paraId="3A9AC507" w14:textId="77777777" w:rsidR="009C2E01" w:rsidRPr="00426EFD" w:rsidRDefault="009C2E01" w:rsidP="009C2E01">
      <w:pPr>
        <w:pStyle w:val="Style11"/>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Это пример калибровки с использованием </w:t>
      </w:r>
      <w:r w:rsidRPr="00426EFD">
        <w:rPr>
          <w:rStyle w:val="FontStyle102"/>
          <w:rFonts w:ascii="Times New Roman" w:hAnsi="Times New Roman" w:cs="Times New Roman"/>
          <w:b w:val="0"/>
          <w:sz w:val="24"/>
          <w:szCs w:val="24"/>
          <w:lang w:val="en-US" w:eastAsia="en-US"/>
        </w:rPr>
        <w:t>L</w:t>
      </w:r>
      <w:r w:rsidRPr="00426EFD">
        <w:rPr>
          <w:rStyle w:val="FontStyle102"/>
          <w:rFonts w:ascii="Times New Roman" w:hAnsi="Times New Roman" w:cs="Times New Roman"/>
          <w:b w:val="0"/>
          <w:sz w:val="24"/>
          <w:szCs w:val="24"/>
          <w:lang w:eastAsia="en-US"/>
        </w:rPr>
        <w:t xml:space="preserve">-образных трубок Пито в соответствии с </w:t>
      </w:r>
      <w:r w:rsidRPr="00426EFD">
        <w:rPr>
          <w:rStyle w:val="FontStyle102"/>
          <w:rFonts w:ascii="Times New Roman" w:hAnsi="Times New Roman" w:cs="Times New Roman"/>
          <w:b w:val="0"/>
          <w:sz w:val="24"/>
          <w:szCs w:val="24"/>
          <w:lang w:val="en-US" w:eastAsia="en-US"/>
        </w:rPr>
        <w:t>ENISO</w:t>
      </w:r>
      <w:r w:rsidRPr="00426EFD">
        <w:rPr>
          <w:rStyle w:val="FontStyle102"/>
          <w:rFonts w:ascii="Times New Roman" w:hAnsi="Times New Roman" w:cs="Times New Roman"/>
          <w:b w:val="0"/>
          <w:sz w:val="24"/>
          <w:szCs w:val="24"/>
          <w:lang w:eastAsia="en-US"/>
        </w:rPr>
        <w:t xml:space="preserve"> 16911-1.</w:t>
      </w:r>
    </w:p>
    <w:p w14:paraId="5E8562A0" w14:textId="77777777" w:rsidR="009C2E01" w:rsidRPr="00426EFD" w:rsidRDefault="009C2E01" w:rsidP="009C2E01">
      <w:pPr>
        <w:pStyle w:val="Style11"/>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Методика калибровки выполнена в виде линейной регрессии по методу наименьших квадратов, а разброс данных достаточно велик, чтобы потребовалось испытание </w:t>
      </w:r>
      <w:r w:rsidRPr="00426EFD">
        <w:rPr>
          <w:rStyle w:val="FontStyle102"/>
          <w:rFonts w:ascii="Times New Roman" w:hAnsi="Times New Roman" w:cs="Times New Roman"/>
          <w:b w:val="0"/>
          <w:sz w:val="24"/>
          <w:szCs w:val="24"/>
          <w:lang w:val="en-US" w:eastAsia="en-US"/>
        </w:rPr>
        <w:t>R</w:t>
      </w:r>
      <w:r w:rsidRPr="00426EFD">
        <w:rPr>
          <w:rStyle w:val="FontStyle102"/>
          <w:rFonts w:ascii="Times New Roman" w:hAnsi="Times New Roman" w:cs="Times New Roman"/>
          <w:b w:val="0"/>
          <w:sz w:val="24"/>
          <w:szCs w:val="24"/>
          <w:vertAlign w:val="superscript"/>
          <w:lang w:eastAsia="en-US"/>
        </w:rPr>
        <w:t>2</w:t>
      </w:r>
      <w:r w:rsidRPr="00426EFD">
        <w:rPr>
          <w:rStyle w:val="FontStyle102"/>
          <w:rFonts w:ascii="Times New Roman" w:hAnsi="Times New Roman" w:cs="Times New Roman"/>
          <w:b w:val="0"/>
          <w:sz w:val="24"/>
          <w:szCs w:val="24"/>
          <w:lang w:eastAsia="en-US"/>
        </w:rPr>
        <w:t xml:space="preserve">. См. Таблицу </w:t>
      </w:r>
      <w:r w:rsidRPr="00426EFD">
        <w:rPr>
          <w:rStyle w:val="FontStyle102"/>
          <w:rFonts w:ascii="Times New Roman" w:hAnsi="Times New Roman" w:cs="Times New Roman"/>
          <w:b w:val="0"/>
          <w:sz w:val="24"/>
          <w:szCs w:val="24"/>
          <w:lang w:val="en-US" w:eastAsia="en-US"/>
        </w:rPr>
        <w:t>A</w:t>
      </w:r>
      <w:r w:rsidRPr="00426EFD">
        <w:rPr>
          <w:rStyle w:val="FontStyle102"/>
          <w:rFonts w:ascii="Times New Roman" w:hAnsi="Times New Roman" w:cs="Times New Roman"/>
          <w:b w:val="0"/>
          <w:sz w:val="24"/>
          <w:szCs w:val="24"/>
          <w:lang w:eastAsia="en-US"/>
        </w:rPr>
        <w:t>.3.</w:t>
      </w:r>
    </w:p>
    <w:p w14:paraId="3E258019" w14:textId="77777777" w:rsidR="009C2E01" w:rsidRPr="00426EFD" w:rsidRDefault="009C2E01" w:rsidP="009C2E01">
      <w:pPr>
        <w:pStyle w:val="Style16"/>
        <w:widowControl/>
        <w:jc w:val="center"/>
        <w:rPr>
          <w:rStyle w:val="FontStyle106"/>
          <w:rFonts w:ascii="Times New Roman" w:hAnsi="Times New Roman" w:cs="Times New Roman"/>
          <w:sz w:val="24"/>
          <w:szCs w:val="24"/>
          <w:lang w:val="kk-KZ" w:eastAsia="en-US"/>
        </w:rPr>
      </w:pPr>
    </w:p>
    <w:p w14:paraId="3FB00F1B" w14:textId="77777777" w:rsidR="009C2E01" w:rsidRPr="00426EFD" w:rsidRDefault="009C2E01" w:rsidP="009C2E01">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.3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Вильгельмсхафена)</w:t>
      </w:r>
    </w:p>
    <w:p w14:paraId="60405859" w14:textId="77777777" w:rsidR="0091325E" w:rsidRPr="00426EFD" w:rsidRDefault="0091325E" w:rsidP="009C2E01">
      <w:pPr>
        <w:pStyle w:val="Style16"/>
        <w:widowControl/>
        <w:jc w:val="center"/>
        <w:rPr>
          <w:rStyle w:val="FontStyle106"/>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920"/>
        <w:gridCol w:w="938"/>
        <w:gridCol w:w="938"/>
        <w:gridCol w:w="931"/>
        <w:gridCol w:w="931"/>
        <w:gridCol w:w="938"/>
        <w:gridCol w:w="938"/>
        <w:gridCol w:w="944"/>
        <w:gridCol w:w="938"/>
        <w:gridCol w:w="939"/>
      </w:tblGrid>
      <w:tr w:rsidR="0091325E" w:rsidRPr="00426EFD" w14:paraId="73E8556F" w14:textId="77777777" w:rsidTr="00CC1E05">
        <w:tc>
          <w:tcPr>
            <w:tcW w:w="957" w:type="dxa"/>
            <w:tcBorders>
              <w:top w:val="nil"/>
              <w:left w:val="nil"/>
              <w:bottom w:val="single" w:sz="4" w:space="0" w:color="auto"/>
              <w:right w:val="nil"/>
            </w:tcBorders>
          </w:tcPr>
          <w:p w14:paraId="1F8A2A7F"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57" w:type="dxa"/>
            <w:tcBorders>
              <w:top w:val="nil"/>
              <w:left w:val="nil"/>
              <w:bottom w:val="single" w:sz="4" w:space="0" w:color="auto"/>
              <w:right w:val="nil"/>
            </w:tcBorders>
          </w:tcPr>
          <w:p w14:paraId="128D0DA6"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48516608"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75C41ABE" w14:textId="77777777" w:rsidR="0091325E" w:rsidRPr="00426EFD" w:rsidRDefault="0091325E" w:rsidP="00CC1E05">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х</w:t>
            </w:r>
          </w:p>
        </w:tc>
        <w:tc>
          <w:tcPr>
            <w:tcW w:w="957" w:type="dxa"/>
            <w:tcBorders>
              <w:top w:val="nil"/>
              <w:left w:val="nil"/>
              <w:bottom w:val="single" w:sz="4" w:space="0" w:color="auto"/>
              <w:right w:val="nil"/>
            </w:tcBorders>
          </w:tcPr>
          <w:p w14:paraId="7F42E30E"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440D8FFD"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5759B925" w14:textId="77777777" w:rsidR="0091325E" w:rsidRPr="00426EFD" w:rsidRDefault="0091325E" w:rsidP="00CC1E05">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у</w:t>
            </w:r>
          </w:p>
        </w:tc>
        <w:tc>
          <w:tcPr>
            <w:tcW w:w="957" w:type="dxa"/>
            <w:tcBorders>
              <w:top w:val="nil"/>
              <w:left w:val="nil"/>
              <w:bottom w:val="single" w:sz="4" w:space="0" w:color="auto"/>
              <w:right w:val="nil"/>
            </w:tcBorders>
          </w:tcPr>
          <w:p w14:paraId="2820B149"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p>
          <w:p w14:paraId="093E0621"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p>
          <w:p w14:paraId="2B7DD3D7" w14:textId="77777777" w:rsidR="0091325E" w:rsidRPr="00426EFD" w:rsidRDefault="0091325E" w:rsidP="00CC1E05">
            <w:pPr>
              <w:pStyle w:val="Style16"/>
              <w:widowControl/>
              <w:jc w:val="center"/>
              <w:rPr>
                <w:rStyle w:val="FontStyle106"/>
                <w:rFonts w:ascii="Times New Roman" w:hAnsi="Times New Roman" w:cs="Times New Roman"/>
                <w:b w:val="0"/>
                <w:i/>
                <w:vertAlign w:val="sub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1534AD42"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20E781C3"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6C69E5F0"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35A708B2"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64056CB4"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3F281FA4" w14:textId="77777777" w:rsidR="0091325E" w:rsidRPr="00426EFD" w:rsidRDefault="0091325E" w:rsidP="00CC1E05">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01529FCA"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59C8A741"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01C53C2A" w14:textId="77777777" w:rsidR="0091325E" w:rsidRPr="00426EFD" w:rsidRDefault="0091325E" w:rsidP="00CC1E05">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06A1C425"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06EE6B5B"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0399371A" w14:textId="77777777" w:rsidR="0091325E" w:rsidRPr="00426EFD" w:rsidRDefault="0091325E" w:rsidP="00CC1E05">
            <w:pPr>
              <w:pStyle w:val="Style16"/>
              <w:widowControl/>
              <w:jc w:val="center"/>
              <w:rPr>
                <w:rStyle w:val="FontStyle106"/>
                <w:rFonts w:ascii="Times New Roman" w:hAnsi="Times New Roman" w:cs="Times New Roman"/>
                <w:b w:val="0"/>
                <w:vertAlign w:val="subscript"/>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57" w:type="dxa"/>
            <w:tcBorders>
              <w:top w:val="nil"/>
              <w:left w:val="nil"/>
              <w:bottom w:val="single" w:sz="4" w:space="0" w:color="auto"/>
              <w:right w:val="nil"/>
            </w:tcBorders>
          </w:tcPr>
          <w:p w14:paraId="27E39BB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61DA9CE8"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1AC25985"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958" w:type="dxa"/>
            <w:tcBorders>
              <w:top w:val="nil"/>
              <w:left w:val="nil"/>
              <w:bottom w:val="single" w:sz="4" w:space="0" w:color="auto"/>
              <w:right w:val="nil"/>
            </w:tcBorders>
          </w:tcPr>
          <w:p w14:paraId="2CF10E65"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36C212A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p w14:paraId="4E537CD2"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91325E" w:rsidRPr="00426EFD" w14:paraId="33B4FB29" w14:textId="77777777" w:rsidTr="00CC1E05">
        <w:tc>
          <w:tcPr>
            <w:tcW w:w="957" w:type="dxa"/>
            <w:tcBorders>
              <w:top w:val="single" w:sz="4" w:space="0" w:color="auto"/>
              <w:left w:val="single" w:sz="4" w:space="0" w:color="auto"/>
              <w:bottom w:val="nil"/>
              <w:right w:val="single" w:sz="4" w:space="0" w:color="auto"/>
            </w:tcBorders>
          </w:tcPr>
          <w:p w14:paraId="332278AA"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57" w:type="dxa"/>
            <w:tcBorders>
              <w:top w:val="single" w:sz="4" w:space="0" w:color="auto"/>
              <w:left w:val="single" w:sz="4" w:space="0" w:color="auto"/>
              <w:bottom w:val="nil"/>
              <w:right w:val="single" w:sz="4" w:space="0" w:color="auto"/>
            </w:tcBorders>
          </w:tcPr>
          <w:p w14:paraId="4C7BD69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28,88</w:t>
            </w:r>
          </w:p>
        </w:tc>
        <w:tc>
          <w:tcPr>
            <w:tcW w:w="957" w:type="dxa"/>
            <w:tcBorders>
              <w:top w:val="single" w:sz="4" w:space="0" w:color="auto"/>
              <w:left w:val="single" w:sz="4" w:space="0" w:color="auto"/>
              <w:bottom w:val="nil"/>
              <w:right w:val="single" w:sz="4" w:space="0" w:color="auto"/>
            </w:tcBorders>
          </w:tcPr>
          <w:p w14:paraId="45E54277"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28,31</w:t>
            </w:r>
          </w:p>
        </w:tc>
        <w:tc>
          <w:tcPr>
            <w:tcW w:w="957" w:type="dxa"/>
            <w:tcBorders>
              <w:top w:val="single" w:sz="4" w:space="0" w:color="auto"/>
              <w:left w:val="single" w:sz="4" w:space="0" w:color="auto"/>
              <w:bottom w:val="nil"/>
              <w:right w:val="single" w:sz="4" w:space="0" w:color="auto"/>
            </w:tcBorders>
          </w:tcPr>
          <w:p w14:paraId="0733AB9F"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2,61</w:t>
            </w:r>
          </w:p>
        </w:tc>
        <w:tc>
          <w:tcPr>
            <w:tcW w:w="957" w:type="dxa"/>
            <w:tcBorders>
              <w:top w:val="single" w:sz="4" w:space="0" w:color="auto"/>
              <w:left w:val="single" w:sz="4" w:space="0" w:color="auto"/>
              <w:bottom w:val="nil"/>
              <w:right w:val="single" w:sz="4" w:space="0" w:color="auto"/>
            </w:tcBorders>
          </w:tcPr>
          <w:p w14:paraId="644BA4D0"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2,77</w:t>
            </w:r>
          </w:p>
        </w:tc>
        <w:tc>
          <w:tcPr>
            <w:tcW w:w="957" w:type="dxa"/>
            <w:tcBorders>
              <w:top w:val="single" w:sz="4" w:space="0" w:color="auto"/>
              <w:left w:val="single" w:sz="4" w:space="0" w:color="auto"/>
              <w:bottom w:val="nil"/>
              <w:right w:val="single" w:sz="4" w:space="0" w:color="auto"/>
            </w:tcBorders>
          </w:tcPr>
          <w:p w14:paraId="44FEA64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6,79</w:t>
            </w:r>
          </w:p>
        </w:tc>
        <w:tc>
          <w:tcPr>
            <w:tcW w:w="957" w:type="dxa"/>
            <w:tcBorders>
              <w:top w:val="single" w:sz="4" w:space="0" w:color="auto"/>
              <w:left w:val="single" w:sz="4" w:space="0" w:color="auto"/>
              <w:bottom w:val="nil"/>
              <w:right w:val="single" w:sz="4" w:space="0" w:color="auto"/>
            </w:tcBorders>
          </w:tcPr>
          <w:p w14:paraId="783E3FD8"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7,67</w:t>
            </w:r>
          </w:p>
        </w:tc>
        <w:tc>
          <w:tcPr>
            <w:tcW w:w="957" w:type="dxa"/>
            <w:tcBorders>
              <w:top w:val="single" w:sz="4" w:space="0" w:color="auto"/>
              <w:left w:val="single" w:sz="4" w:space="0" w:color="auto"/>
              <w:bottom w:val="nil"/>
              <w:right w:val="single" w:sz="4" w:space="0" w:color="auto"/>
            </w:tcBorders>
          </w:tcPr>
          <w:p w14:paraId="07242EF1"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28,266</w:t>
            </w:r>
          </w:p>
        </w:tc>
        <w:tc>
          <w:tcPr>
            <w:tcW w:w="957" w:type="dxa"/>
            <w:tcBorders>
              <w:top w:val="single" w:sz="4" w:space="0" w:color="auto"/>
              <w:left w:val="single" w:sz="4" w:space="0" w:color="auto"/>
              <w:bottom w:val="nil"/>
              <w:right w:val="single" w:sz="4" w:space="0" w:color="auto"/>
            </w:tcBorders>
          </w:tcPr>
          <w:p w14:paraId="12299591"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0,044</w:t>
            </w:r>
          </w:p>
        </w:tc>
        <w:tc>
          <w:tcPr>
            <w:tcW w:w="958" w:type="dxa"/>
            <w:tcBorders>
              <w:top w:val="single" w:sz="4" w:space="0" w:color="auto"/>
              <w:left w:val="single" w:sz="4" w:space="0" w:color="auto"/>
              <w:bottom w:val="nil"/>
              <w:right w:val="single" w:sz="4" w:space="0" w:color="auto"/>
            </w:tcBorders>
          </w:tcPr>
          <w:p w14:paraId="605B9020"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0,001 9</w:t>
            </w:r>
          </w:p>
        </w:tc>
      </w:tr>
      <w:tr w:rsidR="0091325E" w:rsidRPr="00426EFD" w14:paraId="437A4EF6" w14:textId="77777777" w:rsidTr="00CC1E05">
        <w:tc>
          <w:tcPr>
            <w:tcW w:w="957" w:type="dxa"/>
            <w:tcBorders>
              <w:top w:val="nil"/>
              <w:left w:val="single" w:sz="4" w:space="0" w:color="auto"/>
              <w:bottom w:val="nil"/>
              <w:right w:val="single" w:sz="4" w:space="0" w:color="auto"/>
            </w:tcBorders>
          </w:tcPr>
          <w:p w14:paraId="41141E13"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57" w:type="dxa"/>
            <w:tcBorders>
              <w:top w:val="nil"/>
              <w:left w:val="single" w:sz="4" w:space="0" w:color="auto"/>
              <w:bottom w:val="nil"/>
              <w:right w:val="single" w:sz="4" w:space="0" w:color="auto"/>
            </w:tcBorders>
          </w:tcPr>
          <w:p w14:paraId="3BD29200"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24,65</w:t>
            </w:r>
          </w:p>
        </w:tc>
        <w:tc>
          <w:tcPr>
            <w:tcW w:w="957" w:type="dxa"/>
            <w:tcBorders>
              <w:top w:val="nil"/>
              <w:left w:val="single" w:sz="4" w:space="0" w:color="auto"/>
              <w:bottom w:val="nil"/>
              <w:right w:val="single" w:sz="4" w:space="0" w:color="auto"/>
            </w:tcBorders>
          </w:tcPr>
          <w:p w14:paraId="1837CE56"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3,78</w:t>
            </w:r>
          </w:p>
        </w:tc>
        <w:tc>
          <w:tcPr>
            <w:tcW w:w="957" w:type="dxa"/>
            <w:tcBorders>
              <w:top w:val="nil"/>
              <w:left w:val="single" w:sz="4" w:space="0" w:color="auto"/>
              <w:bottom w:val="nil"/>
              <w:right w:val="single" w:sz="4" w:space="0" w:color="auto"/>
            </w:tcBorders>
          </w:tcPr>
          <w:p w14:paraId="2FF385E5" w14:textId="77777777" w:rsidR="0091325E" w:rsidRPr="00426EFD" w:rsidRDefault="0091325E"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-1,</w:t>
            </w:r>
            <w:r w:rsidR="00CC1E05" w:rsidRPr="00426EFD">
              <w:rPr>
                <w:rStyle w:val="FontStyle106"/>
                <w:rFonts w:ascii="Times New Roman" w:hAnsi="Times New Roman" w:cs="Times New Roman"/>
                <w:b w:val="0"/>
                <w:lang w:eastAsia="en-US"/>
              </w:rPr>
              <w:t>62</w:t>
            </w:r>
          </w:p>
        </w:tc>
        <w:tc>
          <w:tcPr>
            <w:tcW w:w="957" w:type="dxa"/>
            <w:tcBorders>
              <w:top w:val="nil"/>
              <w:left w:val="single" w:sz="4" w:space="0" w:color="auto"/>
              <w:bottom w:val="nil"/>
              <w:right w:val="single" w:sz="4" w:space="0" w:color="auto"/>
            </w:tcBorders>
          </w:tcPr>
          <w:p w14:paraId="2C647510"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-1,76</w:t>
            </w:r>
          </w:p>
        </w:tc>
        <w:tc>
          <w:tcPr>
            <w:tcW w:w="957" w:type="dxa"/>
            <w:tcBorders>
              <w:top w:val="nil"/>
              <w:left w:val="single" w:sz="4" w:space="0" w:color="auto"/>
              <w:bottom w:val="nil"/>
              <w:right w:val="single" w:sz="4" w:space="0" w:color="auto"/>
            </w:tcBorders>
          </w:tcPr>
          <w:p w14:paraId="24EBBC9B"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2,64</w:t>
            </w:r>
          </w:p>
        </w:tc>
        <w:tc>
          <w:tcPr>
            <w:tcW w:w="957" w:type="dxa"/>
            <w:tcBorders>
              <w:top w:val="nil"/>
              <w:left w:val="single" w:sz="4" w:space="0" w:color="auto"/>
              <w:bottom w:val="nil"/>
              <w:right w:val="single" w:sz="4" w:space="0" w:color="auto"/>
            </w:tcBorders>
          </w:tcPr>
          <w:p w14:paraId="02AF5F54"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3,10</w:t>
            </w:r>
          </w:p>
        </w:tc>
        <w:tc>
          <w:tcPr>
            <w:tcW w:w="957" w:type="dxa"/>
            <w:tcBorders>
              <w:top w:val="nil"/>
              <w:left w:val="single" w:sz="4" w:space="0" w:color="auto"/>
              <w:bottom w:val="nil"/>
              <w:right w:val="single" w:sz="4" w:space="0" w:color="auto"/>
            </w:tcBorders>
          </w:tcPr>
          <w:p w14:paraId="1CE8C4E7"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23,841</w:t>
            </w:r>
          </w:p>
        </w:tc>
        <w:tc>
          <w:tcPr>
            <w:tcW w:w="957" w:type="dxa"/>
            <w:tcBorders>
              <w:top w:val="nil"/>
              <w:left w:val="single" w:sz="4" w:space="0" w:color="auto"/>
              <w:bottom w:val="nil"/>
              <w:right w:val="single" w:sz="4" w:space="0" w:color="auto"/>
            </w:tcBorders>
          </w:tcPr>
          <w:p w14:paraId="28D68BEB"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-0,061</w:t>
            </w:r>
          </w:p>
        </w:tc>
        <w:tc>
          <w:tcPr>
            <w:tcW w:w="958" w:type="dxa"/>
            <w:tcBorders>
              <w:top w:val="nil"/>
              <w:left w:val="single" w:sz="4" w:space="0" w:color="auto"/>
              <w:bottom w:val="nil"/>
              <w:right w:val="single" w:sz="4" w:space="0" w:color="auto"/>
            </w:tcBorders>
          </w:tcPr>
          <w:p w14:paraId="49C2711D"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0,003 8</w:t>
            </w:r>
          </w:p>
        </w:tc>
      </w:tr>
      <w:tr w:rsidR="0091325E" w:rsidRPr="00426EFD" w14:paraId="73AFEE08" w14:textId="77777777" w:rsidTr="0091325E">
        <w:tc>
          <w:tcPr>
            <w:tcW w:w="957" w:type="dxa"/>
            <w:tcBorders>
              <w:top w:val="nil"/>
              <w:left w:val="single" w:sz="4" w:space="0" w:color="auto"/>
              <w:bottom w:val="nil"/>
              <w:right w:val="single" w:sz="4" w:space="0" w:color="auto"/>
            </w:tcBorders>
          </w:tcPr>
          <w:p w14:paraId="4633FCA6"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57" w:type="dxa"/>
            <w:tcBorders>
              <w:top w:val="nil"/>
              <w:left w:val="single" w:sz="4" w:space="0" w:color="auto"/>
              <w:bottom w:val="nil"/>
              <w:right w:val="single" w:sz="4" w:space="0" w:color="auto"/>
            </w:tcBorders>
          </w:tcPr>
          <w:p w14:paraId="53703882"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30,69</w:t>
            </w:r>
          </w:p>
        </w:tc>
        <w:tc>
          <w:tcPr>
            <w:tcW w:w="957" w:type="dxa"/>
            <w:tcBorders>
              <w:top w:val="nil"/>
              <w:left w:val="single" w:sz="4" w:space="0" w:color="auto"/>
              <w:bottom w:val="nil"/>
              <w:right w:val="single" w:sz="4" w:space="0" w:color="auto"/>
            </w:tcBorders>
          </w:tcPr>
          <w:p w14:paraId="1334A2A7"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30,37</w:t>
            </w:r>
          </w:p>
        </w:tc>
        <w:tc>
          <w:tcPr>
            <w:tcW w:w="957" w:type="dxa"/>
            <w:tcBorders>
              <w:top w:val="nil"/>
              <w:left w:val="single" w:sz="4" w:space="0" w:color="auto"/>
              <w:bottom w:val="nil"/>
              <w:right w:val="single" w:sz="4" w:space="0" w:color="auto"/>
            </w:tcBorders>
          </w:tcPr>
          <w:p w14:paraId="6550A8D2"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4,42</w:t>
            </w:r>
          </w:p>
        </w:tc>
        <w:tc>
          <w:tcPr>
            <w:tcW w:w="957" w:type="dxa"/>
            <w:tcBorders>
              <w:top w:val="nil"/>
              <w:left w:val="single" w:sz="4" w:space="0" w:color="auto"/>
              <w:bottom w:val="nil"/>
              <w:right w:val="single" w:sz="4" w:space="0" w:color="auto"/>
            </w:tcBorders>
          </w:tcPr>
          <w:p w14:paraId="62697D6B"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4,83</w:t>
            </w:r>
          </w:p>
        </w:tc>
        <w:tc>
          <w:tcPr>
            <w:tcW w:w="957" w:type="dxa"/>
            <w:tcBorders>
              <w:top w:val="nil"/>
              <w:left w:val="single" w:sz="4" w:space="0" w:color="auto"/>
              <w:bottom w:val="nil"/>
              <w:right w:val="single" w:sz="4" w:space="0" w:color="auto"/>
            </w:tcBorders>
          </w:tcPr>
          <w:p w14:paraId="03FD58C0"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19,50</w:t>
            </w:r>
          </w:p>
        </w:tc>
        <w:tc>
          <w:tcPr>
            <w:tcW w:w="957" w:type="dxa"/>
            <w:tcBorders>
              <w:top w:val="nil"/>
              <w:left w:val="single" w:sz="4" w:space="0" w:color="auto"/>
              <w:bottom w:val="nil"/>
              <w:right w:val="single" w:sz="4" w:space="0" w:color="auto"/>
            </w:tcBorders>
          </w:tcPr>
          <w:p w14:paraId="2942804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23,32</w:t>
            </w:r>
          </w:p>
        </w:tc>
        <w:tc>
          <w:tcPr>
            <w:tcW w:w="957" w:type="dxa"/>
            <w:tcBorders>
              <w:top w:val="nil"/>
              <w:left w:val="single" w:sz="4" w:space="0" w:color="auto"/>
              <w:bottom w:val="nil"/>
              <w:right w:val="single" w:sz="4" w:space="0" w:color="auto"/>
            </w:tcBorders>
          </w:tcPr>
          <w:p w14:paraId="774055B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30,160</w:t>
            </w:r>
          </w:p>
        </w:tc>
        <w:tc>
          <w:tcPr>
            <w:tcW w:w="957" w:type="dxa"/>
            <w:tcBorders>
              <w:top w:val="nil"/>
              <w:left w:val="single" w:sz="4" w:space="0" w:color="auto"/>
              <w:bottom w:val="nil"/>
              <w:right w:val="single" w:sz="4" w:space="0" w:color="auto"/>
            </w:tcBorders>
          </w:tcPr>
          <w:p w14:paraId="7A26696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0,210</w:t>
            </w:r>
          </w:p>
        </w:tc>
        <w:tc>
          <w:tcPr>
            <w:tcW w:w="958" w:type="dxa"/>
            <w:tcBorders>
              <w:top w:val="nil"/>
              <w:left w:val="single" w:sz="4" w:space="0" w:color="auto"/>
              <w:bottom w:val="nil"/>
              <w:right w:val="single" w:sz="4" w:space="0" w:color="auto"/>
            </w:tcBorders>
          </w:tcPr>
          <w:p w14:paraId="2EA7BAA4"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0,044 2</w:t>
            </w:r>
          </w:p>
        </w:tc>
      </w:tr>
      <w:tr w:rsidR="0091325E" w:rsidRPr="00426EFD" w14:paraId="27D38691" w14:textId="77777777" w:rsidTr="0091325E">
        <w:tc>
          <w:tcPr>
            <w:tcW w:w="957" w:type="dxa"/>
            <w:tcBorders>
              <w:top w:val="nil"/>
              <w:left w:val="single" w:sz="4" w:space="0" w:color="auto"/>
              <w:bottom w:val="nil"/>
              <w:right w:val="single" w:sz="4" w:space="0" w:color="auto"/>
            </w:tcBorders>
          </w:tcPr>
          <w:p w14:paraId="3F4B9B8C"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57" w:type="dxa"/>
            <w:tcBorders>
              <w:top w:val="nil"/>
              <w:left w:val="single" w:sz="4" w:space="0" w:color="auto"/>
              <w:bottom w:val="nil"/>
              <w:right w:val="single" w:sz="4" w:space="0" w:color="auto"/>
            </w:tcBorders>
          </w:tcPr>
          <w:p w14:paraId="529B2067"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24,35</w:t>
            </w:r>
          </w:p>
        </w:tc>
        <w:tc>
          <w:tcPr>
            <w:tcW w:w="957" w:type="dxa"/>
            <w:tcBorders>
              <w:top w:val="nil"/>
              <w:left w:val="single" w:sz="4" w:space="0" w:color="auto"/>
              <w:bottom w:val="nil"/>
              <w:right w:val="single" w:sz="4" w:space="0" w:color="auto"/>
            </w:tcBorders>
          </w:tcPr>
          <w:p w14:paraId="2436E164"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3,57</w:t>
            </w:r>
          </w:p>
        </w:tc>
        <w:tc>
          <w:tcPr>
            <w:tcW w:w="957" w:type="dxa"/>
            <w:tcBorders>
              <w:top w:val="nil"/>
              <w:left w:val="single" w:sz="4" w:space="0" w:color="auto"/>
              <w:bottom w:val="nil"/>
              <w:right w:val="single" w:sz="4" w:space="0" w:color="auto"/>
            </w:tcBorders>
          </w:tcPr>
          <w:p w14:paraId="6871883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-1,92</w:t>
            </w:r>
          </w:p>
        </w:tc>
        <w:tc>
          <w:tcPr>
            <w:tcW w:w="957" w:type="dxa"/>
            <w:tcBorders>
              <w:top w:val="nil"/>
              <w:left w:val="single" w:sz="4" w:space="0" w:color="auto"/>
              <w:bottom w:val="nil"/>
              <w:right w:val="single" w:sz="4" w:space="0" w:color="auto"/>
            </w:tcBorders>
          </w:tcPr>
          <w:p w14:paraId="6683FD2C"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-1,97</w:t>
            </w:r>
          </w:p>
        </w:tc>
        <w:tc>
          <w:tcPr>
            <w:tcW w:w="957" w:type="dxa"/>
            <w:tcBorders>
              <w:top w:val="nil"/>
              <w:left w:val="single" w:sz="4" w:space="0" w:color="auto"/>
              <w:bottom w:val="nil"/>
              <w:right w:val="single" w:sz="4" w:space="0" w:color="auto"/>
            </w:tcBorders>
          </w:tcPr>
          <w:p w14:paraId="70947499"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3,70</w:t>
            </w:r>
          </w:p>
        </w:tc>
        <w:tc>
          <w:tcPr>
            <w:tcW w:w="957" w:type="dxa"/>
            <w:tcBorders>
              <w:top w:val="nil"/>
              <w:left w:val="single" w:sz="4" w:space="0" w:color="auto"/>
              <w:bottom w:val="nil"/>
              <w:right w:val="single" w:sz="4" w:space="0" w:color="auto"/>
            </w:tcBorders>
          </w:tcPr>
          <w:p w14:paraId="0A49F5D7"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3,88</w:t>
            </w:r>
          </w:p>
        </w:tc>
        <w:tc>
          <w:tcPr>
            <w:tcW w:w="957" w:type="dxa"/>
            <w:tcBorders>
              <w:top w:val="nil"/>
              <w:left w:val="single" w:sz="4" w:space="0" w:color="auto"/>
              <w:bottom w:val="nil"/>
              <w:right w:val="single" w:sz="4" w:space="0" w:color="auto"/>
            </w:tcBorders>
          </w:tcPr>
          <w:p w14:paraId="5268EE14"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23,528</w:t>
            </w:r>
          </w:p>
        </w:tc>
        <w:tc>
          <w:tcPr>
            <w:tcW w:w="957" w:type="dxa"/>
            <w:tcBorders>
              <w:top w:val="nil"/>
              <w:left w:val="single" w:sz="4" w:space="0" w:color="auto"/>
              <w:bottom w:val="nil"/>
              <w:right w:val="single" w:sz="4" w:space="0" w:color="auto"/>
            </w:tcBorders>
          </w:tcPr>
          <w:p w14:paraId="1E825F37"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0,042</w:t>
            </w:r>
          </w:p>
        </w:tc>
        <w:tc>
          <w:tcPr>
            <w:tcW w:w="958" w:type="dxa"/>
            <w:tcBorders>
              <w:top w:val="nil"/>
              <w:left w:val="single" w:sz="4" w:space="0" w:color="auto"/>
              <w:bottom w:val="nil"/>
              <w:right w:val="single" w:sz="4" w:space="0" w:color="auto"/>
            </w:tcBorders>
          </w:tcPr>
          <w:p w14:paraId="0A8B94AE"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0,001 8</w:t>
            </w:r>
          </w:p>
        </w:tc>
      </w:tr>
      <w:tr w:rsidR="0091325E" w:rsidRPr="00426EFD" w14:paraId="09769FDA" w14:textId="77777777" w:rsidTr="0091325E">
        <w:tc>
          <w:tcPr>
            <w:tcW w:w="957" w:type="dxa"/>
            <w:tcBorders>
              <w:top w:val="nil"/>
              <w:left w:val="single" w:sz="4" w:space="0" w:color="auto"/>
              <w:bottom w:val="nil"/>
              <w:right w:val="single" w:sz="4" w:space="0" w:color="auto"/>
            </w:tcBorders>
          </w:tcPr>
          <w:p w14:paraId="78DE3AB8"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57" w:type="dxa"/>
            <w:tcBorders>
              <w:top w:val="nil"/>
              <w:left w:val="single" w:sz="4" w:space="0" w:color="auto"/>
              <w:bottom w:val="nil"/>
              <w:right w:val="single" w:sz="4" w:space="0" w:color="auto"/>
            </w:tcBorders>
          </w:tcPr>
          <w:p w14:paraId="007FA114"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24,40</w:t>
            </w:r>
          </w:p>
        </w:tc>
        <w:tc>
          <w:tcPr>
            <w:tcW w:w="957" w:type="dxa"/>
            <w:tcBorders>
              <w:top w:val="nil"/>
              <w:left w:val="single" w:sz="4" w:space="0" w:color="auto"/>
              <w:bottom w:val="nil"/>
              <w:right w:val="single" w:sz="4" w:space="0" w:color="auto"/>
            </w:tcBorders>
          </w:tcPr>
          <w:p w14:paraId="3B533609"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23,74</w:t>
            </w:r>
          </w:p>
        </w:tc>
        <w:tc>
          <w:tcPr>
            <w:tcW w:w="957" w:type="dxa"/>
            <w:tcBorders>
              <w:top w:val="nil"/>
              <w:left w:val="single" w:sz="4" w:space="0" w:color="auto"/>
              <w:bottom w:val="nil"/>
              <w:right w:val="single" w:sz="4" w:space="0" w:color="auto"/>
            </w:tcBorders>
          </w:tcPr>
          <w:p w14:paraId="024CD2D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-1</w:t>
            </w:r>
            <w:r w:rsidRPr="00426EFD">
              <w:rPr>
                <w:rStyle w:val="FontStyle106"/>
                <w:rFonts w:ascii="Times New Roman" w:hAnsi="Times New Roman" w:cs="Times New Roman"/>
                <w:b w:val="0"/>
                <w:lang w:eastAsia="en-US"/>
              </w:rPr>
              <w:t>,87</w:t>
            </w:r>
          </w:p>
        </w:tc>
        <w:tc>
          <w:tcPr>
            <w:tcW w:w="957" w:type="dxa"/>
            <w:tcBorders>
              <w:top w:val="nil"/>
              <w:left w:val="single" w:sz="4" w:space="0" w:color="auto"/>
              <w:bottom w:val="nil"/>
              <w:right w:val="single" w:sz="4" w:space="0" w:color="auto"/>
            </w:tcBorders>
          </w:tcPr>
          <w:p w14:paraId="58411955"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1,80</w:t>
            </w:r>
          </w:p>
        </w:tc>
        <w:tc>
          <w:tcPr>
            <w:tcW w:w="957" w:type="dxa"/>
            <w:tcBorders>
              <w:top w:val="nil"/>
              <w:left w:val="single" w:sz="4" w:space="0" w:color="auto"/>
              <w:bottom w:val="nil"/>
              <w:right w:val="single" w:sz="4" w:space="0" w:color="auto"/>
            </w:tcBorders>
          </w:tcPr>
          <w:p w14:paraId="5475B78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3,51</w:t>
            </w:r>
          </w:p>
        </w:tc>
        <w:tc>
          <w:tcPr>
            <w:tcW w:w="957" w:type="dxa"/>
            <w:tcBorders>
              <w:top w:val="nil"/>
              <w:left w:val="single" w:sz="4" w:space="0" w:color="auto"/>
              <w:bottom w:val="nil"/>
              <w:right w:val="single" w:sz="4" w:space="0" w:color="auto"/>
            </w:tcBorders>
          </w:tcPr>
          <w:p w14:paraId="430FC61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3,24</w:t>
            </w:r>
          </w:p>
        </w:tc>
        <w:tc>
          <w:tcPr>
            <w:tcW w:w="957" w:type="dxa"/>
            <w:tcBorders>
              <w:top w:val="nil"/>
              <w:left w:val="single" w:sz="4" w:space="0" w:color="auto"/>
              <w:bottom w:val="nil"/>
              <w:right w:val="single" w:sz="4" w:space="0" w:color="auto"/>
            </w:tcBorders>
          </w:tcPr>
          <w:p w14:paraId="4F2F0B5D"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23,580</w:t>
            </w:r>
          </w:p>
        </w:tc>
        <w:tc>
          <w:tcPr>
            <w:tcW w:w="957" w:type="dxa"/>
            <w:tcBorders>
              <w:top w:val="nil"/>
              <w:left w:val="single" w:sz="4" w:space="0" w:color="auto"/>
              <w:bottom w:val="nil"/>
              <w:right w:val="single" w:sz="4" w:space="0" w:color="auto"/>
            </w:tcBorders>
          </w:tcPr>
          <w:p w14:paraId="5AD3D2A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0,160</w:t>
            </w:r>
          </w:p>
        </w:tc>
        <w:tc>
          <w:tcPr>
            <w:tcW w:w="958" w:type="dxa"/>
            <w:tcBorders>
              <w:top w:val="nil"/>
              <w:left w:val="single" w:sz="4" w:space="0" w:color="auto"/>
              <w:bottom w:val="nil"/>
              <w:right w:val="single" w:sz="4" w:space="0" w:color="auto"/>
            </w:tcBorders>
          </w:tcPr>
          <w:p w14:paraId="0B45A279"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0,025 6</w:t>
            </w:r>
          </w:p>
        </w:tc>
      </w:tr>
      <w:tr w:rsidR="0091325E" w:rsidRPr="00426EFD" w14:paraId="02D8697B" w14:textId="77777777" w:rsidTr="0091325E">
        <w:tc>
          <w:tcPr>
            <w:tcW w:w="957" w:type="dxa"/>
            <w:tcBorders>
              <w:top w:val="nil"/>
              <w:left w:val="single" w:sz="4" w:space="0" w:color="auto"/>
              <w:bottom w:val="nil"/>
              <w:right w:val="single" w:sz="4" w:space="0" w:color="auto"/>
            </w:tcBorders>
          </w:tcPr>
          <w:p w14:paraId="26DF21E6"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57" w:type="dxa"/>
            <w:tcBorders>
              <w:top w:val="nil"/>
              <w:left w:val="single" w:sz="4" w:space="0" w:color="auto"/>
              <w:bottom w:val="nil"/>
              <w:right w:val="single" w:sz="4" w:space="0" w:color="auto"/>
            </w:tcBorders>
          </w:tcPr>
          <w:p w14:paraId="592434C4"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24,51</w:t>
            </w:r>
          </w:p>
        </w:tc>
        <w:tc>
          <w:tcPr>
            <w:tcW w:w="957" w:type="dxa"/>
            <w:tcBorders>
              <w:top w:val="nil"/>
              <w:left w:val="single" w:sz="4" w:space="0" w:color="auto"/>
              <w:bottom w:val="nil"/>
              <w:right w:val="single" w:sz="4" w:space="0" w:color="auto"/>
            </w:tcBorders>
          </w:tcPr>
          <w:p w14:paraId="5D093697"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23,57</w:t>
            </w:r>
          </w:p>
        </w:tc>
        <w:tc>
          <w:tcPr>
            <w:tcW w:w="957" w:type="dxa"/>
            <w:tcBorders>
              <w:top w:val="nil"/>
              <w:left w:val="single" w:sz="4" w:space="0" w:color="auto"/>
              <w:bottom w:val="nil"/>
              <w:right w:val="single" w:sz="4" w:space="0" w:color="auto"/>
            </w:tcBorders>
          </w:tcPr>
          <w:p w14:paraId="45803491"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1,76</w:t>
            </w:r>
          </w:p>
        </w:tc>
        <w:tc>
          <w:tcPr>
            <w:tcW w:w="957" w:type="dxa"/>
            <w:tcBorders>
              <w:top w:val="nil"/>
              <w:left w:val="single" w:sz="4" w:space="0" w:color="auto"/>
              <w:bottom w:val="nil"/>
              <w:right w:val="single" w:sz="4" w:space="0" w:color="auto"/>
            </w:tcBorders>
          </w:tcPr>
          <w:p w14:paraId="626D863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1,97</w:t>
            </w:r>
          </w:p>
        </w:tc>
        <w:tc>
          <w:tcPr>
            <w:tcW w:w="957" w:type="dxa"/>
            <w:tcBorders>
              <w:top w:val="nil"/>
              <w:left w:val="single" w:sz="4" w:space="0" w:color="auto"/>
              <w:bottom w:val="nil"/>
              <w:right w:val="single" w:sz="4" w:space="0" w:color="auto"/>
            </w:tcBorders>
          </w:tcPr>
          <w:p w14:paraId="1EC339F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3,11</w:t>
            </w:r>
          </w:p>
        </w:tc>
        <w:tc>
          <w:tcPr>
            <w:tcW w:w="957" w:type="dxa"/>
            <w:tcBorders>
              <w:top w:val="nil"/>
              <w:left w:val="single" w:sz="4" w:space="0" w:color="auto"/>
              <w:bottom w:val="nil"/>
              <w:right w:val="single" w:sz="4" w:space="0" w:color="auto"/>
            </w:tcBorders>
          </w:tcPr>
          <w:p w14:paraId="42935282"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3,88</w:t>
            </w:r>
          </w:p>
        </w:tc>
        <w:tc>
          <w:tcPr>
            <w:tcW w:w="957" w:type="dxa"/>
            <w:tcBorders>
              <w:top w:val="nil"/>
              <w:left w:val="single" w:sz="4" w:space="0" w:color="auto"/>
              <w:bottom w:val="nil"/>
              <w:right w:val="single" w:sz="4" w:space="0" w:color="auto"/>
            </w:tcBorders>
          </w:tcPr>
          <w:p w14:paraId="28D10B49"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23,695</w:t>
            </w:r>
          </w:p>
        </w:tc>
        <w:tc>
          <w:tcPr>
            <w:tcW w:w="957" w:type="dxa"/>
            <w:tcBorders>
              <w:top w:val="nil"/>
              <w:left w:val="single" w:sz="4" w:space="0" w:color="auto"/>
              <w:bottom w:val="nil"/>
              <w:right w:val="single" w:sz="4" w:space="0" w:color="auto"/>
            </w:tcBorders>
          </w:tcPr>
          <w:p w14:paraId="76AAC2FD"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-0,125</w:t>
            </w:r>
          </w:p>
        </w:tc>
        <w:tc>
          <w:tcPr>
            <w:tcW w:w="958" w:type="dxa"/>
            <w:tcBorders>
              <w:top w:val="nil"/>
              <w:left w:val="single" w:sz="4" w:space="0" w:color="auto"/>
              <w:bottom w:val="nil"/>
              <w:right w:val="single" w:sz="4" w:space="0" w:color="auto"/>
            </w:tcBorders>
          </w:tcPr>
          <w:p w14:paraId="10074B17"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0,015 6</w:t>
            </w:r>
          </w:p>
        </w:tc>
      </w:tr>
      <w:tr w:rsidR="0091325E" w:rsidRPr="00426EFD" w14:paraId="6C2A57A9" w14:textId="77777777" w:rsidTr="0091325E">
        <w:tc>
          <w:tcPr>
            <w:tcW w:w="957" w:type="dxa"/>
            <w:tcBorders>
              <w:top w:val="nil"/>
              <w:left w:val="single" w:sz="4" w:space="0" w:color="auto"/>
              <w:bottom w:val="nil"/>
              <w:right w:val="single" w:sz="4" w:space="0" w:color="auto"/>
            </w:tcBorders>
          </w:tcPr>
          <w:p w14:paraId="43534908"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57" w:type="dxa"/>
            <w:tcBorders>
              <w:top w:val="nil"/>
              <w:left w:val="single" w:sz="4" w:space="0" w:color="auto"/>
              <w:bottom w:val="nil"/>
              <w:right w:val="single" w:sz="4" w:space="0" w:color="auto"/>
            </w:tcBorders>
          </w:tcPr>
          <w:p w14:paraId="6D259E55"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24,47</w:t>
            </w:r>
          </w:p>
        </w:tc>
        <w:tc>
          <w:tcPr>
            <w:tcW w:w="957" w:type="dxa"/>
            <w:tcBorders>
              <w:top w:val="nil"/>
              <w:left w:val="single" w:sz="4" w:space="0" w:color="auto"/>
              <w:bottom w:val="nil"/>
              <w:right w:val="single" w:sz="4" w:space="0" w:color="auto"/>
            </w:tcBorders>
          </w:tcPr>
          <w:p w14:paraId="57381F55"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23,68</w:t>
            </w:r>
          </w:p>
        </w:tc>
        <w:tc>
          <w:tcPr>
            <w:tcW w:w="957" w:type="dxa"/>
            <w:tcBorders>
              <w:top w:val="nil"/>
              <w:left w:val="single" w:sz="4" w:space="0" w:color="auto"/>
              <w:bottom w:val="nil"/>
              <w:right w:val="single" w:sz="4" w:space="0" w:color="auto"/>
            </w:tcBorders>
          </w:tcPr>
          <w:p w14:paraId="1F16F4D8"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1,80</w:t>
            </w:r>
          </w:p>
        </w:tc>
        <w:tc>
          <w:tcPr>
            <w:tcW w:w="957" w:type="dxa"/>
            <w:tcBorders>
              <w:top w:val="nil"/>
              <w:left w:val="single" w:sz="4" w:space="0" w:color="auto"/>
              <w:bottom w:val="nil"/>
              <w:right w:val="single" w:sz="4" w:space="0" w:color="auto"/>
            </w:tcBorders>
          </w:tcPr>
          <w:p w14:paraId="4EBBCAB3"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1,86</w:t>
            </w:r>
          </w:p>
        </w:tc>
        <w:tc>
          <w:tcPr>
            <w:tcW w:w="957" w:type="dxa"/>
            <w:tcBorders>
              <w:top w:val="nil"/>
              <w:left w:val="single" w:sz="4" w:space="0" w:color="auto"/>
              <w:bottom w:val="nil"/>
              <w:right w:val="single" w:sz="4" w:space="0" w:color="auto"/>
            </w:tcBorders>
          </w:tcPr>
          <w:p w14:paraId="155C12C4"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3,26</w:t>
            </w:r>
          </w:p>
        </w:tc>
        <w:tc>
          <w:tcPr>
            <w:tcW w:w="957" w:type="dxa"/>
            <w:tcBorders>
              <w:top w:val="nil"/>
              <w:left w:val="single" w:sz="4" w:space="0" w:color="auto"/>
              <w:bottom w:val="nil"/>
              <w:right w:val="single" w:sz="4" w:space="0" w:color="auto"/>
            </w:tcBorders>
          </w:tcPr>
          <w:p w14:paraId="0848A599"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3,46</w:t>
            </w:r>
          </w:p>
        </w:tc>
        <w:tc>
          <w:tcPr>
            <w:tcW w:w="957" w:type="dxa"/>
            <w:tcBorders>
              <w:top w:val="nil"/>
              <w:left w:val="single" w:sz="4" w:space="0" w:color="auto"/>
              <w:bottom w:val="nil"/>
              <w:right w:val="single" w:sz="4" w:space="0" w:color="auto"/>
            </w:tcBorders>
          </w:tcPr>
          <w:p w14:paraId="6605A17E"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23,653</w:t>
            </w:r>
          </w:p>
        </w:tc>
        <w:tc>
          <w:tcPr>
            <w:tcW w:w="957" w:type="dxa"/>
            <w:tcBorders>
              <w:top w:val="nil"/>
              <w:left w:val="single" w:sz="4" w:space="0" w:color="auto"/>
              <w:bottom w:val="nil"/>
              <w:right w:val="single" w:sz="4" w:space="0" w:color="auto"/>
            </w:tcBorders>
          </w:tcPr>
          <w:p w14:paraId="0111407C"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0,027</w:t>
            </w:r>
          </w:p>
        </w:tc>
        <w:tc>
          <w:tcPr>
            <w:tcW w:w="958" w:type="dxa"/>
            <w:tcBorders>
              <w:top w:val="nil"/>
              <w:left w:val="single" w:sz="4" w:space="0" w:color="auto"/>
              <w:bottom w:val="nil"/>
              <w:right w:val="single" w:sz="4" w:space="0" w:color="auto"/>
            </w:tcBorders>
          </w:tcPr>
          <w:p w14:paraId="0DE38322"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0,000 7</w:t>
            </w:r>
          </w:p>
        </w:tc>
      </w:tr>
      <w:tr w:rsidR="0091325E" w:rsidRPr="00426EFD" w14:paraId="3A4994E0" w14:textId="77777777" w:rsidTr="0091325E">
        <w:tc>
          <w:tcPr>
            <w:tcW w:w="957" w:type="dxa"/>
            <w:tcBorders>
              <w:top w:val="nil"/>
              <w:left w:val="single" w:sz="4" w:space="0" w:color="auto"/>
              <w:bottom w:val="nil"/>
              <w:right w:val="single" w:sz="4" w:space="0" w:color="auto"/>
            </w:tcBorders>
          </w:tcPr>
          <w:p w14:paraId="2F71EF76"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57" w:type="dxa"/>
            <w:tcBorders>
              <w:top w:val="nil"/>
              <w:left w:val="single" w:sz="4" w:space="0" w:color="auto"/>
              <w:bottom w:val="nil"/>
              <w:right w:val="single" w:sz="4" w:space="0" w:color="auto"/>
            </w:tcBorders>
          </w:tcPr>
          <w:p w14:paraId="40FC43E1"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29,56</w:t>
            </w:r>
          </w:p>
        </w:tc>
        <w:tc>
          <w:tcPr>
            <w:tcW w:w="957" w:type="dxa"/>
            <w:tcBorders>
              <w:top w:val="nil"/>
              <w:left w:val="single" w:sz="4" w:space="0" w:color="auto"/>
              <w:bottom w:val="nil"/>
              <w:right w:val="single" w:sz="4" w:space="0" w:color="auto"/>
            </w:tcBorders>
          </w:tcPr>
          <w:p w14:paraId="28C4E98E"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28,87</w:t>
            </w:r>
          </w:p>
        </w:tc>
        <w:tc>
          <w:tcPr>
            <w:tcW w:w="957" w:type="dxa"/>
            <w:tcBorders>
              <w:top w:val="nil"/>
              <w:left w:val="single" w:sz="4" w:space="0" w:color="auto"/>
              <w:bottom w:val="nil"/>
              <w:right w:val="single" w:sz="4" w:space="0" w:color="auto"/>
            </w:tcBorders>
          </w:tcPr>
          <w:p w14:paraId="2540A5C2"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3,29</w:t>
            </w:r>
          </w:p>
        </w:tc>
        <w:tc>
          <w:tcPr>
            <w:tcW w:w="957" w:type="dxa"/>
            <w:tcBorders>
              <w:top w:val="nil"/>
              <w:left w:val="single" w:sz="4" w:space="0" w:color="auto"/>
              <w:bottom w:val="nil"/>
              <w:right w:val="single" w:sz="4" w:space="0" w:color="auto"/>
            </w:tcBorders>
          </w:tcPr>
          <w:p w14:paraId="3C23CDA8"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3,33</w:t>
            </w:r>
          </w:p>
        </w:tc>
        <w:tc>
          <w:tcPr>
            <w:tcW w:w="957" w:type="dxa"/>
            <w:tcBorders>
              <w:top w:val="nil"/>
              <w:left w:val="single" w:sz="4" w:space="0" w:color="auto"/>
              <w:bottom w:val="nil"/>
              <w:right w:val="single" w:sz="4" w:space="0" w:color="auto"/>
            </w:tcBorders>
          </w:tcPr>
          <w:p w14:paraId="44957920"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10,79</w:t>
            </w:r>
          </w:p>
        </w:tc>
        <w:tc>
          <w:tcPr>
            <w:tcW w:w="957" w:type="dxa"/>
            <w:tcBorders>
              <w:top w:val="nil"/>
              <w:left w:val="single" w:sz="4" w:space="0" w:color="auto"/>
              <w:bottom w:val="nil"/>
              <w:right w:val="single" w:sz="4" w:space="0" w:color="auto"/>
            </w:tcBorders>
          </w:tcPr>
          <w:p w14:paraId="3554AB53"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11,08</w:t>
            </w:r>
          </w:p>
        </w:tc>
        <w:tc>
          <w:tcPr>
            <w:tcW w:w="957" w:type="dxa"/>
            <w:tcBorders>
              <w:top w:val="nil"/>
              <w:left w:val="single" w:sz="4" w:space="0" w:color="auto"/>
              <w:bottom w:val="nil"/>
              <w:right w:val="single" w:sz="4" w:space="0" w:color="auto"/>
            </w:tcBorders>
          </w:tcPr>
          <w:p w14:paraId="0C3D5BC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28,978</w:t>
            </w:r>
          </w:p>
        </w:tc>
        <w:tc>
          <w:tcPr>
            <w:tcW w:w="957" w:type="dxa"/>
            <w:tcBorders>
              <w:top w:val="nil"/>
              <w:left w:val="single" w:sz="4" w:space="0" w:color="auto"/>
              <w:bottom w:val="nil"/>
              <w:right w:val="single" w:sz="4" w:space="0" w:color="auto"/>
            </w:tcBorders>
          </w:tcPr>
          <w:p w14:paraId="28F7C0B5"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-0,108</w:t>
            </w:r>
          </w:p>
        </w:tc>
        <w:tc>
          <w:tcPr>
            <w:tcW w:w="958" w:type="dxa"/>
            <w:tcBorders>
              <w:top w:val="nil"/>
              <w:left w:val="single" w:sz="4" w:space="0" w:color="auto"/>
              <w:bottom w:val="nil"/>
              <w:right w:val="single" w:sz="4" w:space="0" w:color="auto"/>
            </w:tcBorders>
          </w:tcPr>
          <w:p w14:paraId="43A8B58C"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0,011 6</w:t>
            </w:r>
          </w:p>
        </w:tc>
      </w:tr>
      <w:tr w:rsidR="0091325E" w:rsidRPr="00426EFD" w14:paraId="4110FF78" w14:textId="77777777" w:rsidTr="0091325E">
        <w:tc>
          <w:tcPr>
            <w:tcW w:w="957" w:type="dxa"/>
            <w:tcBorders>
              <w:top w:val="nil"/>
              <w:left w:val="single" w:sz="4" w:space="0" w:color="auto"/>
              <w:bottom w:val="nil"/>
              <w:right w:val="single" w:sz="4" w:space="0" w:color="auto"/>
            </w:tcBorders>
          </w:tcPr>
          <w:p w14:paraId="33E1271F"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57" w:type="dxa"/>
            <w:tcBorders>
              <w:top w:val="nil"/>
              <w:left w:val="single" w:sz="4" w:space="0" w:color="auto"/>
              <w:bottom w:val="nil"/>
              <w:right w:val="single" w:sz="4" w:space="0" w:color="auto"/>
            </w:tcBorders>
          </w:tcPr>
          <w:p w14:paraId="5FA6B09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27,99</w:t>
            </w:r>
          </w:p>
        </w:tc>
        <w:tc>
          <w:tcPr>
            <w:tcW w:w="957" w:type="dxa"/>
            <w:tcBorders>
              <w:top w:val="nil"/>
              <w:left w:val="single" w:sz="4" w:space="0" w:color="auto"/>
              <w:bottom w:val="nil"/>
              <w:right w:val="single" w:sz="4" w:space="0" w:color="auto"/>
            </w:tcBorders>
          </w:tcPr>
          <w:p w14:paraId="18D28DDE"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27,07</w:t>
            </w:r>
          </w:p>
        </w:tc>
        <w:tc>
          <w:tcPr>
            <w:tcW w:w="957" w:type="dxa"/>
            <w:tcBorders>
              <w:top w:val="nil"/>
              <w:left w:val="single" w:sz="4" w:space="0" w:color="auto"/>
              <w:bottom w:val="nil"/>
              <w:right w:val="single" w:sz="4" w:space="0" w:color="auto"/>
            </w:tcBorders>
          </w:tcPr>
          <w:p w14:paraId="609949C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1,72</w:t>
            </w:r>
          </w:p>
        </w:tc>
        <w:tc>
          <w:tcPr>
            <w:tcW w:w="957" w:type="dxa"/>
            <w:tcBorders>
              <w:top w:val="nil"/>
              <w:left w:val="single" w:sz="4" w:space="0" w:color="auto"/>
              <w:bottom w:val="nil"/>
              <w:right w:val="single" w:sz="4" w:space="0" w:color="auto"/>
            </w:tcBorders>
          </w:tcPr>
          <w:p w14:paraId="73B01FB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1,53</w:t>
            </w:r>
          </w:p>
        </w:tc>
        <w:tc>
          <w:tcPr>
            <w:tcW w:w="957" w:type="dxa"/>
            <w:tcBorders>
              <w:top w:val="nil"/>
              <w:left w:val="single" w:sz="4" w:space="0" w:color="auto"/>
              <w:bottom w:val="nil"/>
              <w:right w:val="single" w:sz="4" w:space="0" w:color="auto"/>
            </w:tcBorders>
          </w:tcPr>
          <w:p w14:paraId="46BED507"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2,94</w:t>
            </w:r>
          </w:p>
        </w:tc>
        <w:tc>
          <w:tcPr>
            <w:tcW w:w="957" w:type="dxa"/>
            <w:tcBorders>
              <w:top w:val="nil"/>
              <w:left w:val="single" w:sz="4" w:space="0" w:color="auto"/>
              <w:bottom w:val="nil"/>
              <w:right w:val="single" w:sz="4" w:space="0" w:color="auto"/>
            </w:tcBorders>
          </w:tcPr>
          <w:p w14:paraId="21FF441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2,34</w:t>
            </w:r>
          </w:p>
        </w:tc>
        <w:tc>
          <w:tcPr>
            <w:tcW w:w="957" w:type="dxa"/>
            <w:tcBorders>
              <w:top w:val="nil"/>
              <w:left w:val="single" w:sz="4" w:space="0" w:color="auto"/>
              <w:bottom w:val="nil"/>
              <w:right w:val="single" w:sz="4" w:space="0" w:color="auto"/>
            </w:tcBorders>
          </w:tcPr>
          <w:p w14:paraId="58E3D1F6"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27,335</w:t>
            </w:r>
          </w:p>
        </w:tc>
        <w:tc>
          <w:tcPr>
            <w:tcW w:w="957" w:type="dxa"/>
            <w:tcBorders>
              <w:top w:val="nil"/>
              <w:left w:val="single" w:sz="4" w:space="0" w:color="auto"/>
              <w:bottom w:val="nil"/>
              <w:right w:val="single" w:sz="4" w:space="0" w:color="auto"/>
            </w:tcBorders>
          </w:tcPr>
          <w:p w14:paraId="36FABFA1"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0,265</w:t>
            </w:r>
          </w:p>
        </w:tc>
        <w:tc>
          <w:tcPr>
            <w:tcW w:w="958" w:type="dxa"/>
            <w:tcBorders>
              <w:top w:val="nil"/>
              <w:left w:val="single" w:sz="4" w:space="0" w:color="auto"/>
              <w:bottom w:val="nil"/>
              <w:right w:val="single" w:sz="4" w:space="0" w:color="auto"/>
            </w:tcBorders>
          </w:tcPr>
          <w:p w14:paraId="4C966798"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0,070 4</w:t>
            </w:r>
          </w:p>
        </w:tc>
      </w:tr>
      <w:tr w:rsidR="0091325E" w:rsidRPr="00426EFD" w14:paraId="051C614C" w14:textId="77777777" w:rsidTr="0091325E">
        <w:tc>
          <w:tcPr>
            <w:tcW w:w="957" w:type="dxa"/>
            <w:tcBorders>
              <w:top w:val="nil"/>
              <w:left w:val="single" w:sz="4" w:space="0" w:color="auto"/>
              <w:bottom w:val="nil"/>
              <w:right w:val="single" w:sz="4" w:space="0" w:color="auto"/>
            </w:tcBorders>
          </w:tcPr>
          <w:p w14:paraId="442582D9"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57" w:type="dxa"/>
            <w:tcBorders>
              <w:top w:val="nil"/>
              <w:left w:val="single" w:sz="4" w:space="0" w:color="auto"/>
              <w:bottom w:val="nil"/>
              <w:right w:val="single" w:sz="4" w:space="0" w:color="auto"/>
            </w:tcBorders>
          </w:tcPr>
          <w:p w14:paraId="6E199A04"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24,79</w:t>
            </w:r>
          </w:p>
        </w:tc>
        <w:tc>
          <w:tcPr>
            <w:tcW w:w="957" w:type="dxa"/>
            <w:tcBorders>
              <w:top w:val="nil"/>
              <w:left w:val="single" w:sz="4" w:space="0" w:color="auto"/>
              <w:bottom w:val="nil"/>
              <w:right w:val="single" w:sz="4" w:space="0" w:color="auto"/>
            </w:tcBorders>
          </w:tcPr>
          <w:p w14:paraId="67368DD4"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23,92</w:t>
            </w:r>
          </w:p>
        </w:tc>
        <w:tc>
          <w:tcPr>
            <w:tcW w:w="957" w:type="dxa"/>
            <w:tcBorders>
              <w:top w:val="nil"/>
              <w:left w:val="single" w:sz="4" w:space="0" w:color="auto"/>
              <w:bottom w:val="nil"/>
              <w:right w:val="single" w:sz="4" w:space="0" w:color="auto"/>
            </w:tcBorders>
          </w:tcPr>
          <w:p w14:paraId="32EBD9F4"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1,48</w:t>
            </w:r>
          </w:p>
        </w:tc>
        <w:tc>
          <w:tcPr>
            <w:tcW w:w="957" w:type="dxa"/>
            <w:tcBorders>
              <w:top w:val="nil"/>
              <w:left w:val="single" w:sz="4" w:space="0" w:color="auto"/>
              <w:bottom w:val="nil"/>
              <w:right w:val="single" w:sz="4" w:space="0" w:color="auto"/>
            </w:tcBorders>
          </w:tcPr>
          <w:p w14:paraId="1D153A9D"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1,62</w:t>
            </w:r>
          </w:p>
        </w:tc>
        <w:tc>
          <w:tcPr>
            <w:tcW w:w="957" w:type="dxa"/>
            <w:tcBorders>
              <w:top w:val="nil"/>
              <w:left w:val="single" w:sz="4" w:space="0" w:color="auto"/>
              <w:bottom w:val="nil"/>
              <w:right w:val="single" w:sz="4" w:space="0" w:color="auto"/>
            </w:tcBorders>
          </w:tcPr>
          <w:p w14:paraId="52764BC3"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2,20</w:t>
            </w:r>
          </w:p>
        </w:tc>
        <w:tc>
          <w:tcPr>
            <w:tcW w:w="957" w:type="dxa"/>
            <w:tcBorders>
              <w:top w:val="nil"/>
              <w:left w:val="single" w:sz="4" w:space="0" w:color="auto"/>
              <w:bottom w:val="nil"/>
              <w:right w:val="single" w:sz="4" w:space="0" w:color="auto"/>
            </w:tcBorders>
          </w:tcPr>
          <w:p w14:paraId="1F45508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2,63</w:t>
            </w:r>
          </w:p>
        </w:tc>
        <w:tc>
          <w:tcPr>
            <w:tcW w:w="957" w:type="dxa"/>
            <w:tcBorders>
              <w:top w:val="nil"/>
              <w:left w:val="single" w:sz="4" w:space="0" w:color="auto"/>
              <w:bottom w:val="nil"/>
              <w:right w:val="single" w:sz="4" w:space="0" w:color="auto"/>
            </w:tcBorders>
          </w:tcPr>
          <w:p w14:paraId="413033D3"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23,988</w:t>
            </w:r>
          </w:p>
        </w:tc>
        <w:tc>
          <w:tcPr>
            <w:tcW w:w="957" w:type="dxa"/>
            <w:tcBorders>
              <w:top w:val="nil"/>
              <w:left w:val="single" w:sz="4" w:space="0" w:color="auto"/>
              <w:bottom w:val="nil"/>
              <w:right w:val="single" w:sz="4" w:space="0" w:color="auto"/>
            </w:tcBorders>
          </w:tcPr>
          <w:p w14:paraId="7140F021"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-0,068</w:t>
            </w:r>
          </w:p>
        </w:tc>
        <w:tc>
          <w:tcPr>
            <w:tcW w:w="958" w:type="dxa"/>
            <w:tcBorders>
              <w:top w:val="nil"/>
              <w:left w:val="single" w:sz="4" w:space="0" w:color="auto"/>
              <w:bottom w:val="nil"/>
              <w:right w:val="single" w:sz="4" w:space="0" w:color="auto"/>
            </w:tcBorders>
          </w:tcPr>
          <w:p w14:paraId="634910F5"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0,004 6</w:t>
            </w:r>
          </w:p>
        </w:tc>
      </w:tr>
      <w:tr w:rsidR="0091325E" w:rsidRPr="00426EFD" w14:paraId="2518C27A" w14:textId="77777777" w:rsidTr="0091325E">
        <w:tc>
          <w:tcPr>
            <w:tcW w:w="957" w:type="dxa"/>
            <w:tcBorders>
              <w:top w:val="nil"/>
              <w:left w:val="single" w:sz="4" w:space="0" w:color="auto"/>
              <w:bottom w:val="single" w:sz="4" w:space="0" w:color="auto"/>
              <w:right w:val="single" w:sz="4" w:space="0" w:color="auto"/>
            </w:tcBorders>
          </w:tcPr>
          <w:p w14:paraId="2CCD4F5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w:t>
            </w:r>
          </w:p>
        </w:tc>
        <w:tc>
          <w:tcPr>
            <w:tcW w:w="957" w:type="dxa"/>
            <w:tcBorders>
              <w:top w:val="nil"/>
              <w:left w:val="single" w:sz="4" w:space="0" w:color="auto"/>
              <w:bottom w:val="single" w:sz="4" w:space="0" w:color="auto"/>
              <w:right w:val="single" w:sz="4" w:space="0" w:color="auto"/>
            </w:tcBorders>
          </w:tcPr>
          <w:p w14:paraId="5B6A89CF"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24,73</w:t>
            </w:r>
          </w:p>
        </w:tc>
        <w:tc>
          <w:tcPr>
            <w:tcW w:w="957" w:type="dxa"/>
            <w:tcBorders>
              <w:top w:val="nil"/>
              <w:left w:val="single" w:sz="4" w:space="0" w:color="auto"/>
              <w:bottom w:val="single" w:sz="4" w:space="0" w:color="auto"/>
              <w:right w:val="single" w:sz="4" w:space="0" w:color="auto"/>
            </w:tcBorders>
          </w:tcPr>
          <w:p w14:paraId="2135C10A"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24,07</w:t>
            </w:r>
          </w:p>
        </w:tc>
        <w:tc>
          <w:tcPr>
            <w:tcW w:w="957" w:type="dxa"/>
            <w:tcBorders>
              <w:top w:val="nil"/>
              <w:left w:val="single" w:sz="4" w:space="0" w:color="auto"/>
              <w:bottom w:val="single" w:sz="4" w:space="0" w:color="auto"/>
              <w:right w:val="single" w:sz="4" w:space="0" w:color="auto"/>
            </w:tcBorders>
          </w:tcPr>
          <w:p w14:paraId="263B5342"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-1,54</w:t>
            </w:r>
          </w:p>
        </w:tc>
        <w:tc>
          <w:tcPr>
            <w:tcW w:w="957" w:type="dxa"/>
            <w:tcBorders>
              <w:top w:val="nil"/>
              <w:left w:val="single" w:sz="4" w:space="0" w:color="auto"/>
              <w:bottom w:val="single" w:sz="4" w:space="0" w:color="auto"/>
              <w:right w:val="single" w:sz="4" w:space="0" w:color="auto"/>
            </w:tcBorders>
          </w:tcPr>
          <w:p w14:paraId="4CF5CE69"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-1,47</w:t>
            </w:r>
          </w:p>
        </w:tc>
        <w:tc>
          <w:tcPr>
            <w:tcW w:w="957" w:type="dxa"/>
            <w:tcBorders>
              <w:top w:val="nil"/>
              <w:left w:val="single" w:sz="4" w:space="0" w:color="auto"/>
              <w:bottom w:val="single" w:sz="4" w:space="0" w:color="auto"/>
              <w:right w:val="single" w:sz="4" w:space="0" w:color="auto"/>
            </w:tcBorders>
          </w:tcPr>
          <w:p w14:paraId="0CFC7E45"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w:t>
            </w:r>
          </w:p>
        </w:tc>
        <w:tc>
          <w:tcPr>
            <w:tcW w:w="957" w:type="dxa"/>
            <w:tcBorders>
              <w:top w:val="nil"/>
              <w:left w:val="single" w:sz="4" w:space="0" w:color="auto"/>
              <w:bottom w:val="single" w:sz="4" w:space="0" w:color="auto"/>
              <w:right w:val="single" w:sz="4" w:space="0" w:color="auto"/>
            </w:tcBorders>
          </w:tcPr>
          <w:p w14:paraId="4D84D4AA"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2,16</w:t>
            </w:r>
          </w:p>
        </w:tc>
        <w:tc>
          <w:tcPr>
            <w:tcW w:w="957" w:type="dxa"/>
            <w:tcBorders>
              <w:top w:val="nil"/>
              <w:left w:val="single" w:sz="4" w:space="0" w:color="auto"/>
              <w:bottom w:val="single" w:sz="4" w:space="0" w:color="auto"/>
              <w:right w:val="single" w:sz="4" w:space="0" w:color="auto"/>
            </w:tcBorders>
          </w:tcPr>
          <w:p w14:paraId="7BDF4F0D"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23,925</w:t>
            </w:r>
          </w:p>
        </w:tc>
        <w:tc>
          <w:tcPr>
            <w:tcW w:w="957" w:type="dxa"/>
            <w:tcBorders>
              <w:top w:val="nil"/>
              <w:left w:val="single" w:sz="4" w:space="0" w:color="auto"/>
              <w:bottom w:val="single" w:sz="4" w:space="0" w:color="auto"/>
              <w:right w:val="single" w:sz="4" w:space="0" w:color="auto"/>
            </w:tcBorders>
          </w:tcPr>
          <w:p w14:paraId="40E8A8FF"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0,145</w:t>
            </w:r>
          </w:p>
        </w:tc>
        <w:tc>
          <w:tcPr>
            <w:tcW w:w="958" w:type="dxa"/>
            <w:tcBorders>
              <w:top w:val="nil"/>
              <w:left w:val="single" w:sz="4" w:space="0" w:color="auto"/>
              <w:bottom w:val="single" w:sz="4" w:space="0" w:color="auto"/>
              <w:right w:val="single" w:sz="4" w:space="0" w:color="auto"/>
            </w:tcBorders>
          </w:tcPr>
          <w:p w14:paraId="38A82178" w14:textId="77777777" w:rsidR="0091325E" w:rsidRPr="00426EFD" w:rsidRDefault="00CC1E05" w:rsidP="00CC1E05">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0,021 0</w:t>
            </w:r>
          </w:p>
        </w:tc>
      </w:tr>
      <w:tr w:rsidR="0091325E" w:rsidRPr="00426EFD" w14:paraId="6D5CA1D0" w14:textId="77777777" w:rsidTr="00CC1E05">
        <w:tc>
          <w:tcPr>
            <w:tcW w:w="957" w:type="dxa"/>
            <w:tcBorders>
              <w:top w:val="single" w:sz="4" w:space="0" w:color="auto"/>
              <w:left w:val="nil"/>
              <w:bottom w:val="nil"/>
              <w:right w:val="nil"/>
            </w:tcBorders>
          </w:tcPr>
          <w:p w14:paraId="41E9798B"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57" w:type="dxa"/>
            <w:tcBorders>
              <w:top w:val="single" w:sz="4" w:space="0" w:color="auto"/>
              <w:left w:val="nil"/>
              <w:bottom w:val="nil"/>
              <w:right w:val="nil"/>
            </w:tcBorders>
          </w:tcPr>
          <w:p w14:paraId="34E89E51"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6</w:t>
            </w: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7</w:t>
            </w:r>
          </w:p>
        </w:tc>
        <w:tc>
          <w:tcPr>
            <w:tcW w:w="957" w:type="dxa"/>
            <w:tcBorders>
              <w:top w:val="single" w:sz="4" w:space="0" w:color="auto"/>
              <w:left w:val="nil"/>
              <w:bottom w:val="nil"/>
              <w:right w:val="nil"/>
            </w:tcBorders>
          </w:tcPr>
          <w:p w14:paraId="5B0E5494" w14:textId="77777777" w:rsidR="0091325E" w:rsidRPr="00426EFD" w:rsidRDefault="00737645" w:rsidP="00CC1E05">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25,54</w:t>
            </w:r>
          </w:p>
        </w:tc>
        <w:tc>
          <w:tcPr>
            <w:tcW w:w="957" w:type="dxa"/>
            <w:tcBorders>
              <w:top w:val="single" w:sz="4" w:space="0" w:color="auto"/>
              <w:left w:val="nil"/>
              <w:bottom w:val="nil"/>
              <w:right w:val="nil"/>
            </w:tcBorders>
          </w:tcPr>
          <w:p w14:paraId="4FCF92B9"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693C9EB1"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55A0E42F"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185ED0E5"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0880914D"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4752DB9D"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958" w:type="dxa"/>
            <w:tcBorders>
              <w:top w:val="single" w:sz="4" w:space="0" w:color="auto"/>
              <w:left w:val="nil"/>
              <w:bottom w:val="nil"/>
              <w:right w:val="nil"/>
            </w:tcBorders>
          </w:tcPr>
          <w:p w14:paraId="50BFE90E" w14:textId="77777777" w:rsidR="0091325E" w:rsidRPr="00426EFD" w:rsidRDefault="0091325E" w:rsidP="00CC1E05">
            <w:pPr>
              <w:pStyle w:val="Style16"/>
              <w:widowControl/>
              <w:jc w:val="center"/>
              <w:rPr>
                <w:rStyle w:val="FontStyle106"/>
                <w:rFonts w:ascii="Times New Roman" w:hAnsi="Times New Roman" w:cs="Times New Roman"/>
                <w:b w:val="0"/>
                <w:lang w:val="en-US" w:eastAsia="en-US"/>
              </w:rPr>
            </w:pPr>
          </w:p>
        </w:tc>
      </w:tr>
    </w:tbl>
    <w:p w14:paraId="15B89FB4" w14:textId="77777777" w:rsidR="0091325E" w:rsidRPr="00426EFD" w:rsidRDefault="0091325E" w:rsidP="009C2E01">
      <w:pPr>
        <w:pStyle w:val="Style16"/>
        <w:widowControl/>
        <w:jc w:val="center"/>
        <w:rPr>
          <w:rStyle w:val="FontStyle106"/>
          <w:rFonts w:ascii="Times New Roman" w:hAnsi="Times New Roman" w:cs="Times New Roman"/>
          <w:sz w:val="24"/>
          <w:szCs w:val="24"/>
          <w:lang w:eastAsia="en-US"/>
        </w:rPr>
      </w:pPr>
    </w:p>
    <w:p w14:paraId="66D368AC" w14:textId="77777777" w:rsidR="00CC1E05" w:rsidRPr="00426EFD" w:rsidRDefault="00CC1E05" w:rsidP="00CC1E05">
      <w:pPr>
        <w:pStyle w:val="Style16"/>
        <w:widowControl/>
        <w:jc w:val="center"/>
        <w:rPr>
          <w:rStyle w:val="FontStyle106"/>
          <w:rFonts w:ascii="Times New Roman" w:hAnsi="Times New Roman" w:cs="Times New Roman"/>
          <w:sz w:val="24"/>
          <w:szCs w:val="24"/>
          <w:lang w:val="en-US"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3098"/>
        <w:gridCol w:w="3121"/>
      </w:tblGrid>
      <w:tr w:rsidR="00CC1E05" w:rsidRPr="00426EFD" w14:paraId="6D6AA750" w14:textId="77777777" w:rsidTr="007957B6">
        <w:trPr>
          <w:trHeight w:val="2248"/>
        </w:trPr>
        <w:tc>
          <w:tcPr>
            <w:tcW w:w="3190" w:type="dxa"/>
          </w:tcPr>
          <w:tbl>
            <w:tblPr>
              <w:tblStyle w:val="af5"/>
              <w:tblW w:w="0" w:type="auto"/>
              <w:tblLook w:val="04A0" w:firstRow="1" w:lastRow="0" w:firstColumn="1" w:lastColumn="0" w:noHBand="0" w:noVBand="1"/>
            </w:tblPr>
            <w:tblGrid>
              <w:gridCol w:w="1275"/>
              <w:gridCol w:w="746"/>
              <w:gridCol w:w="746"/>
            </w:tblGrid>
            <w:tr w:rsidR="00CC1E05" w:rsidRPr="00426EFD" w14:paraId="15CC7683" w14:textId="77777777" w:rsidTr="006B72DA">
              <w:tc>
                <w:tcPr>
                  <w:tcW w:w="1436" w:type="dxa"/>
                  <w:tcBorders>
                    <w:top w:val="single" w:sz="4" w:space="0" w:color="auto"/>
                    <w:left w:val="single" w:sz="4" w:space="0" w:color="auto"/>
                    <w:bottom w:val="nil"/>
                    <w:right w:val="nil"/>
                  </w:tcBorders>
                </w:tcPr>
                <w:p w14:paraId="576375BC"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p w14:paraId="1DA892AD"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p>
              </w:tc>
              <w:tc>
                <w:tcPr>
                  <w:tcW w:w="764" w:type="dxa"/>
                  <w:tcBorders>
                    <w:top w:val="single" w:sz="4" w:space="0" w:color="auto"/>
                    <w:left w:val="nil"/>
                    <w:bottom w:val="nil"/>
                    <w:right w:val="nil"/>
                  </w:tcBorders>
                </w:tcPr>
                <w:p w14:paraId="670FC778" w14:textId="77777777" w:rsidR="00CC1E05" w:rsidRPr="00426EFD" w:rsidRDefault="00CC1E05" w:rsidP="00CC1E0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1</w:t>
                  </w:r>
                  <w:r w:rsidR="006B72DA" w:rsidRPr="00426EFD">
                    <w:rPr>
                      <w:rStyle w:val="FontStyle116"/>
                      <w:rFonts w:ascii="Times New Roman" w:hAnsi="Times New Roman" w:cs="Times New Roman"/>
                      <w:b w:val="0"/>
                      <w:lang w:eastAsia="en-US"/>
                    </w:rPr>
                    <w:t>1</w:t>
                  </w:r>
                </w:p>
              </w:tc>
              <w:tc>
                <w:tcPr>
                  <w:tcW w:w="764" w:type="dxa"/>
                  <w:tcBorders>
                    <w:top w:val="single" w:sz="4" w:space="0" w:color="auto"/>
                    <w:left w:val="nil"/>
                    <w:bottom w:val="nil"/>
                    <w:right w:val="single" w:sz="4" w:space="0" w:color="auto"/>
                  </w:tcBorders>
                </w:tcPr>
                <w:p w14:paraId="63643184"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p>
              </w:tc>
            </w:tr>
            <w:tr w:rsidR="00CC1E05" w:rsidRPr="00426EFD" w14:paraId="1E651670" w14:textId="77777777" w:rsidTr="006B72DA">
              <w:tc>
                <w:tcPr>
                  <w:tcW w:w="1436" w:type="dxa"/>
                  <w:tcBorders>
                    <w:top w:val="nil"/>
                    <w:left w:val="single" w:sz="4" w:space="0" w:color="auto"/>
                    <w:bottom w:val="nil"/>
                    <w:right w:val="nil"/>
                  </w:tcBorders>
                </w:tcPr>
                <w:p w14:paraId="5FEB4619"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64" w:type="dxa"/>
                  <w:tcBorders>
                    <w:top w:val="nil"/>
                    <w:left w:val="nil"/>
                    <w:bottom w:val="nil"/>
                    <w:right w:val="nil"/>
                  </w:tcBorders>
                </w:tcPr>
                <w:p w14:paraId="5FED03FF" w14:textId="77777777" w:rsidR="00CC1E05" w:rsidRPr="00426EFD" w:rsidRDefault="006B72DA" w:rsidP="00CC1E0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24,35</w:t>
                  </w:r>
                </w:p>
              </w:tc>
              <w:tc>
                <w:tcPr>
                  <w:tcW w:w="764" w:type="dxa"/>
                  <w:tcBorders>
                    <w:top w:val="nil"/>
                    <w:left w:val="nil"/>
                    <w:bottom w:val="nil"/>
                    <w:right w:val="single" w:sz="4" w:space="0" w:color="auto"/>
                  </w:tcBorders>
                </w:tcPr>
                <w:p w14:paraId="22BF4274" w14:textId="77777777" w:rsidR="00CC1E05" w:rsidRPr="00426EFD" w:rsidRDefault="006B72DA" w:rsidP="00CC1E0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23,57</w:t>
                  </w:r>
                </w:p>
              </w:tc>
            </w:tr>
            <w:tr w:rsidR="00CC1E05" w:rsidRPr="00426EFD" w14:paraId="080B2F46" w14:textId="77777777" w:rsidTr="006B72DA">
              <w:tc>
                <w:tcPr>
                  <w:tcW w:w="1436" w:type="dxa"/>
                  <w:tcBorders>
                    <w:top w:val="nil"/>
                    <w:left w:val="single" w:sz="4" w:space="0" w:color="auto"/>
                    <w:bottom w:val="nil"/>
                    <w:right w:val="nil"/>
                  </w:tcBorders>
                </w:tcPr>
                <w:p w14:paraId="271A864E"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w:p>
              </w:tc>
              <w:tc>
                <w:tcPr>
                  <w:tcW w:w="764" w:type="dxa"/>
                  <w:tcBorders>
                    <w:top w:val="nil"/>
                    <w:left w:val="nil"/>
                    <w:bottom w:val="nil"/>
                    <w:right w:val="nil"/>
                  </w:tcBorders>
                </w:tcPr>
                <w:p w14:paraId="3F9F19FB" w14:textId="77777777" w:rsidR="00CC1E05" w:rsidRPr="00426EFD" w:rsidRDefault="006B72DA" w:rsidP="00CC1E0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30,69</w:t>
                  </w:r>
                </w:p>
              </w:tc>
              <w:tc>
                <w:tcPr>
                  <w:tcW w:w="764" w:type="dxa"/>
                  <w:tcBorders>
                    <w:top w:val="nil"/>
                    <w:left w:val="nil"/>
                    <w:bottom w:val="nil"/>
                    <w:right w:val="single" w:sz="4" w:space="0" w:color="auto"/>
                  </w:tcBorders>
                </w:tcPr>
                <w:p w14:paraId="55B47C23" w14:textId="77777777" w:rsidR="00CC1E05" w:rsidRPr="00426EFD" w:rsidRDefault="006B72DA" w:rsidP="00CC1E05">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30,37</w:t>
                  </w:r>
                </w:p>
              </w:tc>
            </w:tr>
            <w:tr w:rsidR="00CC1E05" w:rsidRPr="00426EFD" w14:paraId="68FA5033" w14:textId="77777777" w:rsidTr="006B72DA">
              <w:tc>
                <w:tcPr>
                  <w:tcW w:w="1436" w:type="dxa"/>
                  <w:tcBorders>
                    <w:top w:val="nil"/>
                    <w:left w:val="single" w:sz="4" w:space="0" w:color="auto"/>
                    <w:bottom w:val="nil"/>
                    <w:right w:val="nil"/>
                  </w:tcBorders>
                </w:tcPr>
                <w:p w14:paraId="30213AC4"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p w14:paraId="05D83CBC"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p>
                <w:p w14:paraId="539EAF5E" w14:textId="77777777" w:rsidR="00CC1E05" w:rsidRPr="00426EFD" w:rsidRDefault="00CC1E05" w:rsidP="00CC1E05">
                  <w:pPr>
                    <w:pStyle w:val="Style16"/>
                    <w:widowControl/>
                    <w:jc w:val="both"/>
                    <w:rPr>
                      <w:rStyle w:val="FontStyle116"/>
                      <w:rFonts w:ascii="Times New Roman" w:hAnsi="Times New Roman" w:cs="Times New Roman"/>
                      <w:b w:val="0"/>
                      <w:lang w:val="en-US" w:eastAsia="en-US"/>
                    </w:rPr>
                  </w:pPr>
                </w:p>
              </w:tc>
              <w:tc>
                <w:tcPr>
                  <w:tcW w:w="764" w:type="dxa"/>
                  <w:tcBorders>
                    <w:top w:val="nil"/>
                    <w:left w:val="nil"/>
                    <w:bottom w:val="nil"/>
                    <w:right w:val="nil"/>
                  </w:tcBorders>
                </w:tcPr>
                <w:p w14:paraId="09BA9666" w14:textId="77777777" w:rsidR="00CC1E05" w:rsidRPr="00426EFD" w:rsidRDefault="006B72DA"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24</w:t>
                  </w:r>
                  <w:r w:rsidR="00CC1E05" w:rsidRPr="00426EFD">
                    <w:rPr>
                      <w:rStyle w:val="FontStyle116"/>
                      <w:rFonts w:ascii="Times New Roman" w:hAnsi="Times New Roman" w:cs="Times New Roman"/>
                      <w:b w:val="0"/>
                      <w:lang w:val="en-US" w:eastAsia="en-US"/>
                    </w:rPr>
                    <w:t xml:space="preserve"> %</w:t>
                  </w:r>
                </w:p>
              </w:tc>
              <w:tc>
                <w:tcPr>
                  <w:tcW w:w="764" w:type="dxa"/>
                  <w:tcBorders>
                    <w:top w:val="nil"/>
                    <w:left w:val="nil"/>
                    <w:bottom w:val="nil"/>
                    <w:right w:val="single" w:sz="4" w:space="0" w:color="auto"/>
                  </w:tcBorders>
                </w:tcPr>
                <w:p w14:paraId="56287416" w14:textId="77777777" w:rsidR="00CC1E05" w:rsidRPr="00426EFD" w:rsidRDefault="006B72DA" w:rsidP="00CC1E05">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2</w:t>
                  </w:r>
                  <w:r w:rsidR="00CC1E05" w:rsidRPr="00426EFD">
                    <w:rPr>
                      <w:rStyle w:val="FontStyle116"/>
                      <w:rFonts w:ascii="Times New Roman" w:hAnsi="Times New Roman" w:cs="Times New Roman"/>
                      <w:b w:val="0"/>
                      <w:lang w:val="en-US" w:eastAsia="en-US"/>
                    </w:rPr>
                    <w:t>7 %</w:t>
                  </w:r>
                </w:p>
              </w:tc>
            </w:tr>
            <w:tr w:rsidR="00CC1E05" w:rsidRPr="00426EFD" w14:paraId="6726EED1" w14:textId="77777777" w:rsidTr="006B72DA">
              <w:trPr>
                <w:trHeight w:val="431"/>
              </w:trPr>
              <w:tc>
                <w:tcPr>
                  <w:tcW w:w="2964" w:type="dxa"/>
                  <w:gridSpan w:val="3"/>
                  <w:tcBorders>
                    <w:top w:val="nil"/>
                    <w:left w:val="single" w:sz="4" w:space="0" w:color="auto"/>
                    <w:bottom w:val="single" w:sz="4" w:space="0" w:color="auto"/>
                    <w:right w:val="single" w:sz="4" w:space="0" w:color="auto"/>
                  </w:tcBorders>
                </w:tcPr>
                <w:p w14:paraId="65E3970E" w14:textId="77777777" w:rsidR="00CC1E05" w:rsidRPr="00426EFD" w:rsidRDefault="00CC1E05" w:rsidP="00CC1E05">
                  <w:pPr>
                    <w:pStyle w:val="Style16"/>
                    <w:widowControl/>
                    <w:jc w:val="both"/>
                    <w:rPr>
                      <w:rStyle w:val="FontStyle116"/>
                      <w:rFonts w:ascii="Times New Roman" w:hAnsi="Times New Roman" w:cs="Times New Roman"/>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испытание?</w:t>
                  </w:r>
                  <w:r w:rsidRPr="00426EFD">
                    <w:rPr>
                      <w:rStyle w:val="FontStyle116"/>
                      <w:rFonts w:ascii="Times New Roman" w:hAnsi="Times New Roman" w:cs="Times New Roman"/>
                      <w:lang w:eastAsia="en-US"/>
                    </w:rPr>
                    <w:t xml:space="preserve">          Нет</w:t>
                  </w:r>
                </w:p>
              </w:tc>
            </w:tr>
          </w:tbl>
          <w:p w14:paraId="5BA4B5FE" w14:textId="77777777" w:rsidR="00CC1E05" w:rsidRPr="00426EFD" w:rsidRDefault="00CC1E05" w:rsidP="00CC1E05">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302"/>
              <w:gridCol w:w="1329"/>
            </w:tblGrid>
            <w:tr w:rsidR="00CC1E05" w:rsidRPr="00426EFD" w14:paraId="3DCE1B2D" w14:textId="77777777" w:rsidTr="006B72DA">
              <w:trPr>
                <w:trHeight w:val="524"/>
              </w:trPr>
              <w:tc>
                <w:tcPr>
                  <w:tcW w:w="1479" w:type="dxa"/>
                </w:tcPr>
                <w:p w14:paraId="58E6CAF5" w14:textId="77777777" w:rsidR="00CC1E05" w:rsidRPr="00426EFD" w:rsidRDefault="00CC1E05" w:rsidP="00CC1E05">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2904F23F"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1,046 1</w:t>
                  </w:r>
                </w:p>
              </w:tc>
            </w:tr>
            <w:tr w:rsidR="00CC1E05" w:rsidRPr="00426EFD" w14:paraId="6D0CBE16" w14:textId="77777777" w:rsidTr="006B72DA">
              <w:trPr>
                <w:trHeight w:val="670"/>
              </w:trPr>
              <w:tc>
                <w:tcPr>
                  <w:tcW w:w="1479" w:type="dxa"/>
                </w:tcPr>
                <w:p w14:paraId="26F56158" w14:textId="77777777" w:rsidR="00CC1E05" w:rsidRPr="00426EFD" w:rsidRDefault="00CC1E05" w:rsidP="00CC1E05">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2EA43833"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-1,944 5</w:t>
                  </w:r>
                </w:p>
              </w:tc>
            </w:tr>
            <w:tr w:rsidR="00CC1E05" w:rsidRPr="00426EFD" w14:paraId="36BB64BF" w14:textId="77777777" w:rsidTr="006B72DA">
              <w:trPr>
                <w:trHeight w:val="837"/>
              </w:trPr>
              <w:tc>
                <w:tcPr>
                  <w:tcW w:w="1479" w:type="dxa"/>
                </w:tcPr>
                <w:p w14:paraId="1CE54FB9" w14:textId="77777777" w:rsidR="00CC1E05" w:rsidRPr="00426EFD" w:rsidRDefault="00CC1E05"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p w14:paraId="24303E41" w14:textId="77777777" w:rsidR="006B72DA" w:rsidRPr="00426EFD" w:rsidRDefault="006B72DA" w:rsidP="00CC1E05">
                  <w:pPr>
                    <w:pStyle w:val="Style16"/>
                    <w:widowControl/>
                    <w:rPr>
                      <w:rStyle w:val="FontStyle116"/>
                      <w:rFonts w:ascii="Times New Roman" w:hAnsi="Times New Roman" w:cs="Times New Roman"/>
                      <w:b w:val="0"/>
                      <w:lang w:eastAsia="en-US"/>
                    </w:rPr>
                  </w:pPr>
                </w:p>
                <w:p w14:paraId="69D1197B" w14:textId="77777777" w:rsidR="006B72DA"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xml:space="preserve"> </w:t>
                  </w:r>
                  <w:r w:rsidRPr="00426EFD">
                    <w:rPr>
                      <w:rStyle w:val="FontStyle116"/>
                      <w:rFonts w:ascii="Times New Roman" w:hAnsi="Times New Roman" w:cs="Times New Roman"/>
                      <w:lang w:eastAsia="en-US"/>
                    </w:rPr>
                    <w:t>да</w:t>
                  </w:r>
                </w:p>
              </w:tc>
              <w:tc>
                <w:tcPr>
                  <w:tcW w:w="1480" w:type="dxa"/>
                </w:tcPr>
                <w:p w14:paraId="15CB63AB"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0,997 0</w:t>
                  </w:r>
                </w:p>
              </w:tc>
            </w:tr>
          </w:tbl>
          <w:p w14:paraId="4E14D41E" w14:textId="77777777" w:rsidR="00CC1E05" w:rsidRPr="00426EFD" w:rsidRDefault="00CC1E05" w:rsidP="00CC1E05">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808"/>
              <w:gridCol w:w="1211"/>
              <w:gridCol w:w="693"/>
            </w:tblGrid>
            <w:tr w:rsidR="00CC1E05" w:rsidRPr="00426EFD" w14:paraId="53EF96FF" w14:textId="77777777" w:rsidTr="006B72DA">
              <w:trPr>
                <w:trHeight w:val="254"/>
              </w:trPr>
              <w:tc>
                <w:tcPr>
                  <w:tcW w:w="877" w:type="dxa"/>
                  <w:tcBorders>
                    <w:top w:val="single" w:sz="4" w:space="0" w:color="auto"/>
                    <w:bottom w:val="nil"/>
                    <w:right w:val="nil"/>
                  </w:tcBorders>
                </w:tcPr>
                <w:p w14:paraId="101A6FD9" w14:textId="77777777" w:rsidR="00CC1E05" w:rsidRPr="00426EFD" w:rsidRDefault="00000000" w:rsidP="00CC1E05">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1323" w:type="dxa"/>
                  <w:tcBorders>
                    <w:top w:val="single" w:sz="4" w:space="0" w:color="auto"/>
                    <w:left w:val="nil"/>
                    <w:bottom w:val="nil"/>
                    <w:right w:val="nil"/>
                  </w:tcBorders>
                </w:tcPr>
                <w:p w14:paraId="61418F5A"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0,</w:t>
                  </w:r>
                  <w:r w:rsidRPr="00426EFD">
                    <w:rPr>
                      <w:rStyle w:val="FontStyle116"/>
                      <w:rFonts w:ascii="Times New Roman" w:hAnsi="Times New Roman" w:cs="Times New Roman"/>
                      <w:b w:val="0"/>
                      <w:lang w:eastAsia="en-US"/>
                    </w:rPr>
                    <w:t>142</w:t>
                  </w:r>
                </w:p>
              </w:tc>
              <w:tc>
                <w:tcPr>
                  <w:tcW w:w="735" w:type="dxa"/>
                  <w:tcBorders>
                    <w:top w:val="single" w:sz="4" w:space="0" w:color="auto"/>
                    <w:left w:val="nil"/>
                    <w:bottom w:val="nil"/>
                  </w:tcBorders>
                </w:tcPr>
                <w:p w14:paraId="2B256064" w14:textId="77777777" w:rsidR="00CC1E05" w:rsidRPr="00426EFD" w:rsidRDefault="00CC1E05"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CC1E05" w:rsidRPr="00426EFD" w14:paraId="36D55B4D" w14:textId="77777777" w:rsidTr="006B72DA">
              <w:trPr>
                <w:trHeight w:val="376"/>
              </w:trPr>
              <w:tc>
                <w:tcPr>
                  <w:tcW w:w="877" w:type="dxa"/>
                  <w:tcBorders>
                    <w:top w:val="nil"/>
                    <w:bottom w:val="nil"/>
                    <w:right w:val="nil"/>
                  </w:tcBorders>
                </w:tcPr>
                <w:p w14:paraId="29809718" w14:textId="77777777" w:rsidR="00CC1E05" w:rsidRPr="00426EFD" w:rsidRDefault="00000000" w:rsidP="00CC1E05">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1323" w:type="dxa"/>
                  <w:tcBorders>
                    <w:top w:val="nil"/>
                    <w:left w:val="nil"/>
                    <w:bottom w:val="nil"/>
                    <w:right w:val="nil"/>
                  </w:tcBorders>
                </w:tcPr>
                <w:p w14:paraId="4531411F" w14:textId="77777777" w:rsidR="00CC1E05" w:rsidRPr="00426EFD" w:rsidRDefault="00CC1E05" w:rsidP="00CC1E05">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p>
              </w:tc>
              <w:tc>
                <w:tcPr>
                  <w:tcW w:w="735" w:type="dxa"/>
                  <w:tcBorders>
                    <w:top w:val="nil"/>
                    <w:left w:val="nil"/>
                    <w:bottom w:val="nil"/>
                  </w:tcBorders>
                </w:tcPr>
                <w:p w14:paraId="0D9C0E18" w14:textId="77777777" w:rsidR="00CC1E05" w:rsidRPr="00426EFD" w:rsidRDefault="00CC1E05" w:rsidP="00CC1E05">
                  <w:pPr>
                    <w:pStyle w:val="Style16"/>
                    <w:widowControl/>
                    <w:rPr>
                      <w:rStyle w:val="FontStyle116"/>
                      <w:rFonts w:ascii="Times New Roman" w:hAnsi="Times New Roman" w:cs="Times New Roman"/>
                      <w:b w:val="0"/>
                      <w:lang w:eastAsia="en-US"/>
                    </w:rPr>
                  </w:pPr>
                </w:p>
              </w:tc>
            </w:tr>
            <w:tr w:rsidR="00CC1E05" w:rsidRPr="00426EFD" w14:paraId="6C7E3191" w14:textId="77777777" w:rsidTr="006B72DA">
              <w:trPr>
                <w:trHeight w:val="265"/>
              </w:trPr>
              <w:tc>
                <w:tcPr>
                  <w:tcW w:w="877" w:type="dxa"/>
                  <w:tcBorders>
                    <w:top w:val="nil"/>
                    <w:bottom w:val="nil"/>
                    <w:right w:val="nil"/>
                  </w:tcBorders>
                </w:tcPr>
                <w:p w14:paraId="321C75BC" w14:textId="77777777" w:rsidR="00CC1E05" w:rsidRPr="00426EFD" w:rsidRDefault="00000000" w:rsidP="00CC1E05">
                  <w:pPr>
                    <w:pStyle w:val="Style16"/>
                    <w:widowControl/>
                    <w:ind w:left="-114"/>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1323" w:type="dxa"/>
                  <w:tcBorders>
                    <w:top w:val="nil"/>
                    <w:left w:val="nil"/>
                    <w:bottom w:val="nil"/>
                    <w:right w:val="nil"/>
                  </w:tcBorders>
                </w:tcPr>
                <w:p w14:paraId="08DD8232"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0,966 5</w:t>
                  </w:r>
                </w:p>
              </w:tc>
              <w:tc>
                <w:tcPr>
                  <w:tcW w:w="735" w:type="dxa"/>
                  <w:tcBorders>
                    <w:top w:val="nil"/>
                    <w:left w:val="nil"/>
                    <w:bottom w:val="nil"/>
                  </w:tcBorders>
                </w:tcPr>
                <w:p w14:paraId="34D863EC" w14:textId="77777777" w:rsidR="00CC1E05" w:rsidRPr="00426EFD" w:rsidRDefault="00CC1E05" w:rsidP="00CC1E05">
                  <w:pPr>
                    <w:pStyle w:val="Style16"/>
                    <w:widowControl/>
                    <w:rPr>
                      <w:rStyle w:val="FontStyle116"/>
                      <w:rFonts w:ascii="Times New Roman" w:hAnsi="Times New Roman" w:cs="Times New Roman"/>
                      <w:b w:val="0"/>
                      <w:lang w:eastAsia="en-US"/>
                    </w:rPr>
                  </w:pPr>
                </w:p>
              </w:tc>
            </w:tr>
            <w:tr w:rsidR="00CC1E05" w:rsidRPr="00426EFD" w14:paraId="41A3F440" w14:textId="77777777" w:rsidTr="006B72DA">
              <w:trPr>
                <w:trHeight w:val="370"/>
              </w:trPr>
              <w:tc>
                <w:tcPr>
                  <w:tcW w:w="877" w:type="dxa"/>
                  <w:tcBorders>
                    <w:top w:val="nil"/>
                    <w:bottom w:val="nil"/>
                    <w:right w:val="nil"/>
                  </w:tcBorders>
                </w:tcPr>
                <w:p w14:paraId="404089E7" w14:textId="77777777" w:rsidR="00CC1E05" w:rsidRPr="00426EFD" w:rsidRDefault="00CC1E05" w:rsidP="00CC1E05">
                  <w:pPr>
                    <w:pStyle w:val="Style16"/>
                    <w:widowControl/>
                    <w:ind w:left="-114"/>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 xml:space="preserve">Max </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w:p>
              </w:tc>
              <w:tc>
                <w:tcPr>
                  <w:tcW w:w="1323" w:type="dxa"/>
                  <w:tcBorders>
                    <w:top w:val="nil"/>
                    <w:left w:val="nil"/>
                    <w:bottom w:val="nil"/>
                    <w:right w:val="nil"/>
                  </w:tcBorders>
                </w:tcPr>
                <w:p w14:paraId="06F73112" w14:textId="77777777" w:rsidR="00CC1E05" w:rsidRPr="00426EFD" w:rsidRDefault="006B72DA"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1,409</w:t>
                  </w:r>
                </w:p>
              </w:tc>
              <w:tc>
                <w:tcPr>
                  <w:tcW w:w="735" w:type="dxa"/>
                  <w:tcBorders>
                    <w:top w:val="nil"/>
                    <w:left w:val="nil"/>
                    <w:bottom w:val="nil"/>
                  </w:tcBorders>
                </w:tcPr>
                <w:p w14:paraId="54224453" w14:textId="77777777" w:rsidR="00CC1E05" w:rsidRPr="00426EFD" w:rsidRDefault="00CC1E05" w:rsidP="00CC1E05">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CC1E05" w:rsidRPr="00426EFD" w14:paraId="5068E733" w14:textId="77777777" w:rsidTr="006B72DA">
              <w:trPr>
                <w:trHeight w:val="722"/>
              </w:trPr>
              <w:tc>
                <w:tcPr>
                  <w:tcW w:w="2934" w:type="dxa"/>
                  <w:gridSpan w:val="3"/>
                  <w:tcBorders>
                    <w:top w:val="nil"/>
                    <w:bottom w:val="single" w:sz="4" w:space="0" w:color="auto"/>
                  </w:tcBorders>
                </w:tcPr>
                <w:p w14:paraId="49DE1BC2" w14:textId="77777777" w:rsidR="00CC1E05" w:rsidRPr="00426EFD" w:rsidRDefault="00CC1E05" w:rsidP="00CC1E05">
                  <w:pPr>
                    <w:pStyle w:val="Style16"/>
                    <w:widowControl/>
                    <w:rPr>
                      <w:rStyle w:val="FontStyle116"/>
                      <w:rFonts w:ascii="Times New Roman" w:hAnsi="Times New Roman" w:cs="Times New Roman"/>
                      <w:lang w:val="en-US" w:eastAsia="en-US"/>
                    </w:rPr>
                  </w:pPr>
                </w:p>
                <w:p w14:paraId="68DBB984" w14:textId="77777777" w:rsidR="00CC1E05" w:rsidRPr="00426EFD" w:rsidRDefault="00CC1E05" w:rsidP="00CC1E05">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637A7F18" w14:textId="77777777" w:rsidR="00CC1E05" w:rsidRPr="00426EFD" w:rsidRDefault="00CC1E05" w:rsidP="00CC1E05">
            <w:pPr>
              <w:pStyle w:val="Style16"/>
              <w:widowControl/>
              <w:jc w:val="center"/>
              <w:rPr>
                <w:rStyle w:val="FontStyle116"/>
                <w:rFonts w:ascii="Times New Roman" w:hAnsi="Times New Roman" w:cs="Times New Roman"/>
                <w:sz w:val="24"/>
                <w:szCs w:val="24"/>
                <w:lang w:eastAsia="en-US"/>
              </w:rPr>
            </w:pPr>
          </w:p>
        </w:tc>
      </w:tr>
    </w:tbl>
    <w:p w14:paraId="2FA1A1F9" w14:textId="77777777" w:rsidR="009C2E01" w:rsidRPr="00426EFD" w:rsidRDefault="009C2E01" w:rsidP="007957B6">
      <w:pPr>
        <w:pStyle w:val="Style44"/>
        <w:widowControl/>
        <w:ind w:firstLine="708"/>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66CF9550"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449FFF52"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сред: Среднее значение в столбце выше</w:t>
      </w:r>
    </w:p>
    <w:p w14:paraId="4912BDC9"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b w:val="0"/>
          <w:bCs w:val="0"/>
          <w:i w:val="0"/>
          <w:iCs w:val="0"/>
          <w:sz w:val="24"/>
          <w:szCs w:val="24"/>
          <w:lang w:val="en-US" w:eastAsia="en-US"/>
        </w:rPr>
        <w:t>b</w:t>
      </w:r>
      <w:r w:rsidRPr="00426EFD">
        <w:rPr>
          <w:rStyle w:val="FontStyle81"/>
          <w:rFonts w:ascii="Times New Roman" w:hAnsi="Times New Roman" w:cs="Times New Roman"/>
          <w:b w:val="0"/>
          <w:bCs w:val="0"/>
          <w:i w:val="0"/>
          <w:iCs w:val="0"/>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6F07AF6B"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a</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Пересечение линии регрессии </w:t>
      </w:r>
    </w:p>
    <w:p w14:paraId="14E18F30"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R</w:t>
      </w:r>
      <w:r w:rsidRPr="00426EFD">
        <w:rPr>
          <w:rStyle w:val="FontStyle83"/>
          <w:rFonts w:ascii="Times New Roman" w:hAnsi="Times New Roman" w:cs="Times New Roman"/>
          <w:b w:val="0"/>
          <w:bCs w:val="0"/>
          <w:sz w:val="24"/>
          <w:szCs w:val="24"/>
          <w:vertAlign w:val="superscript"/>
          <w:lang w:eastAsia="en-US"/>
        </w:rPr>
        <w:t>2</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Коэффициент детерминации</w:t>
      </w:r>
    </w:p>
    <w:p w14:paraId="2C3EECE5"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xml:space="preserve">: Наименьшее измеренное значение в столбце выше </w:t>
      </w:r>
    </w:p>
    <w:p w14:paraId="0512D979"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3F2DA6FD"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xml:space="preserve">: Разброс данных, определяемый как максимальное значение минус минимальное, деленное на среднее значение </w:t>
      </w:r>
    </w:p>
    <w:p w14:paraId="556BFBF2"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b w:val="0"/>
          <w:bCs w:val="0"/>
          <w:sz w:val="24"/>
          <w:szCs w:val="24"/>
          <w:lang w:val="en-US" w:eastAsia="en-US"/>
        </w:rPr>
        <w:t>N</w:t>
      </w:r>
      <w:r w:rsidRPr="00426EFD">
        <w:rPr>
          <w:rStyle w:val="FontStyle83"/>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Количество измерений (пересечений)</w:t>
      </w:r>
    </w:p>
    <w:p w14:paraId="2AAD4A0F" w14:textId="77777777" w:rsidR="009C2E01" w:rsidRPr="00426EFD" w:rsidRDefault="009C2E01" w:rsidP="009C2E01">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proofErr w:type="spellStart"/>
      <w:r w:rsidRPr="00426EFD">
        <w:rPr>
          <w:rStyle w:val="FontStyle90"/>
          <w:rFonts w:ascii="Times New Roman" w:hAnsi="Times New Roman" w:cs="Times New Roman"/>
          <w:b w:val="0"/>
          <w:bCs w:val="0"/>
          <w:sz w:val="24"/>
          <w:szCs w:val="24"/>
          <w:lang w:eastAsia="en-US"/>
        </w:rPr>
        <w:t>sd</w:t>
      </w:r>
      <w:proofErr w:type="spellEnd"/>
      <w:r w:rsidRPr="00426EFD">
        <w:rPr>
          <w:rStyle w:val="FontStyle90"/>
          <w:rFonts w:ascii="Times New Roman" w:hAnsi="Times New Roman" w:cs="Times New Roman"/>
          <w:b w:val="0"/>
          <w:bCs w:val="0"/>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b w:val="0"/>
          <w:bCs w:val="0"/>
          <w:sz w:val="24"/>
          <w:szCs w:val="24"/>
          <w:lang w:eastAsia="en-US"/>
        </w:rPr>
        <w:t>sd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rPr>
        <w:t>σ</w:t>
      </w:r>
      <w:r w:rsidRPr="00426EFD">
        <w:rPr>
          <w:rFonts w:ascii="Times New Roman" w:eastAsia="Cambria-Italic" w:hAnsi="Times New Roman" w:cs="Times New Roman"/>
          <w:vertAlign w:val="subscript"/>
        </w:rPr>
        <w:t>0</w:t>
      </w:r>
      <w:r w:rsidRPr="00426EFD">
        <w:rPr>
          <w:rStyle w:val="FontStyle82"/>
          <w:rFonts w:ascii="Times New Roman" w:hAnsi="Times New Roman" w:cs="Times New Roman"/>
          <w:sz w:val="24"/>
          <w:szCs w:val="24"/>
          <w:lang w:eastAsia="en-US"/>
        </w:rPr>
        <w:t xml:space="preserve"> 4 %</w:t>
      </w:r>
    </w:p>
    <w:p w14:paraId="54FEDE71" w14:textId="77777777" w:rsidR="009C2E01" w:rsidRPr="00426EFD" w:rsidRDefault="009C2E01" w:rsidP="009C2E01">
      <w:pPr>
        <w:pStyle w:val="Style26"/>
        <w:widowControl/>
        <w:ind w:firstLine="720"/>
        <w:jc w:val="both"/>
        <w:rPr>
          <w:rStyle w:val="FontStyle102"/>
          <w:rFonts w:ascii="Times New Roman" w:hAnsi="Times New Roman" w:cs="Times New Roman"/>
          <w:b w:val="0"/>
          <w:bCs w:val="0"/>
          <w:sz w:val="24"/>
          <w:szCs w:val="24"/>
        </w:rPr>
      </w:pPr>
    </w:p>
    <w:p w14:paraId="50A86958" w14:textId="77777777" w:rsidR="009C2E01" w:rsidRPr="00426EFD" w:rsidRDefault="009C2E01" w:rsidP="009C2E01">
      <w:pPr>
        <w:pStyle w:val="Style26"/>
        <w:widowControl/>
        <w:ind w:firstLine="720"/>
        <w:jc w:val="both"/>
        <w:rPr>
          <w:rStyle w:val="FontStyle102"/>
          <w:rFonts w:ascii="Times New Roman" w:hAnsi="Times New Roman" w:cs="Times New Roman"/>
          <w:b w:val="0"/>
          <w:bCs w:val="0"/>
          <w:color w:val="auto"/>
          <w:sz w:val="24"/>
          <w:szCs w:val="24"/>
          <w:lang w:eastAsia="en-US"/>
        </w:rPr>
      </w:pPr>
      <w:r w:rsidRPr="00426EFD">
        <w:rPr>
          <w:rStyle w:val="FontStyle102"/>
          <w:rFonts w:ascii="Times New Roman" w:hAnsi="Times New Roman" w:cs="Times New Roman"/>
          <w:b w:val="0"/>
          <w:bCs w:val="0"/>
          <w:sz w:val="24"/>
          <w:szCs w:val="24"/>
          <w:lang w:eastAsia="en-US"/>
        </w:rPr>
        <w:t xml:space="preserve">Результат показан на </w:t>
      </w:r>
      <w:hyperlink r:id="rId84" w:anchor="bookmark43" w:history="1">
        <w:r w:rsidRPr="00426EFD">
          <w:rPr>
            <w:rStyle w:val="FontStyle102"/>
            <w:rFonts w:ascii="Times New Roman" w:hAnsi="Times New Roman" w:cs="Times New Roman"/>
            <w:b w:val="0"/>
            <w:bCs w:val="0"/>
            <w:color w:val="auto"/>
            <w:sz w:val="24"/>
            <w:szCs w:val="24"/>
            <w:lang w:eastAsia="en-US"/>
          </w:rPr>
          <w:t>Рисунке A.3</w:t>
        </w:r>
      </w:hyperlink>
      <w:r w:rsidRPr="00426EFD">
        <w:rPr>
          <w:rStyle w:val="FontStyle102"/>
          <w:rFonts w:ascii="Times New Roman" w:hAnsi="Times New Roman" w:cs="Times New Roman"/>
          <w:b w:val="0"/>
          <w:bCs w:val="0"/>
          <w:color w:val="auto"/>
          <w:sz w:val="24"/>
          <w:szCs w:val="24"/>
          <w:lang w:eastAsia="en-US"/>
        </w:rPr>
        <w:t>.</w:t>
      </w:r>
    </w:p>
    <w:p w14:paraId="67DE3C11" w14:textId="77777777" w:rsidR="00767DAE" w:rsidRPr="00426EFD" w:rsidRDefault="00767DAE" w:rsidP="001577A2">
      <w:pPr>
        <w:pStyle w:val="Style26"/>
        <w:widowControl/>
        <w:ind w:firstLine="720"/>
        <w:jc w:val="both"/>
        <w:rPr>
          <w:rStyle w:val="FontStyle102"/>
          <w:rFonts w:ascii="Times New Roman" w:hAnsi="Times New Roman" w:cs="Times New Roman"/>
          <w:b w:val="0"/>
          <w:bCs w:val="0"/>
          <w:color w:val="auto"/>
          <w:sz w:val="24"/>
          <w:szCs w:val="24"/>
          <w:lang w:val="kk-KZ" w:eastAsia="en-US"/>
        </w:rPr>
      </w:pPr>
    </w:p>
    <w:p w14:paraId="53B355FB" w14:textId="77777777" w:rsidR="009C2E01" w:rsidRPr="00426EFD" w:rsidRDefault="001577A2" w:rsidP="009C2E01">
      <w:pPr>
        <w:pStyle w:val="Style2"/>
        <w:widowControl/>
        <w:jc w:val="center"/>
        <w:rPr>
          <w:rStyle w:val="FontStyle85"/>
          <w:rFonts w:ascii="Times New Roman" w:hAnsi="Times New Roman" w:cs="Times New Roman"/>
          <w:sz w:val="28"/>
          <w:szCs w:val="28"/>
        </w:rPr>
      </w:pPr>
      <w:r w:rsidRPr="00426EFD">
        <w:rPr>
          <w:rFonts w:ascii="Times New Roman" w:hAnsi="Times New Roman" w:cs="Times New Roman"/>
          <w:noProof/>
          <w:color w:val="000000"/>
        </w:rPr>
        <w:drawing>
          <wp:inline distT="0" distB="0" distL="0" distR="0" wp14:anchorId="1706140B" wp14:editId="5F3BAA82">
            <wp:extent cx="5238750" cy="2600325"/>
            <wp:effectExtent l="0" t="0" r="1905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14:paraId="21F6570D" w14:textId="77777777" w:rsidR="005373B7" w:rsidRPr="00426EFD" w:rsidRDefault="005373B7" w:rsidP="00837C04">
      <w:pPr>
        <w:pStyle w:val="Style22"/>
        <w:widowControl/>
        <w:ind w:firstLine="708"/>
        <w:jc w:val="both"/>
        <w:rPr>
          <w:rStyle w:val="FontStyle120"/>
          <w:rFonts w:ascii="Times New Roman" w:hAnsi="Times New Roman" w:cs="Times New Roman"/>
          <w:sz w:val="24"/>
          <w:szCs w:val="24"/>
          <w:lang w:eastAsia="en-US"/>
        </w:rPr>
      </w:pPr>
    </w:p>
    <w:p w14:paraId="02765189" w14:textId="77777777" w:rsidR="009C2E01" w:rsidRPr="00426EFD" w:rsidRDefault="009C2E01" w:rsidP="009C2E01">
      <w:pPr>
        <w:pStyle w:val="Style16"/>
        <w:widowControl/>
        <w:jc w:val="center"/>
        <w:rPr>
          <w:rStyle w:val="FontStyle106"/>
          <w:rFonts w:ascii="Times New Roman" w:hAnsi="Times New Roman" w:cs="Times New Roman"/>
          <w:sz w:val="24"/>
          <w:szCs w:val="24"/>
          <w:lang w:eastAsia="en-US"/>
        </w:rPr>
      </w:pPr>
      <w:r w:rsidRPr="00426EFD">
        <w:rPr>
          <w:rStyle w:val="FontStyle120"/>
          <w:rFonts w:ascii="Times New Roman" w:hAnsi="Times New Roman" w:cs="Times New Roman"/>
          <w:sz w:val="24"/>
          <w:szCs w:val="24"/>
          <w:lang w:eastAsia="en-US"/>
        </w:rPr>
        <w:tab/>
      </w: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.3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Вильгельмсхафена)</w:t>
      </w:r>
    </w:p>
    <w:p w14:paraId="1022B702" w14:textId="77777777" w:rsidR="009C2E01" w:rsidRPr="00426EFD" w:rsidRDefault="009C2E01" w:rsidP="009C2E01">
      <w:pPr>
        <w:pStyle w:val="Style22"/>
        <w:widowControl/>
        <w:tabs>
          <w:tab w:val="left" w:pos="1095"/>
        </w:tabs>
        <w:ind w:firstLine="708"/>
        <w:jc w:val="both"/>
        <w:rPr>
          <w:rStyle w:val="FontStyle120"/>
          <w:rFonts w:ascii="Times New Roman" w:hAnsi="Times New Roman" w:cs="Times New Roman"/>
          <w:sz w:val="24"/>
          <w:szCs w:val="24"/>
          <w:lang w:eastAsia="en-US"/>
        </w:rPr>
      </w:pPr>
    </w:p>
    <w:p w14:paraId="1ED39116" w14:textId="77777777" w:rsidR="009C2E01" w:rsidRPr="00426EFD" w:rsidRDefault="009C2E01" w:rsidP="009C2E01">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3571BCCE"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WIH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Вильгельмсхафене</w:t>
      </w:r>
    </w:p>
    <w:p w14:paraId="6764ED12"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L</w:t>
      </w:r>
      <w:r w:rsidRPr="00426EFD">
        <w:rPr>
          <w:rStyle w:val="FontStyle101"/>
          <w:rFonts w:ascii="Times New Roman" w:hAnsi="Times New Roman" w:cs="Times New Roman"/>
          <w:i w:val="0"/>
          <w:iCs w:val="0"/>
          <w:sz w:val="24"/>
          <w:szCs w:val="24"/>
          <w:lang w:eastAsia="en-US"/>
        </w:rPr>
        <w:t xml:space="preserve">1 СЭМ, выполненный с помощью </w:t>
      </w:r>
      <w:r w:rsidRPr="00426EFD">
        <w:rPr>
          <w:rStyle w:val="FontStyle101"/>
          <w:rFonts w:ascii="Times New Roman" w:hAnsi="Times New Roman" w:cs="Times New Roman"/>
          <w:i w:val="0"/>
          <w:iCs w:val="0"/>
          <w:sz w:val="24"/>
          <w:szCs w:val="24"/>
          <w:lang w:val="en-US" w:eastAsia="en-US"/>
        </w:rPr>
        <w:t>L</w:t>
      </w:r>
      <w:r w:rsidRPr="00426EFD">
        <w:rPr>
          <w:rStyle w:val="FontStyle101"/>
          <w:rFonts w:ascii="Times New Roman" w:hAnsi="Times New Roman" w:cs="Times New Roman"/>
          <w:i w:val="0"/>
          <w:iCs w:val="0"/>
          <w:sz w:val="24"/>
          <w:szCs w:val="24"/>
          <w:lang w:eastAsia="en-US"/>
        </w:rPr>
        <w:t>-образных трубок Пито</w:t>
      </w:r>
    </w:p>
    <w:p w14:paraId="25E7BB42"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методика калибровки А (регрессия по методу наименьших квадратов)</w:t>
      </w:r>
    </w:p>
    <w:p w14:paraId="4607A626"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y </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2E7DCB1C" w14:textId="77777777" w:rsidR="009C2E01" w:rsidRPr="00426EFD" w:rsidRDefault="009C2E01" w:rsidP="009C2E01">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x </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2AE5B9B4" w14:textId="77777777" w:rsidR="009C2E01" w:rsidRPr="00426EFD" w:rsidRDefault="009C2E01" w:rsidP="00837C04">
      <w:pPr>
        <w:pStyle w:val="Style22"/>
        <w:widowControl/>
        <w:ind w:firstLine="708"/>
        <w:jc w:val="both"/>
        <w:rPr>
          <w:rStyle w:val="FontStyle120"/>
          <w:rFonts w:ascii="Times New Roman" w:hAnsi="Times New Roman" w:cs="Times New Roman"/>
          <w:sz w:val="24"/>
          <w:szCs w:val="24"/>
          <w:lang w:eastAsia="en-US"/>
        </w:rPr>
      </w:pPr>
    </w:p>
    <w:p w14:paraId="4A1201A3" w14:textId="77777777" w:rsidR="009C2E01" w:rsidRPr="00426EFD" w:rsidRDefault="009C2E01" w:rsidP="009C2E01">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A</w:t>
      </w:r>
      <w:r w:rsidRPr="00426EFD">
        <w:rPr>
          <w:rStyle w:val="FontStyle107"/>
          <w:rFonts w:ascii="Times New Roman" w:hAnsi="Times New Roman" w:cs="Times New Roman"/>
          <w:sz w:val="24"/>
          <w:szCs w:val="24"/>
          <w:lang w:eastAsia="en-US"/>
        </w:rPr>
        <w:t xml:space="preserve">.4 Расчет калибровочных данных в соответствии с методом </w:t>
      </w:r>
      <w:r w:rsidRPr="00426EFD">
        <w:rPr>
          <w:rStyle w:val="FontStyle107"/>
          <w:rFonts w:ascii="Times New Roman" w:hAnsi="Times New Roman" w:cs="Times New Roman"/>
          <w:sz w:val="24"/>
          <w:szCs w:val="24"/>
          <w:lang w:val="en-US" w:eastAsia="en-US"/>
        </w:rPr>
        <w:t>D</w:t>
      </w:r>
      <w:r w:rsidRPr="00426EFD">
        <w:rPr>
          <w:rStyle w:val="FontStyle107"/>
          <w:rFonts w:ascii="Times New Roman" w:hAnsi="Times New Roman" w:cs="Times New Roman"/>
          <w:sz w:val="24"/>
          <w:szCs w:val="24"/>
          <w:lang w:eastAsia="en-US"/>
        </w:rPr>
        <w:t xml:space="preserve"> (данные из Вильгельмсхафена)</w:t>
      </w:r>
    </w:p>
    <w:p w14:paraId="2FD59C7D" w14:textId="77777777" w:rsidR="009C2E01" w:rsidRPr="00426EFD" w:rsidRDefault="009C2E01" w:rsidP="009C2E01">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Это пример калибровки с использованием L-образных трубок Пито в соответствии с EN ISO 16911-1.</w:t>
      </w:r>
    </w:p>
    <w:p w14:paraId="30E12BD2" w14:textId="77777777" w:rsidR="009C2E01" w:rsidRPr="00426EFD" w:rsidRDefault="009C2E01" w:rsidP="009C2E0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Методика калибровки выполнена в виде линейной регрессии по методу наименьших квадратов с принудительным прохождением линии регрессии через ноль, а разброс данных настолько велик, что требуется испытание R</w:t>
      </w:r>
      <w:r w:rsidRPr="00426EFD">
        <w:rPr>
          <w:rStyle w:val="FontStyle102"/>
          <w:rFonts w:ascii="Times New Roman" w:hAnsi="Times New Roman" w:cs="Times New Roman"/>
          <w:b w:val="0"/>
          <w:bCs w:val="0"/>
          <w:sz w:val="24"/>
          <w:szCs w:val="24"/>
          <w:vertAlign w:val="superscript"/>
          <w:lang w:eastAsia="en-US"/>
        </w:rPr>
        <w:t>2</w:t>
      </w:r>
      <w:r w:rsidRPr="00426EFD">
        <w:rPr>
          <w:rStyle w:val="FontStyle102"/>
          <w:rFonts w:ascii="Times New Roman" w:hAnsi="Times New Roman" w:cs="Times New Roman"/>
          <w:b w:val="0"/>
          <w:bCs w:val="0"/>
          <w:sz w:val="24"/>
          <w:szCs w:val="24"/>
          <w:lang w:eastAsia="en-US"/>
        </w:rPr>
        <w:t>. См. Таблицу A.4.</w:t>
      </w:r>
    </w:p>
    <w:p w14:paraId="640A17A5" w14:textId="77777777" w:rsidR="00B34A75" w:rsidRPr="00426EFD" w:rsidRDefault="00B34A75" w:rsidP="00837C04">
      <w:pPr>
        <w:pStyle w:val="Style22"/>
        <w:widowControl/>
        <w:ind w:firstLine="708"/>
        <w:jc w:val="both"/>
        <w:rPr>
          <w:rStyle w:val="FontStyle120"/>
          <w:rFonts w:ascii="Times New Roman" w:hAnsi="Times New Roman" w:cs="Times New Roman"/>
          <w:sz w:val="24"/>
          <w:szCs w:val="24"/>
          <w:lang w:val="kk-KZ" w:eastAsia="en-US"/>
        </w:rPr>
      </w:pPr>
    </w:p>
    <w:p w14:paraId="723A137E" w14:textId="77777777" w:rsidR="00291429" w:rsidRPr="00426EFD" w:rsidRDefault="00291429" w:rsidP="0029142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.4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Вильгельмсхафена)</w:t>
      </w:r>
    </w:p>
    <w:tbl>
      <w:tblPr>
        <w:tblStyle w:val="af5"/>
        <w:tblW w:w="0" w:type="auto"/>
        <w:tblLook w:val="04A0" w:firstRow="1" w:lastRow="0" w:firstColumn="1" w:lastColumn="0" w:noHBand="0" w:noVBand="1"/>
      </w:tblPr>
      <w:tblGrid>
        <w:gridCol w:w="920"/>
        <w:gridCol w:w="938"/>
        <w:gridCol w:w="938"/>
        <w:gridCol w:w="931"/>
        <w:gridCol w:w="931"/>
        <w:gridCol w:w="938"/>
        <w:gridCol w:w="938"/>
        <w:gridCol w:w="944"/>
        <w:gridCol w:w="938"/>
        <w:gridCol w:w="939"/>
      </w:tblGrid>
      <w:tr w:rsidR="006B72DA" w:rsidRPr="00426EFD" w14:paraId="53D05592" w14:textId="77777777" w:rsidTr="004D1A6A">
        <w:tc>
          <w:tcPr>
            <w:tcW w:w="957" w:type="dxa"/>
            <w:tcBorders>
              <w:top w:val="nil"/>
              <w:left w:val="nil"/>
              <w:bottom w:val="single" w:sz="4" w:space="0" w:color="auto"/>
              <w:right w:val="nil"/>
            </w:tcBorders>
          </w:tcPr>
          <w:p w14:paraId="390AC0F6"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57" w:type="dxa"/>
            <w:tcBorders>
              <w:top w:val="nil"/>
              <w:left w:val="nil"/>
              <w:bottom w:val="single" w:sz="4" w:space="0" w:color="auto"/>
              <w:right w:val="nil"/>
            </w:tcBorders>
          </w:tcPr>
          <w:p w14:paraId="6C995E54"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52C4A8D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5D8EF2EF" w14:textId="77777777" w:rsidR="006B72DA" w:rsidRPr="00426EFD" w:rsidRDefault="006B72DA"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х</w:t>
            </w:r>
          </w:p>
        </w:tc>
        <w:tc>
          <w:tcPr>
            <w:tcW w:w="957" w:type="dxa"/>
            <w:tcBorders>
              <w:top w:val="nil"/>
              <w:left w:val="nil"/>
              <w:bottom w:val="single" w:sz="4" w:space="0" w:color="auto"/>
              <w:right w:val="nil"/>
            </w:tcBorders>
          </w:tcPr>
          <w:p w14:paraId="500AB40F"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45AA793E"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37FA188A" w14:textId="77777777" w:rsidR="006B72DA" w:rsidRPr="00426EFD" w:rsidRDefault="006B72DA"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у</w:t>
            </w:r>
          </w:p>
        </w:tc>
        <w:tc>
          <w:tcPr>
            <w:tcW w:w="957" w:type="dxa"/>
            <w:tcBorders>
              <w:top w:val="nil"/>
              <w:left w:val="nil"/>
              <w:bottom w:val="single" w:sz="4" w:space="0" w:color="auto"/>
              <w:right w:val="nil"/>
            </w:tcBorders>
          </w:tcPr>
          <w:p w14:paraId="108C37E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p>
          <w:p w14:paraId="6E489318"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p>
          <w:p w14:paraId="713FF02F" w14:textId="77777777" w:rsidR="006B72DA" w:rsidRPr="00426EFD" w:rsidRDefault="006B72DA" w:rsidP="004D1A6A">
            <w:pPr>
              <w:pStyle w:val="Style16"/>
              <w:widowControl/>
              <w:jc w:val="center"/>
              <w:rPr>
                <w:rStyle w:val="FontStyle106"/>
                <w:rFonts w:ascii="Times New Roman" w:hAnsi="Times New Roman" w:cs="Times New Roman"/>
                <w:b w:val="0"/>
                <w:i/>
                <w:vertAlign w:val="sub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3CEE2DA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1859BC1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45911A6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6AAE40F9"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39FF77B5"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18A04022" w14:textId="77777777" w:rsidR="006B72DA" w:rsidRPr="00426EFD" w:rsidRDefault="006B72DA"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56C928F9"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7E35C360"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6F9541CB" w14:textId="77777777" w:rsidR="006B72DA" w:rsidRPr="00426EFD" w:rsidRDefault="006B72DA"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4C09F5C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35264522"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1836F688" w14:textId="77777777" w:rsidR="006B72DA" w:rsidRPr="00426EFD" w:rsidRDefault="006B72DA" w:rsidP="004D1A6A">
            <w:pPr>
              <w:pStyle w:val="Style16"/>
              <w:widowControl/>
              <w:jc w:val="center"/>
              <w:rPr>
                <w:rStyle w:val="FontStyle106"/>
                <w:rFonts w:ascii="Times New Roman" w:hAnsi="Times New Roman" w:cs="Times New Roman"/>
                <w:b w:val="0"/>
                <w:vertAlign w:val="subscript"/>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57" w:type="dxa"/>
            <w:tcBorders>
              <w:top w:val="nil"/>
              <w:left w:val="nil"/>
              <w:bottom w:val="single" w:sz="4" w:space="0" w:color="auto"/>
              <w:right w:val="nil"/>
            </w:tcBorders>
          </w:tcPr>
          <w:p w14:paraId="0F9C7655"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007453D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09C0A14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958" w:type="dxa"/>
            <w:tcBorders>
              <w:top w:val="nil"/>
              <w:left w:val="nil"/>
              <w:bottom w:val="single" w:sz="4" w:space="0" w:color="auto"/>
              <w:right w:val="nil"/>
            </w:tcBorders>
          </w:tcPr>
          <w:p w14:paraId="3DF87358"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7F6DC5AD"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p w14:paraId="31458A1D"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6B72DA" w:rsidRPr="00426EFD" w14:paraId="5E8A2019" w14:textId="77777777" w:rsidTr="004D1A6A">
        <w:tc>
          <w:tcPr>
            <w:tcW w:w="957" w:type="dxa"/>
            <w:tcBorders>
              <w:top w:val="single" w:sz="4" w:space="0" w:color="auto"/>
              <w:left w:val="single" w:sz="4" w:space="0" w:color="auto"/>
              <w:bottom w:val="nil"/>
              <w:right w:val="single" w:sz="4" w:space="0" w:color="auto"/>
            </w:tcBorders>
          </w:tcPr>
          <w:p w14:paraId="7A6FB679"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57" w:type="dxa"/>
            <w:tcBorders>
              <w:top w:val="single" w:sz="4" w:space="0" w:color="auto"/>
              <w:left w:val="single" w:sz="4" w:space="0" w:color="auto"/>
              <w:bottom w:val="nil"/>
              <w:right w:val="single" w:sz="4" w:space="0" w:color="auto"/>
            </w:tcBorders>
          </w:tcPr>
          <w:p w14:paraId="2AB84A80"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28,88</w:t>
            </w:r>
          </w:p>
        </w:tc>
        <w:tc>
          <w:tcPr>
            <w:tcW w:w="957" w:type="dxa"/>
            <w:tcBorders>
              <w:top w:val="single" w:sz="4" w:space="0" w:color="auto"/>
              <w:left w:val="single" w:sz="4" w:space="0" w:color="auto"/>
              <w:bottom w:val="nil"/>
              <w:right w:val="single" w:sz="4" w:space="0" w:color="auto"/>
            </w:tcBorders>
          </w:tcPr>
          <w:p w14:paraId="7B0EE4CB"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28,31</w:t>
            </w:r>
          </w:p>
        </w:tc>
        <w:tc>
          <w:tcPr>
            <w:tcW w:w="957" w:type="dxa"/>
            <w:tcBorders>
              <w:top w:val="single" w:sz="4" w:space="0" w:color="auto"/>
              <w:left w:val="single" w:sz="4" w:space="0" w:color="auto"/>
              <w:bottom w:val="nil"/>
              <w:right w:val="single" w:sz="4" w:space="0" w:color="auto"/>
            </w:tcBorders>
          </w:tcPr>
          <w:p w14:paraId="056C26DA"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2,61</w:t>
            </w:r>
          </w:p>
        </w:tc>
        <w:tc>
          <w:tcPr>
            <w:tcW w:w="957" w:type="dxa"/>
            <w:tcBorders>
              <w:top w:val="single" w:sz="4" w:space="0" w:color="auto"/>
              <w:left w:val="single" w:sz="4" w:space="0" w:color="auto"/>
              <w:bottom w:val="nil"/>
              <w:right w:val="single" w:sz="4" w:space="0" w:color="auto"/>
            </w:tcBorders>
          </w:tcPr>
          <w:p w14:paraId="211B2A4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2,77</w:t>
            </w:r>
          </w:p>
        </w:tc>
        <w:tc>
          <w:tcPr>
            <w:tcW w:w="957" w:type="dxa"/>
            <w:tcBorders>
              <w:top w:val="single" w:sz="4" w:space="0" w:color="auto"/>
              <w:left w:val="single" w:sz="4" w:space="0" w:color="auto"/>
              <w:bottom w:val="nil"/>
              <w:right w:val="single" w:sz="4" w:space="0" w:color="auto"/>
            </w:tcBorders>
          </w:tcPr>
          <w:p w14:paraId="2A31984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6,79</w:t>
            </w:r>
          </w:p>
        </w:tc>
        <w:tc>
          <w:tcPr>
            <w:tcW w:w="957" w:type="dxa"/>
            <w:tcBorders>
              <w:top w:val="single" w:sz="4" w:space="0" w:color="auto"/>
              <w:left w:val="single" w:sz="4" w:space="0" w:color="auto"/>
              <w:bottom w:val="nil"/>
              <w:right w:val="single" w:sz="4" w:space="0" w:color="auto"/>
            </w:tcBorders>
          </w:tcPr>
          <w:p w14:paraId="4BAC5F6B"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7,67</w:t>
            </w:r>
          </w:p>
        </w:tc>
        <w:tc>
          <w:tcPr>
            <w:tcW w:w="957" w:type="dxa"/>
            <w:tcBorders>
              <w:top w:val="single" w:sz="4" w:space="0" w:color="auto"/>
              <w:left w:val="single" w:sz="4" w:space="0" w:color="auto"/>
              <w:bottom w:val="nil"/>
              <w:right w:val="single" w:sz="4" w:space="0" w:color="auto"/>
            </w:tcBorders>
          </w:tcPr>
          <w:p w14:paraId="2ED57479"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28,092</w:t>
            </w:r>
          </w:p>
        </w:tc>
        <w:tc>
          <w:tcPr>
            <w:tcW w:w="957" w:type="dxa"/>
            <w:tcBorders>
              <w:top w:val="single" w:sz="4" w:space="0" w:color="auto"/>
              <w:left w:val="single" w:sz="4" w:space="0" w:color="auto"/>
              <w:bottom w:val="nil"/>
              <w:right w:val="single" w:sz="4" w:space="0" w:color="auto"/>
            </w:tcBorders>
          </w:tcPr>
          <w:p w14:paraId="4DE20F50"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0,218</w:t>
            </w:r>
          </w:p>
        </w:tc>
        <w:tc>
          <w:tcPr>
            <w:tcW w:w="958" w:type="dxa"/>
            <w:tcBorders>
              <w:top w:val="single" w:sz="4" w:space="0" w:color="auto"/>
              <w:left w:val="single" w:sz="4" w:space="0" w:color="auto"/>
              <w:bottom w:val="nil"/>
              <w:right w:val="single" w:sz="4" w:space="0" w:color="auto"/>
            </w:tcBorders>
          </w:tcPr>
          <w:p w14:paraId="7472433B"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0,055 1</w:t>
            </w:r>
          </w:p>
        </w:tc>
      </w:tr>
      <w:tr w:rsidR="006B72DA" w:rsidRPr="00426EFD" w14:paraId="39B0604A" w14:textId="77777777" w:rsidTr="004D1A6A">
        <w:tc>
          <w:tcPr>
            <w:tcW w:w="957" w:type="dxa"/>
            <w:tcBorders>
              <w:top w:val="nil"/>
              <w:left w:val="single" w:sz="4" w:space="0" w:color="auto"/>
              <w:bottom w:val="nil"/>
              <w:right w:val="single" w:sz="4" w:space="0" w:color="auto"/>
            </w:tcBorders>
          </w:tcPr>
          <w:p w14:paraId="73FE4E0C"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57" w:type="dxa"/>
            <w:tcBorders>
              <w:top w:val="nil"/>
              <w:left w:val="single" w:sz="4" w:space="0" w:color="auto"/>
              <w:bottom w:val="nil"/>
              <w:right w:val="single" w:sz="4" w:space="0" w:color="auto"/>
            </w:tcBorders>
          </w:tcPr>
          <w:p w14:paraId="7E0522EF"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24,65</w:t>
            </w:r>
          </w:p>
        </w:tc>
        <w:tc>
          <w:tcPr>
            <w:tcW w:w="957" w:type="dxa"/>
            <w:tcBorders>
              <w:top w:val="nil"/>
              <w:left w:val="single" w:sz="4" w:space="0" w:color="auto"/>
              <w:bottom w:val="nil"/>
              <w:right w:val="single" w:sz="4" w:space="0" w:color="auto"/>
            </w:tcBorders>
          </w:tcPr>
          <w:p w14:paraId="261A1F5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23,78</w:t>
            </w:r>
          </w:p>
        </w:tc>
        <w:tc>
          <w:tcPr>
            <w:tcW w:w="957" w:type="dxa"/>
            <w:tcBorders>
              <w:top w:val="nil"/>
              <w:left w:val="single" w:sz="4" w:space="0" w:color="auto"/>
              <w:bottom w:val="nil"/>
              <w:right w:val="single" w:sz="4" w:space="0" w:color="auto"/>
            </w:tcBorders>
          </w:tcPr>
          <w:p w14:paraId="5331117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-1,</w:t>
            </w:r>
            <w:r w:rsidRPr="00426EFD">
              <w:rPr>
                <w:rStyle w:val="FontStyle106"/>
                <w:rFonts w:ascii="Times New Roman" w:hAnsi="Times New Roman" w:cs="Times New Roman"/>
                <w:b w:val="0"/>
                <w:lang w:eastAsia="en-US"/>
              </w:rPr>
              <w:t>62</w:t>
            </w:r>
          </w:p>
        </w:tc>
        <w:tc>
          <w:tcPr>
            <w:tcW w:w="957" w:type="dxa"/>
            <w:tcBorders>
              <w:top w:val="nil"/>
              <w:left w:val="single" w:sz="4" w:space="0" w:color="auto"/>
              <w:bottom w:val="nil"/>
              <w:right w:val="single" w:sz="4" w:space="0" w:color="auto"/>
            </w:tcBorders>
          </w:tcPr>
          <w:p w14:paraId="1C77D94D"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-1,76</w:t>
            </w:r>
          </w:p>
        </w:tc>
        <w:tc>
          <w:tcPr>
            <w:tcW w:w="957" w:type="dxa"/>
            <w:tcBorders>
              <w:top w:val="nil"/>
              <w:left w:val="single" w:sz="4" w:space="0" w:color="auto"/>
              <w:bottom w:val="nil"/>
              <w:right w:val="single" w:sz="4" w:space="0" w:color="auto"/>
            </w:tcBorders>
          </w:tcPr>
          <w:p w14:paraId="3CD814FF"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2,64</w:t>
            </w:r>
          </w:p>
        </w:tc>
        <w:tc>
          <w:tcPr>
            <w:tcW w:w="957" w:type="dxa"/>
            <w:tcBorders>
              <w:top w:val="nil"/>
              <w:left w:val="single" w:sz="4" w:space="0" w:color="auto"/>
              <w:bottom w:val="nil"/>
              <w:right w:val="single" w:sz="4" w:space="0" w:color="auto"/>
            </w:tcBorders>
          </w:tcPr>
          <w:p w14:paraId="48AA530D"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3,10</w:t>
            </w:r>
          </w:p>
        </w:tc>
        <w:tc>
          <w:tcPr>
            <w:tcW w:w="957" w:type="dxa"/>
            <w:tcBorders>
              <w:top w:val="nil"/>
              <w:left w:val="single" w:sz="4" w:space="0" w:color="auto"/>
              <w:bottom w:val="nil"/>
              <w:right w:val="single" w:sz="4" w:space="0" w:color="auto"/>
            </w:tcBorders>
          </w:tcPr>
          <w:p w14:paraId="49410073"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23,977</w:t>
            </w:r>
          </w:p>
        </w:tc>
        <w:tc>
          <w:tcPr>
            <w:tcW w:w="957" w:type="dxa"/>
            <w:tcBorders>
              <w:top w:val="nil"/>
              <w:left w:val="single" w:sz="4" w:space="0" w:color="auto"/>
              <w:bottom w:val="nil"/>
              <w:right w:val="single" w:sz="4" w:space="0" w:color="auto"/>
            </w:tcBorders>
          </w:tcPr>
          <w:p w14:paraId="5DBB16BD"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-0,197</w:t>
            </w:r>
          </w:p>
        </w:tc>
        <w:tc>
          <w:tcPr>
            <w:tcW w:w="958" w:type="dxa"/>
            <w:tcBorders>
              <w:top w:val="nil"/>
              <w:left w:val="single" w:sz="4" w:space="0" w:color="auto"/>
              <w:bottom w:val="nil"/>
              <w:right w:val="single" w:sz="4" w:space="0" w:color="auto"/>
            </w:tcBorders>
          </w:tcPr>
          <w:p w14:paraId="6D643E21"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0,032 7</w:t>
            </w:r>
          </w:p>
        </w:tc>
      </w:tr>
      <w:tr w:rsidR="006B72DA" w:rsidRPr="00426EFD" w14:paraId="47619118" w14:textId="77777777" w:rsidTr="004D1A6A">
        <w:tc>
          <w:tcPr>
            <w:tcW w:w="957" w:type="dxa"/>
            <w:tcBorders>
              <w:top w:val="nil"/>
              <w:left w:val="single" w:sz="4" w:space="0" w:color="auto"/>
              <w:bottom w:val="nil"/>
              <w:right w:val="single" w:sz="4" w:space="0" w:color="auto"/>
            </w:tcBorders>
          </w:tcPr>
          <w:p w14:paraId="3E6ACABA"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57" w:type="dxa"/>
            <w:tcBorders>
              <w:top w:val="nil"/>
              <w:left w:val="single" w:sz="4" w:space="0" w:color="auto"/>
              <w:bottom w:val="nil"/>
              <w:right w:val="single" w:sz="4" w:space="0" w:color="auto"/>
            </w:tcBorders>
          </w:tcPr>
          <w:p w14:paraId="21F0253A"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30,69</w:t>
            </w:r>
          </w:p>
        </w:tc>
        <w:tc>
          <w:tcPr>
            <w:tcW w:w="957" w:type="dxa"/>
            <w:tcBorders>
              <w:top w:val="nil"/>
              <w:left w:val="single" w:sz="4" w:space="0" w:color="auto"/>
              <w:bottom w:val="nil"/>
              <w:right w:val="single" w:sz="4" w:space="0" w:color="auto"/>
            </w:tcBorders>
          </w:tcPr>
          <w:p w14:paraId="14D0EBE1"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30,37</w:t>
            </w:r>
          </w:p>
        </w:tc>
        <w:tc>
          <w:tcPr>
            <w:tcW w:w="957" w:type="dxa"/>
            <w:tcBorders>
              <w:top w:val="nil"/>
              <w:left w:val="single" w:sz="4" w:space="0" w:color="auto"/>
              <w:bottom w:val="nil"/>
              <w:right w:val="single" w:sz="4" w:space="0" w:color="auto"/>
            </w:tcBorders>
          </w:tcPr>
          <w:p w14:paraId="2DF5C6FE"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4,42</w:t>
            </w:r>
          </w:p>
        </w:tc>
        <w:tc>
          <w:tcPr>
            <w:tcW w:w="957" w:type="dxa"/>
            <w:tcBorders>
              <w:top w:val="nil"/>
              <w:left w:val="single" w:sz="4" w:space="0" w:color="auto"/>
              <w:bottom w:val="nil"/>
              <w:right w:val="single" w:sz="4" w:space="0" w:color="auto"/>
            </w:tcBorders>
          </w:tcPr>
          <w:p w14:paraId="48DFD73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4,83</w:t>
            </w:r>
          </w:p>
        </w:tc>
        <w:tc>
          <w:tcPr>
            <w:tcW w:w="957" w:type="dxa"/>
            <w:tcBorders>
              <w:top w:val="nil"/>
              <w:left w:val="single" w:sz="4" w:space="0" w:color="auto"/>
              <w:bottom w:val="nil"/>
              <w:right w:val="single" w:sz="4" w:space="0" w:color="auto"/>
            </w:tcBorders>
          </w:tcPr>
          <w:p w14:paraId="4E5023C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19,50</w:t>
            </w:r>
          </w:p>
        </w:tc>
        <w:tc>
          <w:tcPr>
            <w:tcW w:w="957" w:type="dxa"/>
            <w:tcBorders>
              <w:top w:val="nil"/>
              <w:left w:val="single" w:sz="4" w:space="0" w:color="auto"/>
              <w:bottom w:val="nil"/>
              <w:right w:val="single" w:sz="4" w:space="0" w:color="auto"/>
            </w:tcBorders>
          </w:tcPr>
          <w:p w14:paraId="7378ADF4"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23,32</w:t>
            </w:r>
          </w:p>
        </w:tc>
        <w:tc>
          <w:tcPr>
            <w:tcW w:w="957" w:type="dxa"/>
            <w:tcBorders>
              <w:top w:val="nil"/>
              <w:left w:val="single" w:sz="4" w:space="0" w:color="auto"/>
              <w:bottom w:val="nil"/>
              <w:right w:val="single" w:sz="4" w:space="0" w:color="auto"/>
            </w:tcBorders>
          </w:tcPr>
          <w:p w14:paraId="77B659BB"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29,852</w:t>
            </w:r>
          </w:p>
        </w:tc>
        <w:tc>
          <w:tcPr>
            <w:tcW w:w="957" w:type="dxa"/>
            <w:tcBorders>
              <w:top w:val="nil"/>
              <w:left w:val="single" w:sz="4" w:space="0" w:color="auto"/>
              <w:bottom w:val="nil"/>
              <w:right w:val="single" w:sz="4" w:space="0" w:color="auto"/>
            </w:tcBorders>
          </w:tcPr>
          <w:p w14:paraId="299D50F3"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0,518</w:t>
            </w:r>
          </w:p>
        </w:tc>
        <w:tc>
          <w:tcPr>
            <w:tcW w:w="958" w:type="dxa"/>
            <w:tcBorders>
              <w:top w:val="nil"/>
              <w:left w:val="single" w:sz="4" w:space="0" w:color="auto"/>
              <w:bottom w:val="nil"/>
              <w:right w:val="single" w:sz="4" w:space="0" w:color="auto"/>
            </w:tcBorders>
          </w:tcPr>
          <w:p w14:paraId="1337310E"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0,285 3</w:t>
            </w:r>
          </w:p>
        </w:tc>
      </w:tr>
      <w:tr w:rsidR="006B72DA" w:rsidRPr="00426EFD" w14:paraId="1DB59050" w14:textId="77777777" w:rsidTr="004D1A6A">
        <w:tc>
          <w:tcPr>
            <w:tcW w:w="957" w:type="dxa"/>
            <w:tcBorders>
              <w:top w:val="nil"/>
              <w:left w:val="single" w:sz="4" w:space="0" w:color="auto"/>
              <w:bottom w:val="nil"/>
              <w:right w:val="single" w:sz="4" w:space="0" w:color="auto"/>
            </w:tcBorders>
          </w:tcPr>
          <w:p w14:paraId="0508299A"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57" w:type="dxa"/>
            <w:tcBorders>
              <w:top w:val="nil"/>
              <w:left w:val="single" w:sz="4" w:space="0" w:color="auto"/>
              <w:bottom w:val="nil"/>
              <w:right w:val="single" w:sz="4" w:space="0" w:color="auto"/>
            </w:tcBorders>
          </w:tcPr>
          <w:p w14:paraId="2530B14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24,35</w:t>
            </w:r>
          </w:p>
        </w:tc>
        <w:tc>
          <w:tcPr>
            <w:tcW w:w="957" w:type="dxa"/>
            <w:tcBorders>
              <w:top w:val="nil"/>
              <w:left w:val="single" w:sz="4" w:space="0" w:color="auto"/>
              <w:bottom w:val="nil"/>
              <w:right w:val="single" w:sz="4" w:space="0" w:color="auto"/>
            </w:tcBorders>
          </w:tcPr>
          <w:p w14:paraId="580E5480"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23,57</w:t>
            </w:r>
          </w:p>
        </w:tc>
        <w:tc>
          <w:tcPr>
            <w:tcW w:w="957" w:type="dxa"/>
            <w:tcBorders>
              <w:top w:val="nil"/>
              <w:left w:val="single" w:sz="4" w:space="0" w:color="auto"/>
              <w:bottom w:val="nil"/>
              <w:right w:val="single" w:sz="4" w:space="0" w:color="auto"/>
            </w:tcBorders>
          </w:tcPr>
          <w:p w14:paraId="38CC8C91"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-1,92</w:t>
            </w:r>
          </w:p>
        </w:tc>
        <w:tc>
          <w:tcPr>
            <w:tcW w:w="957" w:type="dxa"/>
            <w:tcBorders>
              <w:top w:val="nil"/>
              <w:left w:val="single" w:sz="4" w:space="0" w:color="auto"/>
              <w:bottom w:val="nil"/>
              <w:right w:val="single" w:sz="4" w:space="0" w:color="auto"/>
            </w:tcBorders>
          </w:tcPr>
          <w:p w14:paraId="1A3956E4"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-1,97</w:t>
            </w:r>
          </w:p>
        </w:tc>
        <w:tc>
          <w:tcPr>
            <w:tcW w:w="957" w:type="dxa"/>
            <w:tcBorders>
              <w:top w:val="nil"/>
              <w:left w:val="single" w:sz="4" w:space="0" w:color="auto"/>
              <w:bottom w:val="nil"/>
              <w:right w:val="single" w:sz="4" w:space="0" w:color="auto"/>
            </w:tcBorders>
          </w:tcPr>
          <w:p w14:paraId="24C735DB"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3,70</w:t>
            </w:r>
          </w:p>
        </w:tc>
        <w:tc>
          <w:tcPr>
            <w:tcW w:w="957" w:type="dxa"/>
            <w:tcBorders>
              <w:top w:val="nil"/>
              <w:left w:val="single" w:sz="4" w:space="0" w:color="auto"/>
              <w:bottom w:val="nil"/>
              <w:right w:val="single" w:sz="4" w:space="0" w:color="auto"/>
            </w:tcBorders>
          </w:tcPr>
          <w:p w14:paraId="0969E1E9"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3,88</w:t>
            </w:r>
          </w:p>
        </w:tc>
        <w:tc>
          <w:tcPr>
            <w:tcW w:w="957" w:type="dxa"/>
            <w:tcBorders>
              <w:top w:val="nil"/>
              <w:left w:val="single" w:sz="4" w:space="0" w:color="auto"/>
              <w:bottom w:val="nil"/>
              <w:right w:val="single" w:sz="4" w:space="0" w:color="auto"/>
            </w:tcBorders>
          </w:tcPr>
          <w:p w14:paraId="3E0C68D5"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23,685</w:t>
            </w:r>
          </w:p>
        </w:tc>
        <w:tc>
          <w:tcPr>
            <w:tcW w:w="957" w:type="dxa"/>
            <w:tcBorders>
              <w:top w:val="nil"/>
              <w:left w:val="single" w:sz="4" w:space="0" w:color="auto"/>
              <w:bottom w:val="nil"/>
              <w:right w:val="single" w:sz="4" w:space="0" w:color="auto"/>
            </w:tcBorders>
          </w:tcPr>
          <w:p w14:paraId="7D1E8E43"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-0,115</w:t>
            </w:r>
          </w:p>
        </w:tc>
        <w:tc>
          <w:tcPr>
            <w:tcW w:w="958" w:type="dxa"/>
            <w:tcBorders>
              <w:top w:val="nil"/>
              <w:left w:val="single" w:sz="4" w:space="0" w:color="auto"/>
              <w:bottom w:val="nil"/>
              <w:right w:val="single" w:sz="4" w:space="0" w:color="auto"/>
            </w:tcBorders>
          </w:tcPr>
          <w:p w14:paraId="1844AD35"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0,009 8</w:t>
            </w:r>
          </w:p>
        </w:tc>
      </w:tr>
      <w:tr w:rsidR="006B72DA" w:rsidRPr="00426EFD" w14:paraId="60A67CDF" w14:textId="77777777" w:rsidTr="004D1A6A">
        <w:tc>
          <w:tcPr>
            <w:tcW w:w="957" w:type="dxa"/>
            <w:tcBorders>
              <w:top w:val="nil"/>
              <w:left w:val="single" w:sz="4" w:space="0" w:color="auto"/>
              <w:bottom w:val="nil"/>
              <w:right w:val="single" w:sz="4" w:space="0" w:color="auto"/>
            </w:tcBorders>
          </w:tcPr>
          <w:p w14:paraId="596E2088"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57" w:type="dxa"/>
            <w:tcBorders>
              <w:top w:val="nil"/>
              <w:left w:val="single" w:sz="4" w:space="0" w:color="auto"/>
              <w:bottom w:val="nil"/>
              <w:right w:val="single" w:sz="4" w:space="0" w:color="auto"/>
            </w:tcBorders>
          </w:tcPr>
          <w:p w14:paraId="70E2E89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24,40</w:t>
            </w:r>
          </w:p>
        </w:tc>
        <w:tc>
          <w:tcPr>
            <w:tcW w:w="957" w:type="dxa"/>
            <w:tcBorders>
              <w:top w:val="nil"/>
              <w:left w:val="single" w:sz="4" w:space="0" w:color="auto"/>
              <w:bottom w:val="nil"/>
              <w:right w:val="single" w:sz="4" w:space="0" w:color="auto"/>
            </w:tcBorders>
          </w:tcPr>
          <w:p w14:paraId="4C017A8A"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23,74</w:t>
            </w:r>
          </w:p>
        </w:tc>
        <w:tc>
          <w:tcPr>
            <w:tcW w:w="957" w:type="dxa"/>
            <w:tcBorders>
              <w:top w:val="nil"/>
              <w:left w:val="single" w:sz="4" w:space="0" w:color="auto"/>
              <w:bottom w:val="nil"/>
              <w:right w:val="single" w:sz="4" w:space="0" w:color="auto"/>
            </w:tcBorders>
          </w:tcPr>
          <w:p w14:paraId="6FC6D4E0"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-1</w:t>
            </w:r>
            <w:r w:rsidRPr="00426EFD">
              <w:rPr>
                <w:rStyle w:val="FontStyle106"/>
                <w:rFonts w:ascii="Times New Roman" w:hAnsi="Times New Roman" w:cs="Times New Roman"/>
                <w:b w:val="0"/>
                <w:lang w:eastAsia="en-US"/>
              </w:rPr>
              <w:t>,87</w:t>
            </w:r>
          </w:p>
        </w:tc>
        <w:tc>
          <w:tcPr>
            <w:tcW w:w="957" w:type="dxa"/>
            <w:tcBorders>
              <w:top w:val="nil"/>
              <w:left w:val="single" w:sz="4" w:space="0" w:color="auto"/>
              <w:bottom w:val="nil"/>
              <w:right w:val="single" w:sz="4" w:space="0" w:color="auto"/>
            </w:tcBorders>
          </w:tcPr>
          <w:p w14:paraId="39E17FE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1,80</w:t>
            </w:r>
          </w:p>
        </w:tc>
        <w:tc>
          <w:tcPr>
            <w:tcW w:w="957" w:type="dxa"/>
            <w:tcBorders>
              <w:top w:val="nil"/>
              <w:left w:val="single" w:sz="4" w:space="0" w:color="auto"/>
              <w:bottom w:val="nil"/>
              <w:right w:val="single" w:sz="4" w:space="0" w:color="auto"/>
            </w:tcBorders>
          </w:tcPr>
          <w:p w14:paraId="1AF565F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3,51</w:t>
            </w:r>
          </w:p>
        </w:tc>
        <w:tc>
          <w:tcPr>
            <w:tcW w:w="957" w:type="dxa"/>
            <w:tcBorders>
              <w:top w:val="nil"/>
              <w:left w:val="single" w:sz="4" w:space="0" w:color="auto"/>
              <w:bottom w:val="nil"/>
              <w:right w:val="single" w:sz="4" w:space="0" w:color="auto"/>
            </w:tcBorders>
          </w:tcPr>
          <w:p w14:paraId="5355776A"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3,24</w:t>
            </w:r>
          </w:p>
        </w:tc>
        <w:tc>
          <w:tcPr>
            <w:tcW w:w="957" w:type="dxa"/>
            <w:tcBorders>
              <w:top w:val="nil"/>
              <w:left w:val="single" w:sz="4" w:space="0" w:color="auto"/>
              <w:bottom w:val="nil"/>
              <w:right w:val="single" w:sz="4" w:space="0" w:color="auto"/>
            </w:tcBorders>
          </w:tcPr>
          <w:p w14:paraId="10D310AD"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23,734</w:t>
            </w:r>
          </w:p>
        </w:tc>
        <w:tc>
          <w:tcPr>
            <w:tcW w:w="957" w:type="dxa"/>
            <w:tcBorders>
              <w:top w:val="nil"/>
              <w:left w:val="single" w:sz="4" w:space="0" w:color="auto"/>
              <w:bottom w:val="nil"/>
              <w:right w:val="single" w:sz="4" w:space="0" w:color="auto"/>
            </w:tcBorders>
          </w:tcPr>
          <w:p w14:paraId="0C33774C"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0,006</w:t>
            </w:r>
          </w:p>
        </w:tc>
        <w:tc>
          <w:tcPr>
            <w:tcW w:w="958" w:type="dxa"/>
            <w:tcBorders>
              <w:top w:val="nil"/>
              <w:left w:val="single" w:sz="4" w:space="0" w:color="auto"/>
              <w:bottom w:val="nil"/>
              <w:right w:val="single" w:sz="4" w:space="0" w:color="auto"/>
            </w:tcBorders>
          </w:tcPr>
          <w:p w14:paraId="2D7445CC"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0,000 5</w:t>
            </w:r>
          </w:p>
        </w:tc>
      </w:tr>
      <w:tr w:rsidR="006B72DA" w:rsidRPr="00426EFD" w14:paraId="446C3A19" w14:textId="77777777" w:rsidTr="004D1A6A">
        <w:tc>
          <w:tcPr>
            <w:tcW w:w="957" w:type="dxa"/>
            <w:tcBorders>
              <w:top w:val="nil"/>
              <w:left w:val="single" w:sz="4" w:space="0" w:color="auto"/>
              <w:bottom w:val="nil"/>
              <w:right w:val="single" w:sz="4" w:space="0" w:color="auto"/>
            </w:tcBorders>
          </w:tcPr>
          <w:p w14:paraId="6E116813"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57" w:type="dxa"/>
            <w:tcBorders>
              <w:top w:val="nil"/>
              <w:left w:val="single" w:sz="4" w:space="0" w:color="auto"/>
              <w:bottom w:val="nil"/>
              <w:right w:val="single" w:sz="4" w:space="0" w:color="auto"/>
            </w:tcBorders>
          </w:tcPr>
          <w:p w14:paraId="2CD2A4C7"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24,51</w:t>
            </w:r>
          </w:p>
        </w:tc>
        <w:tc>
          <w:tcPr>
            <w:tcW w:w="957" w:type="dxa"/>
            <w:tcBorders>
              <w:top w:val="nil"/>
              <w:left w:val="single" w:sz="4" w:space="0" w:color="auto"/>
              <w:bottom w:val="nil"/>
              <w:right w:val="single" w:sz="4" w:space="0" w:color="auto"/>
            </w:tcBorders>
          </w:tcPr>
          <w:p w14:paraId="28083425"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23,57</w:t>
            </w:r>
          </w:p>
        </w:tc>
        <w:tc>
          <w:tcPr>
            <w:tcW w:w="957" w:type="dxa"/>
            <w:tcBorders>
              <w:top w:val="nil"/>
              <w:left w:val="single" w:sz="4" w:space="0" w:color="auto"/>
              <w:bottom w:val="nil"/>
              <w:right w:val="single" w:sz="4" w:space="0" w:color="auto"/>
            </w:tcBorders>
          </w:tcPr>
          <w:p w14:paraId="5DC53EB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1,76</w:t>
            </w:r>
          </w:p>
        </w:tc>
        <w:tc>
          <w:tcPr>
            <w:tcW w:w="957" w:type="dxa"/>
            <w:tcBorders>
              <w:top w:val="nil"/>
              <w:left w:val="single" w:sz="4" w:space="0" w:color="auto"/>
              <w:bottom w:val="nil"/>
              <w:right w:val="single" w:sz="4" w:space="0" w:color="auto"/>
            </w:tcBorders>
          </w:tcPr>
          <w:p w14:paraId="7303D30F"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1,97</w:t>
            </w:r>
          </w:p>
        </w:tc>
        <w:tc>
          <w:tcPr>
            <w:tcW w:w="957" w:type="dxa"/>
            <w:tcBorders>
              <w:top w:val="nil"/>
              <w:left w:val="single" w:sz="4" w:space="0" w:color="auto"/>
              <w:bottom w:val="nil"/>
              <w:right w:val="single" w:sz="4" w:space="0" w:color="auto"/>
            </w:tcBorders>
          </w:tcPr>
          <w:p w14:paraId="74C4EBD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3,11</w:t>
            </w:r>
          </w:p>
        </w:tc>
        <w:tc>
          <w:tcPr>
            <w:tcW w:w="957" w:type="dxa"/>
            <w:tcBorders>
              <w:top w:val="nil"/>
              <w:left w:val="single" w:sz="4" w:space="0" w:color="auto"/>
              <w:bottom w:val="nil"/>
              <w:right w:val="single" w:sz="4" w:space="0" w:color="auto"/>
            </w:tcBorders>
          </w:tcPr>
          <w:p w14:paraId="4197BD6B"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3,88</w:t>
            </w:r>
          </w:p>
        </w:tc>
        <w:tc>
          <w:tcPr>
            <w:tcW w:w="957" w:type="dxa"/>
            <w:tcBorders>
              <w:top w:val="nil"/>
              <w:left w:val="single" w:sz="4" w:space="0" w:color="auto"/>
              <w:bottom w:val="nil"/>
              <w:right w:val="single" w:sz="4" w:space="0" w:color="auto"/>
            </w:tcBorders>
          </w:tcPr>
          <w:p w14:paraId="754A7B86"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23,841</w:t>
            </w:r>
          </w:p>
        </w:tc>
        <w:tc>
          <w:tcPr>
            <w:tcW w:w="957" w:type="dxa"/>
            <w:tcBorders>
              <w:top w:val="nil"/>
              <w:left w:val="single" w:sz="4" w:space="0" w:color="auto"/>
              <w:bottom w:val="nil"/>
              <w:right w:val="single" w:sz="4" w:space="0" w:color="auto"/>
            </w:tcBorders>
          </w:tcPr>
          <w:p w14:paraId="4571B2B9"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-0,271</w:t>
            </w:r>
          </w:p>
        </w:tc>
        <w:tc>
          <w:tcPr>
            <w:tcW w:w="958" w:type="dxa"/>
            <w:tcBorders>
              <w:top w:val="nil"/>
              <w:left w:val="single" w:sz="4" w:space="0" w:color="auto"/>
              <w:bottom w:val="nil"/>
              <w:right w:val="single" w:sz="4" w:space="0" w:color="auto"/>
            </w:tcBorders>
          </w:tcPr>
          <w:p w14:paraId="35E2448A"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0,064 8</w:t>
            </w:r>
          </w:p>
        </w:tc>
      </w:tr>
      <w:tr w:rsidR="006B72DA" w:rsidRPr="00426EFD" w14:paraId="51F474AF" w14:textId="77777777" w:rsidTr="004D1A6A">
        <w:tc>
          <w:tcPr>
            <w:tcW w:w="957" w:type="dxa"/>
            <w:tcBorders>
              <w:top w:val="nil"/>
              <w:left w:val="single" w:sz="4" w:space="0" w:color="auto"/>
              <w:bottom w:val="nil"/>
              <w:right w:val="single" w:sz="4" w:space="0" w:color="auto"/>
            </w:tcBorders>
          </w:tcPr>
          <w:p w14:paraId="06FDB45E"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57" w:type="dxa"/>
            <w:tcBorders>
              <w:top w:val="nil"/>
              <w:left w:val="single" w:sz="4" w:space="0" w:color="auto"/>
              <w:bottom w:val="nil"/>
              <w:right w:val="single" w:sz="4" w:space="0" w:color="auto"/>
            </w:tcBorders>
          </w:tcPr>
          <w:p w14:paraId="4DFD211C"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24,47</w:t>
            </w:r>
          </w:p>
        </w:tc>
        <w:tc>
          <w:tcPr>
            <w:tcW w:w="957" w:type="dxa"/>
            <w:tcBorders>
              <w:top w:val="nil"/>
              <w:left w:val="single" w:sz="4" w:space="0" w:color="auto"/>
              <w:bottom w:val="nil"/>
              <w:right w:val="single" w:sz="4" w:space="0" w:color="auto"/>
            </w:tcBorders>
          </w:tcPr>
          <w:p w14:paraId="02EC1A66"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23,68</w:t>
            </w:r>
          </w:p>
        </w:tc>
        <w:tc>
          <w:tcPr>
            <w:tcW w:w="957" w:type="dxa"/>
            <w:tcBorders>
              <w:top w:val="nil"/>
              <w:left w:val="single" w:sz="4" w:space="0" w:color="auto"/>
              <w:bottom w:val="nil"/>
              <w:right w:val="single" w:sz="4" w:space="0" w:color="auto"/>
            </w:tcBorders>
          </w:tcPr>
          <w:p w14:paraId="36BD6BC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1,80</w:t>
            </w:r>
          </w:p>
        </w:tc>
        <w:tc>
          <w:tcPr>
            <w:tcW w:w="957" w:type="dxa"/>
            <w:tcBorders>
              <w:top w:val="nil"/>
              <w:left w:val="single" w:sz="4" w:space="0" w:color="auto"/>
              <w:bottom w:val="nil"/>
              <w:right w:val="single" w:sz="4" w:space="0" w:color="auto"/>
            </w:tcBorders>
          </w:tcPr>
          <w:p w14:paraId="1BDBCDDE"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1,86</w:t>
            </w:r>
          </w:p>
        </w:tc>
        <w:tc>
          <w:tcPr>
            <w:tcW w:w="957" w:type="dxa"/>
            <w:tcBorders>
              <w:top w:val="nil"/>
              <w:left w:val="single" w:sz="4" w:space="0" w:color="auto"/>
              <w:bottom w:val="nil"/>
              <w:right w:val="single" w:sz="4" w:space="0" w:color="auto"/>
            </w:tcBorders>
          </w:tcPr>
          <w:p w14:paraId="5A7586B4"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3,26</w:t>
            </w:r>
          </w:p>
        </w:tc>
        <w:tc>
          <w:tcPr>
            <w:tcW w:w="957" w:type="dxa"/>
            <w:tcBorders>
              <w:top w:val="nil"/>
              <w:left w:val="single" w:sz="4" w:space="0" w:color="auto"/>
              <w:bottom w:val="nil"/>
              <w:right w:val="single" w:sz="4" w:space="0" w:color="auto"/>
            </w:tcBorders>
          </w:tcPr>
          <w:p w14:paraId="69BD850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3,46</w:t>
            </w:r>
          </w:p>
        </w:tc>
        <w:tc>
          <w:tcPr>
            <w:tcW w:w="957" w:type="dxa"/>
            <w:tcBorders>
              <w:top w:val="nil"/>
              <w:left w:val="single" w:sz="4" w:space="0" w:color="auto"/>
              <w:bottom w:val="nil"/>
              <w:right w:val="single" w:sz="4" w:space="0" w:color="auto"/>
            </w:tcBorders>
          </w:tcPr>
          <w:p w14:paraId="26A61F83"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23,802</w:t>
            </w:r>
          </w:p>
        </w:tc>
        <w:tc>
          <w:tcPr>
            <w:tcW w:w="957" w:type="dxa"/>
            <w:tcBorders>
              <w:top w:val="nil"/>
              <w:left w:val="single" w:sz="4" w:space="0" w:color="auto"/>
              <w:bottom w:val="nil"/>
              <w:right w:val="single" w:sz="4" w:space="0" w:color="auto"/>
            </w:tcBorders>
          </w:tcPr>
          <w:p w14:paraId="4E13AB9F"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-0,122</w:t>
            </w:r>
          </w:p>
        </w:tc>
        <w:tc>
          <w:tcPr>
            <w:tcW w:w="958" w:type="dxa"/>
            <w:tcBorders>
              <w:top w:val="nil"/>
              <w:left w:val="single" w:sz="4" w:space="0" w:color="auto"/>
              <w:bottom w:val="nil"/>
              <w:right w:val="single" w:sz="4" w:space="0" w:color="auto"/>
            </w:tcBorders>
          </w:tcPr>
          <w:p w14:paraId="63ABD417"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0,011 2</w:t>
            </w:r>
          </w:p>
        </w:tc>
      </w:tr>
      <w:tr w:rsidR="006B72DA" w:rsidRPr="00426EFD" w14:paraId="0CFE7217" w14:textId="77777777" w:rsidTr="004D1A6A">
        <w:tc>
          <w:tcPr>
            <w:tcW w:w="957" w:type="dxa"/>
            <w:tcBorders>
              <w:top w:val="nil"/>
              <w:left w:val="single" w:sz="4" w:space="0" w:color="auto"/>
              <w:bottom w:val="nil"/>
              <w:right w:val="single" w:sz="4" w:space="0" w:color="auto"/>
            </w:tcBorders>
          </w:tcPr>
          <w:p w14:paraId="2A2D40D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57" w:type="dxa"/>
            <w:tcBorders>
              <w:top w:val="nil"/>
              <w:left w:val="single" w:sz="4" w:space="0" w:color="auto"/>
              <w:bottom w:val="nil"/>
              <w:right w:val="single" w:sz="4" w:space="0" w:color="auto"/>
            </w:tcBorders>
          </w:tcPr>
          <w:p w14:paraId="251DDEE3"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29,56</w:t>
            </w:r>
          </w:p>
        </w:tc>
        <w:tc>
          <w:tcPr>
            <w:tcW w:w="957" w:type="dxa"/>
            <w:tcBorders>
              <w:top w:val="nil"/>
              <w:left w:val="single" w:sz="4" w:space="0" w:color="auto"/>
              <w:bottom w:val="nil"/>
              <w:right w:val="single" w:sz="4" w:space="0" w:color="auto"/>
            </w:tcBorders>
          </w:tcPr>
          <w:p w14:paraId="05FC6F54"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28,87</w:t>
            </w:r>
          </w:p>
        </w:tc>
        <w:tc>
          <w:tcPr>
            <w:tcW w:w="957" w:type="dxa"/>
            <w:tcBorders>
              <w:top w:val="nil"/>
              <w:left w:val="single" w:sz="4" w:space="0" w:color="auto"/>
              <w:bottom w:val="nil"/>
              <w:right w:val="single" w:sz="4" w:space="0" w:color="auto"/>
            </w:tcBorders>
          </w:tcPr>
          <w:p w14:paraId="40479A38"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3,29</w:t>
            </w:r>
          </w:p>
        </w:tc>
        <w:tc>
          <w:tcPr>
            <w:tcW w:w="957" w:type="dxa"/>
            <w:tcBorders>
              <w:top w:val="nil"/>
              <w:left w:val="single" w:sz="4" w:space="0" w:color="auto"/>
              <w:bottom w:val="nil"/>
              <w:right w:val="single" w:sz="4" w:space="0" w:color="auto"/>
            </w:tcBorders>
          </w:tcPr>
          <w:p w14:paraId="15F432B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3,33</w:t>
            </w:r>
          </w:p>
        </w:tc>
        <w:tc>
          <w:tcPr>
            <w:tcW w:w="957" w:type="dxa"/>
            <w:tcBorders>
              <w:top w:val="nil"/>
              <w:left w:val="single" w:sz="4" w:space="0" w:color="auto"/>
              <w:bottom w:val="nil"/>
              <w:right w:val="single" w:sz="4" w:space="0" w:color="auto"/>
            </w:tcBorders>
          </w:tcPr>
          <w:p w14:paraId="544B0859"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10,79</w:t>
            </w:r>
          </w:p>
        </w:tc>
        <w:tc>
          <w:tcPr>
            <w:tcW w:w="957" w:type="dxa"/>
            <w:tcBorders>
              <w:top w:val="nil"/>
              <w:left w:val="single" w:sz="4" w:space="0" w:color="auto"/>
              <w:bottom w:val="nil"/>
              <w:right w:val="single" w:sz="4" w:space="0" w:color="auto"/>
            </w:tcBorders>
          </w:tcPr>
          <w:p w14:paraId="5D8C250F"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11,08</w:t>
            </w:r>
          </w:p>
        </w:tc>
        <w:tc>
          <w:tcPr>
            <w:tcW w:w="957" w:type="dxa"/>
            <w:tcBorders>
              <w:top w:val="nil"/>
              <w:left w:val="single" w:sz="4" w:space="0" w:color="auto"/>
              <w:bottom w:val="nil"/>
              <w:right w:val="single" w:sz="4" w:space="0" w:color="auto"/>
            </w:tcBorders>
          </w:tcPr>
          <w:p w14:paraId="64768B69"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28,753</w:t>
            </w:r>
          </w:p>
        </w:tc>
        <w:tc>
          <w:tcPr>
            <w:tcW w:w="957" w:type="dxa"/>
            <w:tcBorders>
              <w:top w:val="nil"/>
              <w:left w:val="single" w:sz="4" w:space="0" w:color="auto"/>
              <w:bottom w:val="nil"/>
              <w:right w:val="single" w:sz="4" w:space="0" w:color="auto"/>
            </w:tcBorders>
          </w:tcPr>
          <w:p w14:paraId="32CF289E"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0,117</w:t>
            </w:r>
          </w:p>
        </w:tc>
        <w:tc>
          <w:tcPr>
            <w:tcW w:w="958" w:type="dxa"/>
            <w:tcBorders>
              <w:top w:val="nil"/>
              <w:left w:val="single" w:sz="4" w:space="0" w:color="auto"/>
              <w:bottom w:val="nil"/>
              <w:right w:val="single" w:sz="4" w:space="0" w:color="auto"/>
            </w:tcBorders>
          </w:tcPr>
          <w:p w14:paraId="5055F756"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0,017 8</w:t>
            </w:r>
          </w:p>
        </w:tc>
      </w:tr>
      <w:tr w:rsidR="006B72DA" w:rsidRPr="00426EFD" w14:paraId="330CC3BF" w14:textId="77777777" w:rsidTr="004D1A6A">
        <w:tc>
          <w:tcPr>
            <w:tcW w:w="957" w:type="dxa"/>
            <w:tcBorders>
              <w:top w:val="nil"/>
              <w:left w:val="single" w:sz="4" w:space="0" w:color="auto"/>
              <w:bottom w:val="nil"/>
              <w:right w:val="single" w:sz="4" w:space="0" w:color="auto"/>
            </w:tcBorders>
          </w:tcPr>
          <w:p w14:paraId="186B99A6"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57" w:type="dxa"/>
            <w:tcBorders>
              <w:top w:val="nil"/>
              <w:left w:val="single" w:sz="4" w:space="0" w:color="auto"/>
              <w:bottom w:val="nil"/>
              <w:right w:val="single" w:sz="4" w:space="0" w:color="auto"/>
            </w:tcBorders>
          </w:tcPr>
          <w:p w14:paraId="72F23F1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27,99</w:t>
            </w:r>
          </w:p>
        </w:tc>
        <w:tc>
          <w:tcPr>
            <w:tcW w:w="957" w:type="dxa"/>
            <w:tcBorders>
              <w:top w:val="nil"/>
              <w:left w:val="single" w:sz="4" w:space="0" w:color="auto"/>
              <w:bottom w:val="nil"/>
              <w:right w:val="single" w:sz="4" w:space="0" w:color="auto"/>
            </w:tcBorders>
          </w:tcPr>
          <w:p w14:paraId="526BEBCA"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27,07</w:t>
            </w:r>
          </w:p>
        </w:tc>
        <w:tc>
          <w:tcPr>
            <w:tcW w:w="957" w:type="dxa"/>
            <w:tcBorders>
              <w:top w:val="nil"/>
              <w:left w:val="single" w:sz="4" w:space="0" w:color="auto"/>
              <w:bottom w:val="nil"/>
              <w:right w:val="single" w:sz="4" w:space="0" w:color="auto"/>
            </w:tcBorders>
          </w:tcPr>
          <w:p w14:paraId="11417D53"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1,72</w:t>
            </w:r>
          </w:p>
        </w:tc>
        <w:tc>
          <w:tcPr>
            <w:tcW w:w="957" w:type="dxa"/>
            <w:tcBorders>
              <w:top w:val="nil"/>
              <w:left w:val="single" w:sz="4" w:space="0" w:color="auto"/>
              <w:bottom w:val="nil"/>
              <w:right w:val="single" w:sz="4" w:space="0" w:color="auto"/>
            </w:tcBorders>
          </w:tcPr>
          <w:p w14:paraId="1871A3EF"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1,53</w:t>
            </w:r>
          </w:p>
        </w:tc>
        <w:tc>
          <w:tcPr>
            <w:tcW w:w="957" w:type="dxa"/>
            <w:tcBorders>
              <w:top w:val="nil"/>
              <w:left w:val="single" w:sz="4" w:space="0" w:color="auto"/>
              <w:bottom w:val="nil"/>
              <w:right w:val="single" w:sz="4" w:space="0" w:color="auto"/>
            </w:tcBorders>
          </w:tcPr>
          <w:p w14:paraId="5AAAC5F0"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2,94</w:t>
            </w:r>
          </w:p>
        </w:tc>
        <w:tc>
          <w:tcPr>
            <w:tcW w:w="957" w:type="dxa"/>
            <w:tcBorders>
              <w:top w:val="nil"/>
              <w:left w:val="single" w:sz="4" w:space="0" w:color="auto"/>
              <w:bottom w:val="nil"/>
              <w:right w:val="single" w:sz="4" w:space="0" w:color="auto"/>
            </w:tcBorders>
          </w:tcPr>
          <w:p w14:paraId="6478784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2,34</w:t>
            </w:r>
          </w:p>
        </w:tc>
        <w:tc>
          <w:tcPr>
            <w:tcW w:w="957" w:type="dxa"/>
            <w:tcBorders>
              <w:top w:val="nil"/>
              <w:left w:val="single" w:sz="4" w:space="0" w:color="auto"/>
              <w:bottom w:val="nil"/>
              <w:right w:val="single" w:sz="4" w:space="0" w:color="auto"/>
            </w:tcBorders>
          </w:tcPr>
          <w:p w14:paraId="7CAB31CD"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27,226</w:t>
            </w:r>
          </w:p>
        </w:tc>
        <w:tc>
          <w:tcPr>
            <w:tcW w:w="957" w:type="dxa"/>
            <w:tcBorders>
              <w:top w:val="nil"/>
              <w:left w:val="single" w:sz="4" w:space="0" w:color="auto"/>
              <w:bottom w:val="nil"/>
              <w:right w:val="single" w:sz="4" w:space="0" w:color="auto"/>
            </w:tcBorders>
          </w:tcPr>
          <w:p w14:paraId="4EA288E5"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-0,156</w:t>
            </w:r>
          </w:p>
        </w:tc>
        <w:tc>
          <w:tcPr>
            <w:tcW w:w="958" w:type="dxa"/>
            <w:tcBorders>
              <w:top w:val="nil"/>
              <w:left w:val="single" w:sz="4" w:space="0" w:color="auto"/>
              <w:bottom w:val="nil"/>
              <w:right w:val="single" w:sz="4" w:space="0" w:color="auto"/>
            </w:tcBorders>
          </w:tcPr>
          <w:p w14:paraId="4C6AAA1C"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0,019 5</w:t>
            </w:r>
          </w:p>
        </w:tc>
      </w:tr>
      <w:tr w:rsidR="006B72DA" w:rsidRPr="00426EFD" w14:paraId="16E41A9A" w14:textId="77777777" w:rsidTr="004D1A6A">
        <w:tc>
          <w:tcPr>
            <w:tcW w:w="957" w:type="dxa"/>
            <w:tcBorders>
              <w:top w:val="nil"/>
              <w:left w:val="single" w:sz="4" w:space="0" w:color="auto"/>
              <w:bottom w:val="nil"/>
              <w:right w:val="single" w:sz="4" w:space="0" w:color="auto"/>
            </w:tcBorders>
          </w:tcPr>
          <w:p w14:paraId="0BBE4C7C"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57" w:type="dxa"/>
            <w:tcBorders>
              <w:top w:val="nil"/>
              <w:left w:val="single" w:sz="4" w:space="0" w:color="auto"/>
              <w:bottom w:val="nil"/>
              <w:right w:val="single" w:sz="4" w:space="0" w:color="auto"/>
            </w:tcBorders>
          </w:tcPr>
          <w:p w14:paraId="1E88D936"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24,79</w:t>
            </w:r>
          </w:p>
        </w:tc>
        <w:tc>
          <w:tcPr>
            <w:tcW w:w="957" w:type="dxa"/>
            <w:tcBorders>
              <w:top w:val="nil"/>
              <w:left w:val="single" w:sz="4" w:space="0" w:color="auto"/>
              <w:bottom w:val="nil"/>
              <w:right w:val="single" w:sz="4" w:space="0" w:color="auto"/>
            </w:tcBorders>
          </w:tcPr>
          <w:p w14:paraId="0301ADE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23,92</w:t>
            </w:r>
          </w:p>
        </w:tc>
        <w:tc>
          <w:tcPr>
            <w:tcW w:w="957" w:type="dxa"/>
            <w:tcBorders>
              <w:top w:val="nil"/>
              <w:left w:val="single" w:sz="4" w:space="0" w:color="auto"/>
              <w:bottom w:val="nil"/>
              <w:right w:val="single" w:sz="4" w:space="0" w:color="auto"/>
            </w:tcBorders>
          </w:tcPr>
          <w:p w14:paraId="72787298"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1,48</w:t>
            </w:r>
          </w:p>
        </w:tc>
        <w:tc>
          <w:tcPr>
            <w:tcW w:w="957" w:type="dxa"/>
            <w:tcBorders>
              <w:top w:val="nil"/>
              <w:left w:val="single" w:sz="4" w:space="0" w:color="auto"/>
              <w:bottom w:val="nil"/>
              <w:right w:val="single" w:sz="4" w:space="0" w:color="auto"/>
            </w:tcBorders>
          </w:tcPr>
          <w:p w14:paraId="11D1139B"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w:t>
            </w:r>
            <w:r w:rsidRPr="00426EFD">
              <w:rPr>
                <w:rStyle w:val="FontStyle106"/>
                <w:rFonts w:ascii="Times New Roman" w:hAnsi="Times New Roman" w:cs="Times New Roman"/>
                <w:b w:val="0"/>
                <w:lang w:eastAsia="en-US"/>
              </w:rPr>
              <w:t>1,62</w:t>
            </w:r>
          </w:p>
        </w:tc>
        <w:tc>
          <w:tcPr>
            <w:tcW w:w="957" w:type="dxa"/>
            <w:tcBorders>
              <w:top w:val="nil"/>
              <w:left w:val="single" w:sz="4" w:space="0" w:color="auto"/>
              <w:bottom w:val="nil"/>
              <w:right w:val="single" w:sz="4" w:space="0" w:color="auto"/>
            </w:tcBorders>
          </w:tcPr>
          <w:p w14:paraId="1CE9D862"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2,20</w:t>
            </w:r>
          </w:p>
        </w:tc>
        <w:tc>
          <w:tcPr>
            <w:tcW w:w="957" w:type="dxa"/>
            <w:tcBorders>
              <w:top w:val="nil"/>
              <w:left w:val="single" w:sz="4" w:space="0" w:color="auto"/>
              <w:bottom w:val="nil"/>
              <w:right w:val="single" w:sz="4" w:space="0" w:color="auto"/>
            </w:tcBorders>
          </w:tcPr>
          <w:p w14:paraId="521EEE7C"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2,63</w:t>
            </w:r>
          </w:p>
        </w:tc>
        <w:tc>
          <w:tcPr>
            <w:tcW w:w="957" w:type="dxa"/>
            <w:tcBorders>
              <w:top w:val="nil"/>
              <w:left w:val="single" w:sz="4" w:space="0" w:color="auto"/>
              <w:bottom w:val="nil"/>
              <w:right w:val="single" w:sz="4" w:space="0" w:color="auto"/>
            </w:tcBorders>
          </w:tcPr>
          <w:p w14:paraId="07AFDE72"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24,113</w:t>
            </w:r>
          </w:p>
        </w:tc>
        <w:tc>
          <w:tcPr>
            <w:tcW w:w="957" w:type="dxa"/>
            <w:tcBorders>
              <w:top w:val="nil"/>
              <w:left w:val="single" w:sz="4" w:space="0" w:color="auto"/>
              <w:bottom w:val="nil"/>
              <w:right w:val="single" w:sz="4" w:space="0" w:color="auto"/>
            </w:tcBorders>
          </w:tcPr>
          <w:p w14:paraId="00F57543"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-0,193</w:t>
            </w:r>
          </w:p>
        </w:tc>
        <w:tc>
          <w:tcPr>
            <w:tcW w:w="958" w:type="dxa"/>
            <w:tcBorders>
              <w:top w:val="nil"/>
              <w:left w:val="single" w:sz="4" w:space="0" w:color="auto"/>
              <w:bottom w:val="nil"/>
              <w:right w:val="single" w:sz="4" w:space="0" w:color="auto"/>
            </w:tcBorders>
          </w:tcPr>
          <w:p w14:paraId="63A04781"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0,031 3</w:t>
            </w:r>
          </w:p>
        </w:tc>
      </w:tr>
      <w:tr w:rsidR="006B72DA" w:rsidRPr="00426EFD" w14:paraId="7F2D2A53" w14:textId="77777777" w:rsidTr="004D1A6A">
        <w:tc>
          <w:tcPr>
            <w:tcW w:w="957" w:type="dxa"/>
            <w:tcBorders>
              <w:top w:val="nil"/>
              <w:left w:val="single" w:sz="4" w:space="0" w:color="auto"/>
              <w:bottom w:val="single" w:sz="4" w:space="0" w:color="auto"/>
              <w:right w:val="single" w:sz="4" w:space="0" w:color="auto"/>
            </w:tcBorders>
          </w:tcPr>
          <w:p w14:paraId="47DD32C1"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w:t>
            </w:r>
          </w:p>
        </w:tc>
        <w:tc>
          <w:tcPr>
            <w:tcW w:w="957" w:type="dxa"/>
            <w:tcBorders>
              <w:top w:val="nil"/>
              <w:left w:val="single" w:sz="4" w:space="0" w:color="auto"/>
              <w:bottom w:val="single" w:sz="4" w:space="0" w:color="auto"/>
              <w:right w:val="single" w:sz="4" w:space="0" w:color="auto"/>
            </w:tcBorders>
          </w:tcPr>
          <w:p w14:paraId="0BF0E16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24,73</w:t>
            </w:r>
          </w:p>
        </w:tc>
        <w:tc>
          <w:tcPr>
            <w:tcW w:w="957" w:type="dxa"/>
            <w:tcBorders>
              <w:top w:val="nil"/>
              <w:left w:val="single" w:sz="4" w:space="0" w:color="auto"/>
              <w:bottom w:val="single" w:sz="4" w:space="0" w:color="auto"/>
              <w:right w:val="single" w:sz="4" w:space="0" w:color="auto"/>
            </w:tcBorders>
          </w:tcPr>
          <w:p w14:paraId="33048E67"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val="en-US" w:eastAsia="en-US"/>
              </w:rPr>
              <w:t>24,07</w:t>
            </w:r>
          </w:p>
        </w:tc>
        <w:tc>
          <w:tcPr>
            <w:tcW w:w="957" w:type="dxa"/>
            <w:tcBorders>
              <w:top w:val="nil"/>
              <w:left w:val="single" w:sz="4" w:space="0" w:color="auto"/>
              <w:bottom w:val="single" w:sz="4" w:space="0" w:color="auto"/>
              <w:right w:val="single" w:sz="4" w:space="0" w:color="auto"/>
            </w:tcBorders>
          </w:tcPr>
          <w:p w14:paraId="50D7D8AA"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-1,54</w:t>
            </w:r>
          </w:p>
        </w:tc>
        <w:tc>
          <w:tcPr>
            <w:tcW w:w="957" w:type="dxa"/>
            <w:tcBorders>
              <w:top w:val="nil"/>
              <w:left w:val="single" w:sz="4" w:space="0" w:color="auto"/>
              <w:bottom w:val="single" w:sz="4" w:space="0" w:color="auto"/>
              <w:right w:val="single" w:sz="4" w:space="0" w:color="auto"/>
            </w:tcBorders>
          </w:tcPr>
          <w:p w14:paraId="039FC408"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-1,47</w:t>
            </w:r>
          </w:p>
        </w:tc>
        <w:tc>
          <w:tcPr>
            <w:tcW w:w="957" w:type="dxa"/>
            <w:tcBorders>
              <w:top w:val="nil"/>
              <w:left w:val="single" w:sz="4" w:space="0" w:color="auto"/>
              <w:bottom w:val="single" w:sz="4" w:space="0" w:color="auto"/>
              <w:right w:val="single" w:sz="4" w:space="0" w:color="auto"/>
            </w:tcBorders>
          </w:tcPr>
          <w:p w14:paraId="23302B51"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2,39</w:t>
            </w:r>
          </w:p>
        </w:tc>
        <w:tc>
          <w:tcPr>
            <w:tcW w:w="957" w:type="dxa"/>
            <w:tcBorders>
              <w:top w:val="nil"/>
              <w:left w:val="single" w:sz="4" w:space="0" w:color="auto"/>
              <w:bottom w:val="single" w:sz="4" w:space="0" w:color="auto"/>
              <w:right w:val="single" w:sz="4" w:space="0" w:color="auto"/>
            </w:tcBorders>
          </w:tcPr>
          <w:p w14:paraId="09FA960D" w14:textId="77777777" w:rsidR="006B72DA" w:rsidRPr="00426EFD" w:rsidRDefault="006B72D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2,16</w:t>
            </w:r>
          </w:p>
        </w:tc>
        <w:tc>
          <w:tcPr>
            <w:tcW w:w="957" w:type="dxa"/>
            <w:tcBorders>
              <w:top w:val="nil"/>
              <w:left w:val="single" w:sz="4" w:space="0" w:color="auto"/>
              <w:bottom w:val="single" w:sz="4" w:space="0" w:color="auto"/>
              <w:right w:val="single" w:sz="4" w:space="0" w:color="auto"/>
            </w:tcBorders>
          </w:tcPr>
          <w:p w14:paraId="6D5B191B" w14:textId="77777777" w:rsidR="006B72DA" w:rsidRPr="00426EFD" w:rsidRDefault="00FF348C"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24,055</w:t>
            </w:r>
          </w:p>
        </w:tc>
        <w:tc>
          <w:tcPr>
            <w:tcW w:w="957" w:type="dxa"/>
            <w:tcBorders>
              <w:top w:val="nil"/>
              <w:left w:val="single" w:sz="4" w:space="0" w:color="auto"/>
              <w:bottom w:val="single" w:sz="4" w:space="0" w:color="auto"/>
              <w:right w:val="single" w:sz="4" w:space="0" w:color="auto"/>
            </w:tcBorders>
          </w:tcPr>
          <w:p w14:paraId="5ADF1D57" w14:textId="77777777" w:rsidR="006B72DA" w:rsidRPr="00426EFD" w:rsidRDefault="001F7F97"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0,015</w:t>
            </w:r>
          </w:p>
        </w:tc>
        <w:tc>
          <w:tcPr>
            <w:tcW w:w="958" w:type="dxa"/>
            <w:tcBorders>
              <w:top w:val="nil"/>
              <w:left w:val="single" w:sz="4" w:space="0" w:color="auto"/>
              <w:bottom w:val="single" w:sz="4" w:space="0" w:color="auto"/>
              <w:right w:val="single" w:sz="4" w:space="0" w:color="auto"/>
            </w:tcBorders>
          </w:tcPr>
          <w:p w14:paraId="3C756840"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0,001 0</w:t>
            </w:r>
          </w:p>
        </w:tc>
      </w:tr>
      <w:tr w:rsidR="006B72DA" w:rsidRPr="00426EFD" w14:paraId="526184D2" w14:textId="77777777" w:rsidTr="004D1A6A">
        <w:tc>
          <w:tcPr>
            <w:tcW w:w="957" w:type="dxa"/>
            <w:tcBorders>
              <w:top w:val="single" w:sz="4" w:space="0" w:color="auto"/>
              <w:left w:val="nil"/>
              <w:bottom w:val="nil"/>
              <w:right w:val="nil"/>
            </w:tcBorders>
          </w:tcPr>
          <w:p w14:paraId="02BDB282"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57" w:type="dxa"/>
            <w:tcBorders>
              <w:top w:val="single" w:sz="4" w:space="0" w:color="auto"/>
              <w:left w:val="nil"/>
              <w:bottom w:val="nil"/>
              <w:right w:val="nil"/>
            </w:tcBorders>
          </w:tcPr>
          <w:p w14:paraId="4275DE8C"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6</w:t>
            </w: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7</w:t>
            </w:r>
          </w:p>
        </w:tc>
        <w:tc>
          <w:tcPr>
            <w:tcW w:w="957" w:type="dxa"/>
            <w:tcBorders>
              <w:top w:val="single" w:sz="4" w:space="0" w:color="auto"/>
              <w:left w:val="nil"/>
              <w:bottom w:val="nil"/>
              <w:right w:val="nil"/>
            </w:tcBorders>
          </w:tcPr>
          <w:p w14:paraId="3EE778FA" w14:textId="77777777" w:rsidR="006B72DA" w:rsidRPr="00426EFD" w:rsidRDefault="00737645"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25,54</w:t>
            </w:r>
          </w:p>
        </w:tc>
        <w:tc>
          <w:tcPr>
            <w:tcW w:w="957" w:type="dxa"/>
            <w:tcBorders>
              <w:top w:val="single" w:sz="4" w:space="0" w:color="auto"/>
              <w:left w:val="nil"/>
              <w:bottom w:val="nil"/>
              <w:right w:val="nil"/>
            </w:tcBorders>
          </w:tcPr>
          <w:p w14:paraId="5118F0AD"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44D5FF3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60AD40DD"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719E5498"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62204427"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0AE36C9B"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958" w:type="dxa"/>
            <w:tcBorders>
              <w:top w:val="single" w:sz="4" w:space="0" w:color="auto"/>
              <w:left w:val="nil"/>
              <w:bottom w:val="nil"/>
              <w:right w:val="nil"/>
            </w:tcBorders>
          </w:tcPr>
          <w:p w14:paraId="51CA2104" w14:textId="77777777" w:rsidR="006B72DA" w:rsidRPr="00426EFD" w:rsidRDefault="006B72DA" w:rsidP="004D1A6A">
            <w:pPr>
              <w:pStyle w:val="Style16"/>
              <w:widowControl/>
              <w:jc w:val="center"/>
              <w:rPr>
                <w:rStyle w:val="FontStyle106"/>
                <w:rFonts w:ascii="Times New Roman" w:hAnsi="Times New Roman" w:cs="Times New Roman"/>
                <w:b w:val="0"/>
                <w:lang w:val="en-US" w:eastAsia="en-US"/>
              </w:rPr>
            </w:pPr>
          </w:p>
        </w:tc>
      </w:tr>
    </w:tbl>
    <w:p w14:paraId="02315B7D" w14:textId="77777777" w:rsidR="006B72DA" w:rsidRPr="00426EFD" w:rsidRDefault="006B72DA" w:rsidP="00291429">
      <w:pPr>
        <w:pStyle w:val="Style16"/>
        <w:widowControl/>
        <w:jc w:val="center"/>
        <w:rPr>
          <w:rStyle w:val="FontStyle106"/>
          <w:rFonts w:ascii="Times New Roman" w:hAnsi="Times New Roman" w:cs="Times New Roman"/>
          <w:sz w:val="24"/>
          <w:szCs w:val="24"/>
          <w:lang w:val="kk-KZ" w:eastAsia="en-US"/>
        </w:rPr>
      </w:pPr>
    </w:p>
    <w:p w14:paraId="3A8F6CCE" w14:textId="77777777" w:rsidR="00184886" w:rsidRPr="00426EFD" w:rsidRDefault="00184886" w:rsidP="00184886">
      <w:pPr>
        <w:pStyle w:val="Style16"/>
        <w:widowControl/>
        <w:jc w:val="center"/>
        <w:rPr>
          <w:rStyle w:val="FontStyle106"/>
          <w:rFonts w:ascii="Times New Roman" w:hAnsi="Times New Roman" w:cs="Times New Roman"/>
          <w:sz w:val="24"/>
          <w:szCs w:val="24"/>
          <w:lang w:val="en-US"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3098"/>
        <w:gridCol w:w="3121"/>
      </w:tblGrid>
      <w:tr w:rsidR="00184886" w:rsidRPr="00426EFD" w14:paraId="32EBCD76" w14:textId="77777777" w:rsidTr="004D1A6A">
        <w:trPr>
          <w:trHeight w:val="2425"/>
        </w:trPr>
        <w:tc>
          <w:tcPr>
            <w:tcW w:w="3190" w:type="dxa"/>
          </w:tcPr>
          <w:tbl>
            <w:tblPr>
              <w:tblStyle w:val="af5"/>
              <w:tblW w:w="0" w:type="auto"/>
              <w:tblLook w:val="04A0" w:firstRow="1" w:lastRow="0" w:firstColumn="1" w:lastColumn="0" w:noHBand="0" w:noVBand="1"/>
            </w:tblPr>
            <w:tblGrid>
              <w:gridCol w:w="1275"/>
              <w:gridCol w:w="746"/>
              <w:gridCol w:w="746"/>
            </w:tblGrid>
            <w:tr w:rsidR="00184886" w:rsidRPr="00426EFD" w14:paraId="2160CBBD" w14:textId="77777777" w:rsidTr="004D1A6A">
              <w:tc>
                <w:tcPr>
                  <w:tcW w:w="1436" w:type="dxa"/>
                  <w:tcBorders>
                    <w:top w:val="single" w:sz="4" w:space="0" w:color="auto"/>
                    <w:left w:val="single" w:sz="4" w:space="0" w:color="auto"/>
                    <w:bottom w:val="nil"/>
                    <w:right w:val="nil"/>
                  </w:tcBorders>
                </w:tcPr>
                <w:p w14:paraId="2B4DDCA0"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p w14:paraId="6515C309"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p>
              </w:tc>
              <w:tc>
                <w:tcPr>
                  <w:tcW w:w="764" w:type="dxa"/>
                  <w:tcBorders>
                    <w:top w:val="single" w:sz="4" w:space="0" w:color="auto"/>
                    <w:left w:val="nil"/>
                    <w:bottom w:val="nil"/>
                    <w:right w:val="nil"/>
                  </w:tcBorders>
                </w:tcPr>
                <w:p w14:paraId="0EE8131A" w14:textId="77777777" w:rsidR="00184886" w:rsidRPr="00426EFD" w:rsidRDefault="00184886"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1</w:t>
                  </w:r>
                  <w:r w:rsidRPr="00426EFD">
                    <w:rPr>
                      <w:rStyle w:val="FontStyle116"/>
                      <w:rFonts w:ascii="Times New Roman" w:hAnsi="Times New Roman" w:cs="Times New Roman"/>
                      <w:b w:val="0"/>
                      <w:lang w:eastAsia="en-US"/>
                    </w:rPr>
                    <w:t>1</w:t>
                  </w:r>
                </w:p>
              </w:tc>
              <w:tc>
                <w:tcPr>
                  <w:tcW w:w="764" w:type="dxa"/>
                  <w:tcBorders>
                    <w:top w:val="single" w:sz="4" w:space="0" w:color="auto"/>
                    <w:left w:val="nil"/>
                    <w:bottom w:val="nil"/>
                    <w:right w:val="single" w:sz="4" w:space="0" w:color="auto"/>
                  </w:tcBorders>
                </w:tcPr>
                <w:p w14:paraId="78319652"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p>
              </w:tc>
            </w:tr>
            <w:tr w:rsidR="00184886" w:rsidRPr="00426EFD" w14:paraId="6E4527B7" w14:textId="77777777" w:rsidTr="004D1A6A">
              <w:tc>
                <w:tcPr>
                  <w:tcW w:w="1436" w:type="dxa"/>
                  <w:tcBorders>
                    <w:top w:val="nil"/>
                    <w:left w:val="single" w:sz="4" w:space="0" w:color="auto"/>
                    <w:bottom w:val="nil"/>
                    <w:right w:val="nil"/>
                  </w:tcBorders>
                </w:tcPr>
                <w:p w14:paraId="1974E68E"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64" w:type="dxa"/>
                  <w:tcBorders>
                    <w:top w:val="nil"/>
                    <w:left w:val="nil"/>
                    <w:bottom w:val="nil"/>
                    <w:right w:val="nil"/>
                  </w:tcBorders>
                </w:tcPr>
                <w:p w14:paraId="34BDA7B5" w14:textId="77777777" w:rsidR="00184886" w:rsidRPr="00426EFD" w:rsidRDefault="00184886"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24,35</w:t>
                  </w:r>
                </w:p>
              </w:tc>
              <w:tc>
                <w:tcPr>
                  <w:tcW w:w="764" w:type="dxa"/>
                  <w:tcBorders>
                    <w:top w:val="nil"/>
                    <w:left w:val="nil"/>
                    <w:bottom w:val="nil"/>
                    <w:right w:val="single" w:sz="4" w:space="0" w:color="auto"/>
                  </w:tcBorders>
                </w:tcPr>
                <w:p w14:paraId="6AD7A796" w14:textId="77777777" w:rsidR="00184886" w:rsidRPr="00426EFD" w:rsidRDefault="00184886"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23,57</w:t>
                  </w:r>
                </w:p>
              </w:tc>
            </w:tr>
            <w:tr w:rsidR="00184886" w:rsidRPr="00426EFD" w14:paraId="600B5425" w14:textId="77777777" w:rsidTr="004D1A6A">
              <w:tc>
                <w:tcPr>
                  <w:tcW w:w="1436" w:type="dxa"/>
                  <w:tcBorders>
                    <w:top w:val="nil"/>
                    <w:left w:val="single" w:sz="4" w:space="0" w:color="auto"/>
                    <w:bottom w:val="nil"/>
                    <w:right w:val="nil"/>
                  </w:tcBorders>
                </w:tcPr>
                <w:p w14:paraId="6E118BFE"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w:p>
              </w:tc>
              <w:tc>
                <w:tcPr>
                  <w:tcW w:w="764" w:type="dxa"/>
                  <w:tcBorders>
                    <w:top w:val="nil"/>
                    <w:left w:val="nil"/>
                    <w:bottom w:val="nil"/>
                    <w:right w:val="nil"/>
                  </w:tcBorders>
                </w:tcPr>
                <w:p w14:paraId="32347A7F" w14:textId="77777777" w:rsidR="00184886" w:rsidRPr="00426EFD" w:rsidRDefault="00184886"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30,69</w:t>
                  </w:r>
                </w:p>
              </w:tc>
              <w:tc>
                <w:tcPr>
                  <w:tcW w:w="764" w:type="dxa"/>
                  <w:tcBorders>
                    <w:top w:val="nil"/>
                    <w:left w:val="nil"/>
                    <w:bottom w:val="nil"/>
                    <w:right w:val="single" w:sz="4" w:space="0" w:color="auto"/>
                  </w:tcBorders>
                </w:tcPr>
                <w:p w14:paraId="224C3148" w14:textId="77777777" w:rsidR="00184886" w:rsidRPr="00426EFD" w:rsidRDefault="00184886"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30,37</w:t>
                  </w:r>
                </w:p>
              </w:tc>
            </w:tr>
            <w:tr w:rsidR="00184886" w:rsidRPr="00426EFD" w14:paraId="270645AF" w14:textId="77777777" w:rsidTr="004D1A6A">
              <w:tc>
                <w:tcPr>
                  <w:tcW w:w="1436" w:type="dxa"/>
                  <w:tcBorders>
                    <w:top w:val="nil"/>
                    <w:left w:val="single" w:sz="4" w:space="0" w:color="auto"/>
                    <w:bottom w:val="nil"/>
                    <w:right w:val="nil"/>
                  </w:tcBorders>
                </w:tcPr>
                <w:p w14:paraId="2DA80A1A"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p w14:paraId="2298482F"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p>
                <w:p w14:paraId="47160A84"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p>
              </w:tc>
              <w:tc>
                <w:tcPr>
                  <w:tcW w:w="764" w:type="dxa"/>
                  <w:tcBorders>
                    <w:top w:val="nil"/>
                    <w:left w:val="nil"/>
                    <w:bottom w:val="nil"/>
                    <w:right w:val="nil"/>
                  </w:tcBorders>
                </w:tcPr>
                <w:p w14:paraId="339E42D2"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24</w:t>
                  </w:r>
                  <w:r w:rsidRPr="00426EFD">
                    <w:rPr>
                      <w:rStyle w:val="FontStyle116"/>
                      <w:rFonts w:ascii="Times New Roman" w:hAnsi="Times New Roman" w:cs="Times New Roman"/>
                      <w:b w:val="0"/>
                      <w:lang w:val="en-US" w:eastAsia="en-US"/>
                    </w:rPr>
                    <w:t xml:space="preserve"> %</w:t>
                  </w:r>
                </w:p>
              </w:tc>
              <w:tc>
                <w:tcPr>
                  <w:tcW w:w="764" w:type="dxa"/>
                  <w:tcBorders>
                    <w:top w:val="nil"/>
                    <w:left w:val="nil"/>
                    <w:bottom w:val="nil"/>
                    <w:right w:val="single" w:sz="4" w:space="0" w:color="auto"/>
                  </w:tcBorders>
                </w:tcPr>
                <w:p w14:paraId="59763619" w14:textId="77777777" w:rsidR="00184886" w:rsidRPr="00426EFD" w:rsidRDefault="00184886"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eastAsia="en-US"/>
                    </w:rPr>
                    <w:t>2</w:t>
                  </w:r>
                  <w:r w:rsidRPr="00426EFD">
                    <w:rPr>
                      <w:rStyle w:val="FontStyle116"/>
                      <w:rFonts w:ascii="Times New Roman" w:hAnsi="Times New Roman" w:cs="Times New Roman"/>
                      <w:b w:val="0"/>
                      <w:lang w:val="en-US" w:eastAsia="en-US"/>
                    </w:rPr>
                    <w:t>7 %</w:t>
                  </w:r>
                </w:p>
              </w:tc>
            </w:tr>
            <w:tr w:rsidR="00184886" w:rsidRPr="00426EFD" w14:paraId="028564A3" w14:textId="77777777" w:rsidTr="004D1A6A">
              <w:trPr>
                <w:trHeight w:val="431"/>
              </w:trPr>
              <w:tc>
                <w:tcPr>
                  <w:tcW w:w="2964" w:type="dxa"/>
                  <w:gridSpan w:val="3"/>
                  <w:tcBorders>
                    <w:top w:val="nil"/>
                    <w:left w:val="single" w:sz="4" w:space="0" w:color="auto"/>
                    <w:bottom w:val="single" w:sz="4" w:space="0" w:color="auto"/>
                    <w:right w:val="single" w:sz="4" w:space="0" w:color="auto"/>
                  </w:tcBorders>
                </w:tcPr>
                <w:p w14:paraId="36AC13EE" w14:textId="77777777" w:rsidR="00184886" w:rsidRPr="00426EFD" w:rsidRDefault="00184886" w:rsidP="004D1A6A">
                  <w:pPr>
                    <w:pStyle w:val="Style16"/>
                    <w:widowControl/>
                    <w:jc w:val="both"/>
                    <w:rPr>
                      <w:rStyle w:val="FontStyle116"/>
                      <w:rFonts w:ascii="Times New Roman" w:hAnsi="Times New Roman" w:cs="Times New Roman"/>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испытание?</w:t>
                  </w:r>
                  <w:r w:rsidRPr="00426EFD">
                    <w:rPr>
                      <w:rStyle w:val="FontStyle116"/>
                      <w:rFonts w:ascii="Times New Roman" w:hAnsi="Times New Roman" w:cs="Times New Roman"/>
                      <w:lang w:eastAsia="en-US"/>
                    </w:rPr>
                    <w:t xml:space="preserve">          Нет</w:t>
                  </w:r>
                </w:p>
              </w:tc>
            </w:tr>
          </w:tbl>
          <w:p w14:paraId="52726627" w14:textId="77777777" w:rsidR="00184886" w:rsidRPr="00426EFD" w:rsidRDefault="00184886" w:rsidP="004D1A6A">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302"/>
              <w:gridCol w:w="1329"/>
            </w:tblGrid>
            <w:tr w:rsidR="00184886" w:rsidRPr="00426EFD" w14:paraId="5B147C04" w14:textId="77777777" w:rsidTr="004D1A6A">
              <w:trPr>
                <w:trHeight w:val="524"/>
              </w:trPr>
              <w:tc>
                <w:tcPr>
                  <w:tcW w:w="1479" w:type="dxa"/>
                </w:tcPr>
                <w:p w14:paraId="09C5D511" w14:textId="77777777" w:rsidR="00184886" w:rsidRPr="00426EFD" w:rsidRDefault="00184886"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058BB111" w14:textId="77777777" w:rsidR="00184886" w:rsidRPr="00426EFD" w:rsidRDefault="00184886"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0,972 7</w:t>
                  </w:r>
                </w:p>
              </w:tc>
            </w:tr>
            <w:tr w:rsidR="00184886" w:rsidRPr="00426EFD" w14:paraId="10EDE5DA" w14:textId="77777777" w:rsidTr="004D1A6A">
              <w:trPr>
                <w:trHeight w:val="670"/>
              </w:trPr>
              <w:tc>
                <w:tcPr>
                  <w:tcW w:w="1479" w:type="dxa"/>
                </w:tcPr>
                <w:p w14:paraId="3BE6910D" w14:textId="77777777" w:rsidR="00184886" w:rsidRPr="00426EFD" w:rsidRDefault="00184886"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17577345" w14:textId="77777777" w:rsidR="00184886" w:rsidRPr="00426EFD" w:rsidRDefault="00184886"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0,000 0</w:t>
                  </w:r>
                </w:p>
              </w:tc>
            </w:tr>
            <w:tr w:rsidR="00184886" w:rsidRPr="00426EFD" w14:paraId="0B26BA35" w14:textId="77777777" w:rsidTr="004D1A6A">
              <w:trPr>
                <w:trHeight w:val="837"/>
              </w:trPr>
              <w:tc>
                <w:tcPr>
                  <w:tcW w:w="1479" w:type="dxa"/>
                </w:tcPr>
                <w:p w14:paraId="11979020"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p w14:paraId="7E80CA60" w14:textId="77777777" w:rsidR="00184886" w:rsidRPr="00426EFD" w:rsidRDefault="00184886" w:rsidP="004D1A6A">
                  <w:pPr>
                    <w:pStyle w:val="Style16"/>
                    <w:widowControl/>
                    <w:rPr>
                      <w:rStyle w:val="FontStyle116"/>
                      <w:rFonts w:ascii="Times New Roman" w:hAnsi="Times New Roman" w:cs="Times New Roman"/>
                      <w:b w:val="0"/>
                      <w:lang w:eastAsia="en-US"/>
                    </w:rPr>
                  </w:pPr>
                </w:p>
                <w:p w14:paraId="2DE0D244"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xml:space="preserve"> </w:t>
                  </w:r>
                  <w:r w:rsidRPr="00426EFD">
                    <w:rPr>
                      <w:rStyle w:val="FontStyle116"/>
                      <w:rFonts w:ascii="Times New Roman" w:hAnsi="Times New Roman" w:cs="Times New Roman"/>
                      <w:lang w:eastAsia="en-US"/>
                    </w:rPr>
                    <w:t>да</w:t>
                  </w:r>
                </w:p>
              </w:tc>
              <w:tc>
                <w:tcPr>
                  <w:tcW w:w="1480" w:type="dxa"/>
                </w:tcPr>
                <w:p w14:paraId="24EF4B41" w14:textId="77777777" w:rsidR="00184886" w:rsidRPr="00426EFD" w:rsidRDefault="00184886" w:rsidP="00184886">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0,99</w:t>
                  </w:r>
                  <w:r w:rsidRPr="00426EFD">
                    <w:rPr>
                      <w:rStyle w:val="FontStyle116"/>
                      <w:rFonts w:ascii="Times New Roman" w:hAnsi="Times New Roman" w:cs="Times New Roman"/>
                      <w:b w:val="0"/>
                      <w:lang w:val="kk-KZ" w:eastAsia="en-US"/>
                    </w:rPr>
                    <w:t xml:space="preserve">2 </w:t>
                  </w:r>
                  <w:r w:rsidRPr="00426EFD">
                    <w:rPr>
                      <w:rStyle w:val="FontStyle116"/>
                      <w:rFonts w:ascii="Times New Roman" w:hAnsi="Times New Roman" w:cs="Times New Roman"/>
                      <w:b w:val="0"/>
                      <w:lang w:eastAsia="en-US"/>
                    </w:rPr>
                    <w:t>0</w:t>
                  </w:r>
                </w:p>
              </w:tc>
            </w:tr>
          </w:tbl>
          <w:p w14:paraId="67C24291" w14:textId="77777777" w:rsidR="00184886" w:rsidRPr="00426EFD" w:rsidRDefault="00184886" w:rsidP="004D1A6A">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808"/>
              <w:gridCol w:w="1211"/>
              <w:gridCol w:w="693"/>
            </w:tblGrid>
            <w:tr w:rsidR="00184886" w:rsidRPr="00426EFD" w14:paraId="4E0D26AB" w14:textId="77777777" w:rsidTr="004D1A6A">
              <w:trPr>
                <w:trHeight w:val="254"/>
              </w:trPr>
              <w:tc>
                <w:tcPr>
                  <w:tcW w:w="877" w:type="dxa"/>
                  <w:tcBorders>
                    <w:top w:val="single" w:sz="4" w:space="0" w:color="auto"/>
                    <w:bottom w:val="nil"/>
                    <w:right w:val="nil"/>
                  </w:tcBorders>
                </w:tcPr>
                <w:p w14:paraId="2280A12D" w14:textId="77777777" w:rsidR="00184886" w:rsidRPr="00426EFD" w:rsidRDefault="00000000" w:rsidP="004D1A6A">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1323" w:type="dxa"/>
                  <w:tcBorders>
                    <w:top w:val="single" w:sz="4" w:space="0" w:color="auto"/>
                    <w:left w:val="nil"/>
                    <w:bottom w:val="nil"/>
                    <w:right w:val="nil"/>
                  </w:tcBorders>
                </w:tcPr>
                <w:p w14:paraId="3BB3EF6C" w14:textId="77777777" w:rsidR="00184886" w:rsidRPr="00426EFD" w:rsidRDefault="00184886"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en-US" w:eastAsia="en-US"/>
                    </w:rPr>
                    <w:t>0,</w:t>
                  </w:r>
                  <w:r w:rsidRPr="00426EFD">
                    <w:rPr>
                      <w:rStyle w:val="FontStyle116"/>
                      <w:rFonts w:ascii="Times New Roman" w:hAnsi="Times New Roman" w:cs="Times New Roman"/>
                      <w:b w:val="0"/>
                      <w:lang w:val="kk-KZ" w:eastAsia="en-US"/>
                    </w:rPr>
                    <w:t>230</w:t>
                  </w:r>
                </w:p>
              </w:tc>
              <w:tc>
                <w:tcPr>
                  <w:tcW w:w="735" w:type="dxa"/>
                  <w:tcBorders>
                    <w:top w:val="single" w:sz="4" w:space="0" w:color="auto"/>
                    <w:left w:val="nil"/>
                    <w:bottom w:val="nil"/>
                  </w:tcBorders>
                </w:tcPr>
                <w:p w14:paraId="00F4E54B"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184886" w:rsidRPr="00426EFD" w14:paraId="2ACB155C" w14:textId="77777777" w:rsidTr="004D1A6A">
              <w:trPr>
                <w:trHeight w:val="376"/>
              </w:trPr>
              <w:tc>
                <w:tcPr>
                  <w:tcW w:w="877" w:type="dxa"/>
                  <w:tcBorders>
                    <w:top w:val="nil"/>
                    <w:bottom w:val="nil"/>
                    <w:right w:val="nil"/>
                  </w:tcBorders>
                </w:tcPr>
                <w:p w14:paraId="69913F58" w14:textId="77777777" w:rsidR="00184886" w:rsidRPr="00426EFD" w:rsidRDefault="00000000" w:rsidP="004D1A6A">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1323" w:type="dxa"/>
                  <w:tcBorders>
                    <w:top w:val="nil"/>
                    <w:left w:val="nil"/>
                    <w:bottom w:val="nil"/>
                    <w:right w:val="nil"/>
                  </w:tcBorders>
                </w:tcPr>
                <w:p w14:paraId="0437F461" w14:textId="77777777" w:rsidR="00184886" w:rsidRPr="00426EFD" w:rsidRDefault="00184886"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p>
              </w:tc>
              <w:tc>
                <w:tcPr>
                  <w:tcW w:w="735" w:type="dxa"/>
                  <w:tcBorders>
                    <w:top w:val="nil"/>
                    <w:left w:val="nil"/>
                    <w:bottom w:val="nil"/>
                  </w:tcBorders>
                </w:tcPr>
                <w:p w14:paraId="71A6E5CE" w14:textId="77777777" w:rsidR="00184886" w:rsidRPr="00426EFD" w:rsidRDefault="00184886" w:rsidP="004D1A6A">
                  <w:pPr>
                    <w:pStyle w:val="Style16"/>
                    <w:widowControl/>
                    <w:rPr>
                      <w:rStyle w:val="FontStyle116"/>
                      <w:rFonts w:ascii="Times New Roman" w:hAnsi="Times New Roman" w:cs="Times New Roman"/>
                      <w:b w:val="0"/>
                      <w:lang w:eastAsia="en-US"/>
                    </w:rPr>
                  </w:pPr>
                </w:p>
              </w:tc>
            </w:tr>
            <w:tr w:rsidR="00184886" w:rsidRPr="00426EFD" w14:paraId="1704C878" w14:textId="77777777" w:rsidTr="004D1A6A">
              <w:trPr>
                <w:trHeight w:val="265"/>
              </w:trPr>
              <w:tc>
                <w:tcPr>
                  <w:tcW w:w="877" w:type="dxa"/>
                  <w:tcBorders>
                    <w:top w:val="nil"/>
                    <w:bottom w:val="nil"/>
                    <w:right w:val="nil"/>
                  </w:tcBorders>
                </w:tcPr>
                <w:p w14:paraId="4BFF3846" w14:textId="77777777" w:rsidR="00184886" w:rsidRPr="00426EFD" w:rsidRDefault="00000000" w:rsidP="004D1A6A">
                  <w:pPr>
                    <w:pStyle w:val="Style16"/>
                    <w:widowControl/>
                    <w:ind w:left="-114"/>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1323" w:type="dxa"/>
                  <w:tcBorders>
                    <w:top w:val="nil"/>
                    <w:left w:val="nil"/>
                    <w:bottom w:val="nil"/>
                    <w:right w:val="nil"/>
                  </w:tcBorders>
                </w:tcPr>
                <w:p w14:paraId="191EA4B5"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0,966 5</w:t>
                  </w:r>
                </w:p>
              </w:tc>
              <w:tc>
                <w:tcPr>
                  <w:tcW w:w="735" w:type="dxa"/>
                  <w:tcBorders>
                    <w:top w:val="nil"/>
                    <w:left w:val="nil"/>
                    <w:bottom w:val="nil"/>
                  </w:tcBorders>
                </w:tcPr>
                <w:p w14:paraId="47A16DF9" w14:textId="77777777" w:rsidR="00184886" w:rsidRPr="00426EFD" w:rsidRDefault="00184886" w:rsidP="004D1A6A">
                  <w:pPr>
                    <w:pStyle w:val="Style16"/>
                    <w:widowControl/>
                    <w:rPr>
                      <w:rStyle w:val="FontStyle116"/>
                      <w:rFonts w:ascii="Times New Roman" w:hAnsi="Times New Roman" w:cs="Times New Roman"/>
                      <w:b w:val="0"/>
                      <w:lang w:eastAsia="en-US"/>
                    </w:rPr>
                  </w:pPr>
                </w:p>
              </w:tc>
            </w:tr>
            <w:tr w:rsidR="00184886" w:rsidRPr="00426EFD" w14:paraId="4EA56034" w14:textId="77777777" w:rsidTr="004D1A6A">
              <w:trPr>
                <w:trHeight w:val="370"/>
              </w:trPr>
              <w:tc>
                <w:tcPr>
                  <w:tcW w:w="877" w:type="dxa"/>
                  <w:tcBorders>
                    <w:top w:val="nil"/>
                    <w:bottom w:val="nil"/>
                    <w:right w:val="nil"/>
                  </w:tcBorders>
                </w:tcPr>
                <w:p w14:paraId="2D8B635C" w14:textId="77777777" w:rsidR="00184886" w:rsidRPr="00426EFD" w:rsidRDefault="00184886" w:rsidP="004D1A6A">
                  <w:pPr>
                    <w:pStyle w:val="Style16"/>
                    <w:widowControl/>
                    <w:ind w:left="-114"/>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 xml:space="preserve">Max </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w:p>
              </w:tc>
              <w:tc>
                <w:tcPr>
                  <w:tcW w:w="1323" w:type="dxa"/>
                  <w:tcBorders>
                    <w:top w:val="nil"/>
                    <w:left w:val="nil"/>
                    <w:bottom w:val="nil"/>
                    <w:right w:val="nil"/>
                  </w:tcBorders>
                </w:tcPr>
                <w:p w14:paraId="576F8A00"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1,409</w:t>
                  </w:r>
                </w:p>
              </w:tc>
              <w:tc>
                <w:tcPr>
                  <w:tcW w:w="735" w:type="dxa"/>
                  <w:tcBorders>
                    <w:top w:val="nil"/>
                    <w:left w:val="nil"/>
                    <w:bottom w:val="nil"/>
                  </w:tcBorders>
                </w:tcPr>
                <w:p w14:paraId="6D0E0A13" w14:textId="77777777" w:rsidR="00184886" w:rsidRPr="00426EFD" w:rsidRDefault="00184886"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184886" w:rsidRPr="00426EFD" w14:paraId="42D24256" w14:textId="77777777" w:rsidTr="004D1A6A">
              <w:trPr>
                <w:trHeight w:val="722"/>
              </w:trPr>
              <w:tc>
                <w:tcPr>
                  <w:tcW w:w="2934" w:type="dxa"/>
                  <w:gridSpan w:val="3"/>
                  <w:tcBorders>
                    <w:top w:val="nil"/>
                    <w:bottom w:val="single" w:sz="4" w:space="0" w:color="auto"/>
                  </w:tcBorders>
                </w:tcPr>
                <w:p w14:paraId="39689AE9" w14:textId="77777777" w:rsidR="00184886" w:rsidRPr="00426EFD" w:rsidRDefault="00184886" w:rsidP="004D1A6A">
                  <w:pPr>
                    <w:pStyle w:val="Style16"/>
                    <w:widowControl/>
                    <w:rPr>
                      <w:rStyle w:val="FontStyle116"/>
                      <w:rFonts w:ascii="Times New Roman" w:hAnsi="Times New Roman" w:cs="Times New Roman"/>
                      <w:lang w:val="en-US" w:eastAsia="en-US"/>
                    </w:rPr>
                  </w:pPr>
                </w:p>
                <w:p w14:paraId="7D0BA552" w14:textId="77777777" w:rsidR="00184886" w:rsidRPr="00426EFD" w:rsidRDefault="00184886" w:rsidP="004D1A6A">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1747A759" w14:textId="77777777" w:rsidR="00184886" w:rsidRPr="00426EFD" w:rsidRDefault="00184886" w:rsidP="004D1A6A">
            <w:pPr>
              <w:pStyle w:val="Style16"/>
              <w:widowControl/>
              <w:jc w:val="center"/>
              <w:rPr>
                <w:rStyle w:val="FontStyle116"/>
                <w:rFonts w:ascii="Times New Roman" w:hAnsi="Times New Roman" w:cs="Times New Roman"/>
                <w:sz w:val="24"/>
                <w:szCs w:val="24"/>
                <w:lang w:eastAsia="en-US"/>
              </w:rPr>
            </w:pPr>
          </w:p>
        </w:tc>
      </w:tr>
    </w:tbl>
    <w:p w14:paraId="1B35F053"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7F516C6D"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71B98E5A"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 xml:space="preserve">сред: Среднее значение в столбце выше </w:t>
      </w:r>
    </w:p>
    <w:p w14:paraId="7696FD2A"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sz w:val="24"/>
          <w:szCs w:val="24"/>
          <w:lang w:val="en-US" w:eastAsia="en-US"/>
        </w:rPr>
        <w:t>b</w:t>
      </w:r>
      <w:r w:rsidRPr="00426EFD">
        <w:rPr>
          <w:rStyle w:val="FontStyle81"/>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197B38CF"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i/>
          <w:sz w:val="24"/>
          <w:szCs w:val="24"/>
          <w:lang w:val="en-US" w:eastAsia="en-US"/>
        </w:rPr>
        <w:t>a</w:t>
      </w:r>
      <w:r w:rsidRPr="00426EFD">
        <w:rPr>
          <w:rStyle w:val="FontStyle82"/>
          <w:rFonts w:ascii="Times New Roman" w:hAnsi="Times New Roman" w:cs="Times New Roman"/>
          <w:sz w:val="24"/>
          <w:szCs w:val="24"/>
          <w:lang w:eastAsia="en-US"/>
        </w:rPr>
        <w:t xml:space="preserve">: Пересечение линии регрессии </w:t>
      </w:r>
    </w:p>
    <w:p w14:paraId="273F1D1D"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i/>
          <w:sz w:val="24"/>
          <w:szCs w:val="24"/>
          <w:lang w:val="en-US" w:eastAsia="en-US"/>
        </w:rPr>
        <w:t>R</w:t>
      </w:r>
      <w:r w:rsidRPr="00426EFD">
        <w:rPr>
          <w:rStyle w:val="FontStyle82"/>
          <w:rFonts w:ascii="Times New Roman" w:hAnsi="Times New Roman" w:cs="Times New Roman"/>
          <w:sz w:val="24"/>
          <w:szCs w:val="24"/>
          <w:vertAlign w:val="superscript"/>
          <w:lang w:eastAsia="en-US"/>
        </w:rPr>
        <w:t>2</w:t>
      </w:r>
      <w:r w:rsidRPr="00426EFD">
        <w:rPr>
          <w:rStyle w:val="FontStyle82"/>
          <w:rFonts w:ascii="Times New Roman" w:hAnsi="Times New Roman" w:cs="Times New Roman"/>
          <w:sz w:val="24"/>
          <w:szCs w:val="24"/>
          <w:lang w:eastAsia="en-US"/>
        </w:rPr>
        <w:t>: Коэффициент детерминации</w:t>
      </w:r>
    </w:p>
    <w:p w14:paraId="3B4CB90D"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xml:space="preserve">: Наименьшее измеренное значение в столбце выше </w:t>
      </w:r>
    </w:p>
    <w:p w14:paraId="0964078F"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5D82B8A3"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xml:space="preserve">: Разброс данных, определяемый как максимальное значение минус минимальное, деленное на среднее значение </w:t>
      </w:r>
    </w:p>
    <w:p w14:paraId="7AF22E30"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i/>
          <w:sz w:val="24"/>
          <w:szCs w:val="24"/>
          <w:lang w:val="en-US" w:eastAsia="en-US"/>
        </w:rPr>
        <w:t>N</w:t>
      </w:r>
      <w:r w:rsidRPr="00426EFD">
        <w:rPr>
          <w:rStyle w:val="FontStyle82"/>
          <w:rFonts w:ascii="Times New Roman" w:hAnsi="Times New Roman" w:cs="Times New Roman"/>
          <w:sz w:val="24"/>
          <w:szCs w:val="24"/>
          <w:lang w:eastAsia="en-US"/>
        </w:rPr>
        <w:t>: Количество измерений (пересечений)</w:t>
      </w:r>
    </w:p>
    <w:p w14:paraId="37E2D3A3"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proofErr w:type="spellStart"/>
      <w:r w:rsidRPr="00426EFD">
        <w:rPr>
          <w:rStyle w:val="FontStyle82"/>
          <w:rFonts w:ascii="Times New Roman" w:hAnsi="Times New Roman" w:cs="Times New Roman"/>
          <w:sz w:val="24"/>
          <w:szCs w:val="24"/>
          <w:lang w:val="en-US" w:eastAsia="en-US"/>
        </w:rPr>
        <w:t>Max</w:t>
      </w:r>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90"/>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i/>
          <w:iCs/>
        </w:rPr>
        <w:t>σ</w:t>
      </w:r>
      <w:r w:rsidRPr="00426EFD">
        <w:rPr>
          <w:rFonts w:ascii="Times New Roman" w:eastAsia="Cambria-Italic" w:hAnsi="Times New Roman" w:cs="Times New Roman"/>
          <w:vertAlign w:val="subscript"/>
        </w:rPr>
        <w:t>0</w:t>
      </w:r>
      <w:r w:rsidRPr="00426EFD">
        <w:rPr>
          <w:rStyle w:val="FontStyle82"/>
          <w:rFonts w:ascii="Times New Roman" w:hAnsi="Times New Roman" w:cs="Times New Roman"/>
          <w:sz w:val="24"/>
          <w:szCs w:val="24"/>
          <w:lang w:eastAsia="en-US"/>
        </w:rPr>
        <w:t xml:space="preserve"> 4 %</w:t>
      </w:r>
    </w:p>
    <w:p w14:paraId="13DDD2C8" w14:textId="77777777" w:rsidR="00291429" w:rsidRPr="00426EFD" w:rsidRDefault="00291429" w:rsidP="00291429">
      <w:pPr>
        <w:pStyle w:val="Style26"/>
        <w:widowControl/>
        <w:ind w:firstLine="720"/>
        <w:jc w:val="both"/>
        <w:rPr>
          <w:rStyle w:val="FontStyle102"/>
          <w:rFonts w:ascii="Times New Roman" w:hAnsi="Times New Roman" w:cs="Times New Roman"/>
          <w:sz w:val="24"/>
          <w:szCs w:val="24"/>
        </w:rPr>
      </w:pPr>
    </w:p>
    <w:p w14:paraId="3FEC0FD5" w14:textId="77777777" w:rsidR="00291429" w:rsidRPr="00426EFD" w:rsidRDefault="00291429" w:rsidP="00291429">
      <w:pPr>
        <w:pStyle w:val="Style26"/>
        <w:widowControl/>
        <w:ind w:firstLine="720"/>
        <w:jc w:val="both"/>
        <w:rPr>
          <w:rStyle w:val="FontStyle102"/>
          <w:rFonts w:ascii="Times New Roman" w:hAnsi="Times New Roman" w:cs="Times New Roman"/>
          <w:b w:val="0"/>
          <w:bCs w:val="0"/>
          <w:sz w:val="24"/>
          <w:szCs w:val="24"/>
          <w:lang w:val="kk-KZ" w:eastAsia="en-US"/>
        </w:rPr>
      </w:pPr>
      <w:r w:rsidRPr="00426EFD">
        <w:rPr>
          <w:rStyle w:val="FontStyle102"/>
          <w:rFonts w:ascii="Times New Roman" w:hAnsi="Times New Roman" w:cs="Times New Roman"/>
          <w:b w:val="0"/>
          <w:bCs w:val="0"/>
          <w:sz w:val="24"/>
          <w:szCs w:val="24"/>
          <w:lang w:eastAsia="en-US"/>
        </w:rPr>
        <w:t xml:space="preserve">Результат показан на </w:t>
      </w:r>
      <w:hyperlink r:id="rId86" w:anchor="bookmark44"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A</w:t>
        </w:r>
        <w:r w:rsidRPr="00426EFD">
          <w:rPr>
            <w:rStyle w:val="FontStyle102"/>
            <w:rFonts w:ascii="Times New Roman" w:hAnsi="Times New Roman" w:cs="Times New Roman"/>
            <w:b w:val="0"/>
            <w:bCs w:val="0"/>
            <w:color w:val="auto"/>
            <w:sz w:val="24"/>
            <w:szCs w:val="24"/>
            <w:lang w:eastAsia="en-US"/>
          </w:rPr>
          <w:t>.4</w:t>
        </w:r>
      </w:hyperlink>
      <w:r w:rsidRPr="00426EFD">
        <w:rPr>
          <w:rStyle w:val="FontStyle102"/>
          <w:rFonts w:ascii="Times New Roman" w:hAnsi="Times New Roman" w:cs="Times New Roman"/>
          <w:b w:val="0"/>
          <w:bCs w:val="0"/>
          <w:sz w:val="24"/>
          <w:szCs w:val="24"/>
          <w:lang w:eastAsia="en-US"/>
        </w:rPr>
        <w:t>.</w:t>
      </w:r>
    </w:p>
    <w:p w14:paraId="5E283BAA" w14:textId="77777777" w:rsidR="00767DAE" w:rsidRPr="00426EFD" w:rsidRDefault="00767DAE" w:rsidP="00767DAE">
      <w:pPr>
        <w:pStyle w:val="Style26"/>
        <w:widowControl/>
        <w:ind w:firstLine="720"/>
        <w:jc w:val="both"/>
        <w:rPr>
          <w:rStyle w:val="FontStyle102"/>
          <w:rFonts w:ascii="Times New Roman" w:hAnsi="Times New Roman" w:cs="Times New Roman"/>
          <w:b w:val="0"/>
          <w:bCs w:val="0"/>
          <w:color w:val="auto"/>
          <w:sz w:val="24"/>
          <w:szCs w:val="24"/>
          <w:lang w:val="kk-KZ" w:eastAsia="en-US"/>
        </w:rPr>
      </w:pPr>
    </w:p>
    <w:p w14:paraId="4885C811" w14:textId="77777777" w:rsidR="00767DAE" w:rsidRPr="00426EFD" w:rsidRDefault="00767DAE" w:rsidP="00291429">
      <w:pPr>
        <w:pStyle w:val="Style26"/>
        <w:widowControl/>
        <w:ind w:firstLine="720"/>
        <w:jc w:val="both"/>
        <w:rPr>
          <w:rStyle w:val="FontStyle102"/>
          <w:rFonts w:ascii="Times New Roman" w:hAnsi="Times New Roman" w:cs="Times New Roman"/>
          <w:b w:val="0"/>
          <w:bCs w:val="0"/>
          <w:sz w:val="24"/>
          <w:szCs w:val="24"/>
          <w:lang w:val="kk-KZ" w:eastAsia="en-US"/>
        </w:rPr>
      </w:pPr>
    </w:p>
    <w:p w14:paraId="4F590FD0" w14:textId="77777777" w:rsidR="005373B7" w:rsidRPr="00426EFD" w:rsidRDefault="00767DAE" w:rsidP="00837C04">
      <w:pPr>
        <w:pStyle w:val="Style22"/>
        <w:widowControl/>
        <w:ind w:firstLine="708"/>
        <w:jc w:val="both"/>
        <w:rPr>
          <w:rStyle w:val="FontStyle120"/>
          <w:rFonts w:ascii="Times New Roman" w:hAnsi="Times New Roman" w:cs="Times New Roman"/>
          <w:sz w:val="24"/>
          <w:szCs w:val="24"/>
          <w:lang w:eastAsia="en-US"/>
        </w:rPr>
      </w:pPr>
      <w:r w:rsidRPr="00426EFD">
        <w:rPr>
          <w:rFonts w:ascii="Times New Roman" w:hAnsi="Times New Roman" w:cs="Times New Roman"/>
          <w:noProof/>
          <w:color w:val="000000"/>
        </w:rPr>
        <w:drawing>
          <wp:inline distT="0" distB="0" distL="0" distR="0" wp14:anchorId="0F092621" wp14:editId="6D087EDA">
            <wp:extent cx="5238750" cy="2600325"/>
            <wp:effectExtent l="0" t="0" r="1905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14:paraId="26C07E06" w14:textId="77777777" w:rsidR="009C2E01" w:rsidRPr="00426EFD" w:rsidRDefault="009C2E01" w:rsidP="00837C04">
      <w:pPr>
        <w:pStyle w:val="Style22"/>
        <w:widowControl/>
        <w:ind w:firstLine="708"/>
        <w:jc w:val="both"/>
        <w:rPr>
          <w:rStyle w:val="FontStyle120"/>
          <w:rFonts w:ascii="Times New Roman" w:hAnsi="Times New Roman" w:cs="Times New Roman"/>
          <w:sz w:val="24"/>
          <w:szCs w:val="24"/>
          <w:lang w:eastAsia="en-US"/>
        </w:rPr>
      </w:pPr>
    </w:p>
    <w:p w14:paraId="41AF6F64" w14:textId="77777777" w:rsidR="00291429" w:rsidRPr="00426EFD" w:rsidRDefault="00291429" w:rsidP="0029142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.4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Вильгельмсхафена)</w:t>
      </w:r>
    </w:p>
    <w:p w14:paraId="0251268C" w14:textId="77777777" w:rsidR="00291429" w:rsidRPr="00426EFD" w:rsidRDefault="00291429" w:rsidP="00291429">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7E408CD1"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WIH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Вильгельмсхафене</w:t>
      </w:r>
    </w:p>
    <w:p w14:paraId="0D672478"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L</w:t>
      </w:r>
      <w:r w:rsidRPr="00426EFD">
        <w:rPr>
          <w:rStyle w:val="FontStyle101"/>
          <w:rFonts w:ascii="Times New Roman" w:hAnsi="Times New Roman" w:cs="Times New Roman"/>
          <w:i w:val="0"/>
          <w:iCs w:val="0"/>
          <w:sz w:val="24"/>
          <w:szCs w:val="24"/>
          <w:lang w:eastAsia="en-US"/>
        </w:rPr>
        <w:t xml:space="preserve">1 СЭМ, выполненный с помощью </w:t>
      </w:r>
      <w:r w:rsidRPr="00426EFD">
        <w:rPr>
          <w:rStyle w:val="FontStyle101"/>
          <w:rFonts w:ascii="Times New Roman" w:hAnsi="Times New Roman" w:cs="Times New Roman"/>
          <w:i w:val="0"/>
          <w:iCs w:val="0"/>
          <w:sz w:val="24"/>
          <w:szCs w:val="24"/>
          <w:lang w:val="en-US" w:eastAsia="en-US"/>
        </w:rPr>
        <w:t>L</w:t>
      </w:r>
      <w:r w:rsidRPr="00426EFD">
        <w:rPr>
          <w:rStyle w:val="FontStyle101"/>
          <w:rFonts w:ascii="Times New Roman" w:hAnsi="Times New Roman" w:cs="Times New Roman"/>
          <w:i w:val="0"/>
          <w:iCs w:val="0"/>
          <w:sz w:val="24"/>
          <w:szCs w:val="24"/>
          <w:lang w:eastAsia="en-US"/>
        </w:rPr>
        <w:t>-образных трубок Пито</w:t>
      </w:r>
    </w:p>
    <w:p w14:paraId="48EEC16C"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методика калибровки </w:t>
      </w: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(регрессия по методу наименьших квадратов)</w:t>
      </w:r>
    </w:p>
    <w:p w14:paraId="0A7F1E0F"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lastRenderedPageBreak/>
        <w:t xml:space="preserve">y </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49B0E669"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x </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2284367E" w14:textId="77777777" w:rsidR="009C2E01" w:rsidRPr="00426EFD" w:rsidRDefault="009C2E01" w:rsidP="00837C04">
      <w:pPr>
        <w:pStyle w:val="Style22"/>
        <w:widowControl/>
        <w:ind w:firstLine="708"/>
        <w:jc w:val="both"/>
        <w:rPr>
          <w:rStyle w:val="FontStyle120"/>
          <w:rFonts w:ascii="Times New Roman" w:hAnsi="Times New Roman" w:cs="Times New Roman"/>
          <w:sz w:val="24"/>
          <w:szCs w:val="24"/>
          <w:lang w:eastAsia="en-US"/>
        </w:rPr>
      </w:pPr>
    </w:p>
    <w:p w14:paraId="452B4C46" w14:textId="77777777" w:rsidR="00291429" w:rsidRPr="00426EFD" w:rsidRDefault="00291429" w:rsidP="00291429">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A</w:t>
      </w:r>
      <w:r w:rsidRPr="00426EFD">
        <w:rPr>
          <w:rStyle w:val="FontStyle107"/>
          <w:rFonts w:ascii="Times New Roman" w:hAnsi="Times New Roman" w:cs="Times New Roman"/>
          <w:sz w:val="24"/>
          <w:szCs w:val="24"/>
          <w:lang w:eastAsia="en-US"/>
        </w:rPr>
        <w:t xml:space="preserve">.5 Расчет калибровочных данных в соответствии с методом </w:t>
      </w:r>
      <w:r w:rsidRPr="00426EFD">
        <w:rPr>
          <w:rStyle w:val="FontStyle107"/>
          <w:rFonts w:ascii="Times New Roman" w:hAnsi="Times New Roman" w:cs="Times New Roman"/>
          <w:sz w:val="24"/>
          <w:szCs w:val="24"/>
          <w:lang w:val="en-US" w:eastAsia="en-US"/>
        </w:rPr>
        <w:t>A</w:t>
      </w:r>
      <w:r w:rsidRPr="00426EFD">
        <w:rPr>
          <w:rStyle w:val="FontStyle107"/>
          <w:rFonts w:ascii="Times New Roman" w:hAnsi="Times New Roman" w:cs="Times New Roman"/>
          <w:sz w:val="24"/>
          <w:szCs w:val="24"/>
          <w:lang w:eastAsia="en-US"/>
        </w:rPr>
        <w:t xml:space="preserve"> (данные из Копенгагена)</w:t>
      </w:r>
    </w:p>
    <w:p w14:paraId="291A04BB" w14:textId="77777777" w:rsidR="00291429" w:rsidRPr="00426EFD" w:rsidRDefault="00291429" w:rsidP="00291429">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Это пример калибровки с использованием индикаторного метода по времени в соответствии с EN ISO 16911-1.</w:t>
      </w:r>
    </w:p>
    <w:p w14:paraId="6634319A" w14:textId="77777777" w:rsidR="00291429" w:rsidRPr="00426EFD" w:rsidRDefault="00291429" w:rsidP="00291429">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Методика калибровки выполнена в виде линейной регрессии по методу наименьших квадратов, а разброс данных настолько мал, что испытание R</w:t>
      </w:r>
      <w:r w:rsidRPr="00426EFD">
        <w:rPr>
          <w:rStyle w:val="FontStyle102"/>
          <w:rFonts w:ascii="Times New Roman" w:hAnsi="Times New Roman" w:cs="Times New Roman"/>
          <w:b w:val="0"/>
          <w:bCs w:val="0"/>
          <w:sz w:val="24"/>
          <w:szCs w:val="24"/>
          <w:vertAlign w:val="superscript"/>
          <w:lang w:eastAsia="en-US"/>
        </w:rPr>
        <w:t>2</w:t>
      </w:r>
      <w:r w:rsidRPr="00426EFD">
        <w:rPr>
          <w:rStyle w:val="FontStyle102"/>
          <w:rFonts w:ascii="Times New Roman" w:hAnsi="Times New Roman" w:cs="Times New Roman"/>
          <w:b w:val="0"/>
          <w:bCs w:val="0"/>
          <w:sz w:val="24"/>
          <w:szCs w:val="24"/>
          <w:lang w:eastAsia="en-US"/>
        </w:rPr>
        <w:t xml:space="preserve"> не требуется. См. Таблицу A.5.</w:t>
      </w:r>
    </w:p>
    <w:p w14:paraId="7B5FDF92" w14:textId="77777777" w:rsidR="009C2E01" w:rsidRPr="00426EFD" w:rsidRDefault="009C2E01" w:rsidP="00837C04">
      <w:pPr>
        <w:pStyle w:val="Style22"/>
        <w:widowControl/>
        <w:ind w:firstLine="708"/>
        <w:jc w:val="both"/>
        <w:rPr>
          <w:rStyle w:val="FontStyle120"/>
          <w:rFonts w:ascii="Times New Roman" w:hAnsi="Times New Roman" w:cs="Times New Roman"/>
          <w:sz w:val="24"/>
          <w:szCs w:val="24"/>
          <w:lang w:val="kk-KZ" w:eastAsia="en-US"/>
        </w:rPr>
      </w:pPr>
    </w:p>
    <w:p w14:paraId="2810E332" w14:textId="77777777" w:rsidR="00291429" w:rsidRPr="00426EFD" w:rsidRDefault="00291429" w:rsidP="00291429">
      <w:pPr>
        <w:pStyle w:val="Style16"/>
        <w:widowControl/>
        <w:jc w:val="center"/>
        <w:rPr>
          <w:rStyle w:val="FontStyle106"/>
          <w:rFonts w:ascii="Times New Roman" w:hAnsi="Times New Roman" w:cs="Times New Roman"/>
          <w:sz w:val="24"/>
          <w:szCs w:val="24"/>
          <w:lang w:val="kk-KZ"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.5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Копенгагена)</w:t>
      </w:r>
    </w:p>
    <w:p w14:paraId="2AE8B215" w14:textId="77777777" w:rsidR="00184886" w:rsidRPr="00426EFD" w:rsidRDefault="00184886" w:rsidP="00291429">
      <w:pPr>
        <w:pStyle w:val="Style16"/>
        <w:widowControl/>
        <w:jc w:val="center"/>
        <w:rPr>
          <w:rStyle w:val="FontStyle106"/>
          <w:rFonts w:ascii="Times New Roman" w:hAnsi="Times New Roman" w:cs="Times New Roman"/>
          <w:sz w:val="24"/>
          <w:szCs w:val="24"/>
          <w:lang w:val="kk-KZ" w:eastAsia="en-US"/>
        </w:rPr>
      </w:pPr>
    </w:p>
    <w:tbl>
      <w:tblPr>
        <w:tblStyle w:val="af5"/>
        <w:tblW w:w="0" w:type="auto"/>
        <w:tblLook w:val="04A0" w:firstRow="1" w:lastRow="0" w:firstColumn="1" w:lastColumn="0" w:noHBand="0" w:noVBand="1"/>
      </w:tblPr>
      <w:tblGrid>
        <w:gridCol w:w="922"/>
        <w:gridCol w:w="938"/>
        <w:gridCol w:w="938"/>
        <w:gridCol w:w="931"/>
        <w:gridCol w:w="931"/>
        <w:gridCol w:w="934"/>
        <w:gridCol w:w="934"/>
        <w:gridCol w:w="944"/>
        <w:gridCol w:w="938"/>
        <w:gridCol w:w="945"/>
      </w:tblGrid>
      <w:tr w:rsidR="00184886" w:rsidRPr="00426EFD" w14:paraId="50BED512" w14:textId="77777777" w:rsidTr="004D1A6A">
        <w:tc>
          <w:tcPr>
            <w:tcW w:w="957" w:type="dxa"/>
            <w:tcBorders>
              <w:top w:val="nil"/>
              <w:left w:val="nil"/>
              <w:bottom w:val="single" w:sz="4" w:space="0" w:color="auto"/>
              <w:right w:val="nil"/>
            </w:tcBorders>
          </w:tcPr>
          <w:p w14:paraId="3C049CF5"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57" w:type="dxa"/>
            <w:tcBorders>
              <w:top w:val="nil"/>
              <w:left w:val="nil"/>
              <w:bottom w:val="single" w:sz="4" w:space="0" w:color="auto"/>
              <w:right w:val="nil"/>
            </w:tcBorders>
          </w:tcPr>
          <w:p w14:paraId="180627DE"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3F34205A"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4DC9F915" w14:textId="77777777" w:rsidR="00184886" w:rsidRPr="00426EFD" w:rsidRDefault="00184886"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х</w:t>
            </w:r>
          </w:p>
        </w:tc>
        <w:tc>
          <w:tcPr>
            <w:tcW w:w="957" w:type="dxa"/>
            <w:tcBorders>
              <w:top w:val="nil"/>
              <w:left w:val="nil"/>
              <w:bottom w:val="single" w:sz="4" w:space="0" w:color="auto"/>
              <w:right w:val="nil"/>
            </w:tcBorders>
          </w:tcPr>
          <w:p w14:paraId="5865730B"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46FB53B9"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32C7BB2C" w14:textId="77777777" w:rsidR="00184886" w:rsidRPr="00426EFD" w:rsidRDefault="00184886"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у</w:t>
            </w:r>
          </w:p>
        </w:tc>
        <w:tc>
          <w:tcPr>
            <w:tcW w:w="957" w:type="dxa"/>
            <w:tcBorders>
              <w:top w:val="nil"/>
              <w:left w:val="nil"/>
              <w:bottom w:val="single" w:sz="4" w:space="0" w:color="auto"/>
              <w:right w:val="nil"/>
            </w:tcBorders>
          </w:tcPr>
          <w:p w14:paraId="33644E18"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p>
          <w:p w14:paraId="2A14B0A8" w14:textId="77777777" w:rsidR="00184886" w:rsidRPr="00426EFD" w:rsidRDefault="00184886" w:rsidP="004D1A6A">
            <w:pPr>
              <w:pStyle w:val="Style16"/>
              <w:widowControl/>
              <w:jc w:val="center"/>
              <w:rPr>
                <w:rStyle w:val="FontStyle106"/>
                <w:rFonts w:ascii="Times New Roman" w:hAnsi="Times New Roman" w:cs="Times New Roman"/>
                <w:b w:val="0"/>
                <w:lang w:eastAsia="en-US"/>
              </w:rPr>
            </w:pPr>
          </w:p>
          <w:p w14:paraId="76C9F0DF" w14:textId="77777777" w:rsidR="00184886" w:rsidRPr="00426EFD" w:rsidRDefault="00184886" w:rsidP="004D1A6A">
            <w:pPr>
              <w:pStyle w:val="Style16"/>
              <w:widowControl/>
              <w:jc w:val="center"/>
              <w:rPr>
                <w:rStyle w:val="FontStyle106"/>
                <w:rFonts w:ascii="Times New Roman" w:hAnsi="Times New Roman" w:cs="Times New Roman"/>
                <w:b w:val="0"/>
                <w:i/>
                <w:vertAlign w:val="sub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3C2AA508"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4B09EDDC"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56F6F57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5B341A04"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78D6FD57"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6AC1F667" w14:textId="77777777" w:rsidR="00184886" w:rsidRPr="00426EFD" w:rsidRDefault="00184886"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2E16BABD"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3906BF06"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52DB2544" w14:textId="77777777" w:rsidR="00184886" w:rsidRPr="00426EFD" w:rsidRDefault="00184886"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3C31849C"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52B92585"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23E138C8" w14:textId="77777777" w:rsidR="00184886" w:rsidRPr="00426EFD" w:rsidRDefault="00184886" w:rsidP="004D1A6A">
            <w:pPr>
              <w:pStyle w:val="Style16"/>
              <w:widowControl/>
              <w:jc w:val="center"/>
              <w:rPr>
                <w:rStyle w:val="FontStyle106"/>
                <w:rFonts w:ascii="Times New Roman" w:hAnsi="Times New Roman" w:cs="Times New Roman"/>
                <w:b w:val="0"/>
                <w:vertAlign w:val="subscript"/>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57" w:type="dxa"/>
            <w:tcBorders>
              <w:top w:val="nil"/>
              <w:left w:val="nil"/>
              <w:bottom w:val="single" w:sz="4" w:space="0" w:color="auto"/>
              <w:right w:val="nil"/>
            </w:tcBorders>
          </w:tcPr>
          <w:p w14:paraId="124C25DA"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0E54E3D5"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69B5085E"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958" w:type="dxa"/>
            <w:tcBorders>
              <w:top w:val="nil"/>
              <w:left w:val="nil"/>
              <w:bottom w:val="single" w:sz="4" w:space="0" w:color="auto"/>
              <w:right w:val="nil"/>
            </w:tcBorders>
          </w:tcPr>
          <w:p w14:paraId="610EDB82"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1207F082"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p w14:paraId="55A25C61"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184886" w:rsidRPr="00426EFD" w14:paraId="60A1669F" w14:textId="77777777" w:rsidTr="004D1A6A">
        <w:tc>
          <w:tcPr>
            <w:tcW w:w="957" w:type="dxa"/>
            <w:tcBorders>
              <w:top w:val="single" w:sz="4" w:space="0" w:color="auto"/>
              <w:left w:val="single" w:sz="4" w:space="0" w:color="auto"/>
              <w:bottom w:val="nil"/>
              <w:right w:val="single" w:sz="4" w:space="0" w:color="auto"/>
            </w:tcBorders>
          </w:tcPr>
          <w:p w14:paraId="4400F997"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57" w:type="dxa"/>
            <w:tcBorders>
              <w:top w:val="single" w:sz="4" w:space="0" w:color="auto"/>
              <w:left w:val="single" w:sz="4" w:space="0" w:color="auto"/>
              <w:bottom w:val="nil"/>
              <w:right w:val="single" w:sz="4" w:space="0" w:color="auto"/>
            </w:tcBorders>
          </w:tcPr>
          <w:p w14:paraId="7473FED4"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21,75</w:t>
            </w:r>
          </w:p>
        </w:tc>
        <w:tc>
          <w:tcPr>
            <w:tcW w:w="957" w:type="dxa"/>
            <w:tcBorders>
              <w:top w:val="single" w:sz="4" w:space="0" w:color="auto"/>
              <w:left w:val="single" w:sz="4" w:space="0" w:color="auto"/>
              <w:bottom w:val="nil"/>
              <w:right w:val="single" w:sz="4" w:space="0" w:color="auto"/>
            </w:tcBorders>
          </w:tcPr>
          <w:p w14:paraId="2103F73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20,59</w:t>
            </w:r>
          </w:p>
        </w:tc>
        <w:tc>
          <w:tcPr>
            <w:tcW w:w="957" w:type="dxa"/>
            <w:tcBorders>
              <w:top w:val="single" w:sz="4" w:space="0" w:color="auto"/>
              <w:left w:val="single" w:sz="4" w:space="0" w:color="auto"/>
              <w:bottom w:val="nil"/>
              <w:right w:val="single" w:sz="4" w:space="0" w:color="auto"/>
            </w:tcBorders>
          </w:tcPr>
          <w:p w14:paraId="302FB78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1,34</w:t>
            </w:r>
          </w:p>
        </w:tc>
        <w:tc>
          <w:tcPr>
            <w:tcW w:w="957" w:type="dxa"/>
            <w:tcBorders>
              <w:top w:val="single" w:sz="4" w:space="0" w:color="auto"/>
              <w:left w:val="single" w:sz="4" w:space="0" w:color="auto"/>
              <w:bottom w:val="nil"/>
              <w:right w:val="single" w:sz="4" w:space="0" w:color="auto"/>
            </w:tcBorders>
          </w:tcPr>
          <w:p w14:paraId="31A1430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1,39</w:t>
            </w:r>
          </w:p>
        </w:tc>
        <w:tc>
          <w:tcPr>
            <w:tcW w:w="957" w:type="dxa"/>
            <w:tcBorders>
              <w:top w:val="single" w:sz="4" w:space="0" w:color="auto"/>
              <w:left w:val="single" w:sz="4" w:space="0" w:color="auto"/>
              <w:bottom w:val="nil"/>
              <w:right w:val="single" w:sz="4" w:space="0" w:color="auto"/>
            </w:tcBorders>
          </w:tcPr>
          <w:p w14:paraId="12958D8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1,79</w:t>
            </w:r>
          </w:p>
        </w:tc>
        <w:tc>
          <w:tcPr>
            <w:tcW w:w="957" w:type="dxa"/>
            <w:tcBorders>
              <w:top w:val="single" w:sz="4" w:space="0" w:color="auto"/>
              <w:left w:val="single" w:sz="4" w:space="0" w:color="auto"/>
              <w:bottom w:val="nil"/>
              <w:right w:val="single" w:sz="4" w:space="0" w:color="auto"/>
            </w:tcBorders>
          </w:tcPr>
          <w:p w14:paraId="0E645FE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1,94</w:t>
            </w:r>
          </w:p>
        </w:tc>
        <w:tc>
          <w:tcPr>
            <w:tcW w:w="957" w:type="dxa"/>
            <w:tcBorders>
              <w:top w:val="single" w:sz="4" w:space="0" w:color="auto"/>
              <w:left w:val="single" w:sz="4" w:space="0" w:color="auto"/>
              <w:bottom w:val="nil"/>
              <w:right w:val="single" w:sz="4" w:space="0" w:color="auto"/>
            </w:tcBorders>
          </w:tcPr>
          <w:p w14:paraId="3BBFAFD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20,369</w:t>
            </w:r>
          </w:p>
        </w:tc>
        <w:tc>
          <w:tcPr>
            <w:tcW w:w="957" w:type="dxa"/>
            <w:tcBorders>
              <w:top w:val="single" w:sz="4" w:space="0" w:color="auto"/>
              <w:left w:val="single" w:sz="4" w:space="0" w:color="auto"/>
              <w:bottom w:val="nil"/>
              <w:right w:val="single" w:sz="4" w:space="0" w:color="auto"/>
            </w:tcBorders>
          </w:tcPr>
          <w:p w14:paraId="43C9377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0,221</w:t>
            </w:r>
          </w:p>
        </w:tc>
        <w:tc>
          <w:tcPr>
            <w:tcW w:w="958" w:type="dxa"/>
            <w:tcBorders>
              <w:top w:val="single" w:sz="4" w:space="0" w:color="auto"/>
              <w:left w:val="single" w:sz="4" w:space="0" w:color="auto"/>
              <w:bottom w:val="nil"/>
              <w:right w:val="single" w:sz="4" w:space="0" w:color="auto"/>
            </w:tcBorders>
          </w:tcPr>
          <w:p w14:paraId="19620689"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0,0487</w:t>
            </w:r>
          </w:p>
        </w:tc>
      </w:tr>
      <w:tr w:rsidR="00184886" w:rsidRPr="00426EFD" w14:paraId="7DCF9716" w14:textId="77777777" w:rsidTr="004D1A6A">
        <w:tc>
          <w:tcPr>
            <w:tcW w:w="957" w:type="dxa"/>
            <w:tcBorders>
              <w:top w:val="nil"/>
              <w:left w:val="single" w:sz="4" w:space="0" w:color="auto"/>
              <w:bottom w:val="nil"/>
              <w:right w:val="single" w:sz="4" w:space="0" w:color="auto"/>
            </w:tcBorders>
          </w:tcPr>
          <w:p w14:paraId="2AEACC16"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57" w:type="dxa"/>
            <w:tcBorders>
              <w:top w:val="nil"/>
              <w:left w:val="single" w:sz="4" w:space="0" w:color="auto"/>
              <w:bottom w:val="nil"/>
              <w:right w:val="single" w:sz="4" w:space="0" w:color="auto"/>
            </w:tcBorders>
          </w:tcPr>
          <w:p w14:paraId="0CA4382B"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21,62</w:t>
            </w:r>
          </w:p>
        </w:tc>
        <w:tc>
          <w:tcPr>
            <w:tcW w:w="957" w:type="dxa"/>
            <w:tcBorders>
              <w:top w:val="nil"/>
              <w:left w:val="single" w:sz="4" w:space="0" w:color="auto"/>
              <w:bottom w:val="nil"/>
              <w:right w:val="single" w:sz="4" w:space="0" w:color="auto"/>
            </w:tcBorders>
          </w:tcPr>
          <w:p w14:paraId="130B8AB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20,07</w:t>
            </w:r>
          </w:p>
        </w:tc>
        <w:tc>
          <w:tcPr>
            <w:tcW w:w="957" w:type="dxa"/>
            <w:tcBorders>
              <w:top w:val="nil"/>
              <w:left w:val="single" w:sz="4" w:space="0" w:color="auto"/>
              <w:bottom w:val="nil"/>
              <w:right w:val="single" w:sz="4" w:space="0" w:color="auto"/>
            </w:tcBorders>
          </w:tcPr>
          <w:p w14:paraId="3CD6223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1,21</w:t>
            </w:r>
          </w:p>
        </w:tc>
        <w:tc>
          <w:tcPr>
            <w:tcW w:w="957" w:type="dxa"/>
            <w:tcBorders>
              <w:top w:val="nil"/>
              <w:left w:val="single" w:sz="4" w:space="0" w:color="auto"/>
              <w:bottom w:val="nil"/>
              <w:right w:val="single" w:sz="4" w:space="0" w:color="auto"/>
            </w:tcBorders>
          </w:tcPr>
          <w:p w14:paraId="7DEB829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0,87</w:t>
            </w:r>
          </w:p>
        </w:tc>
        <w:tc>
          <w:tcPr>
            <w:tcW w:w="957" w:type="dxa"/>
            <w:tcBorders>
              <w:top w:val="nil"/>
              <w:left w:val="single" w:sz="4" w:space="0" w:color="auto"/>
              <w:bottom w:val="nil"/>
              <w:right w:val="single" w:sz="4" w:space="0" w:color="auto"/>
            </w:tcBorders>
          </w:tcPr>
          <w:p w14:paraId="4EFE39F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1,46</w:t>
            </w:r>
          </w:p>
        </w:tc>
        <w:tc>
          <w:tcPr>
            <w:tcW w:w="957" w:type="dxa"/>
            <w:tcBorders>
              <w:top w:val="nil"/>
              <w:left w:val="single" w:sz="4" w:space="0" w:color="auto"/>
              <w:bottom w:val="nil"/>
              <w:right w:val="single" w:sz="4" w:space="0" w:color="auto"/>
            </w:tcBorders>
          </w:tcPr>
          <w:p w14:paraId="0A039C6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0,76</w:t>
            </w:r>
          </w:p>
        </w:tc>
        <w:tc>
          <w:tcPr>
            <w:tcW w:w="957" w:type="dxa"/>
            <w:tcBorders>
              <w:top w:val="nil"/>
              <w:left w:val="single" w:sz="4" w:space="0" w:color="auto"/>
              <w:bottom w:val="nil"/>
              <w:right w:val="single" w:sz="4" w:space="0" w:color="auto"/>
            </w:tcBorders>
          </w:tcPr>
          <w:p w14:paraId="479471D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20,255</w:t>
            </w:r>
          </w:p>
        </w:tc>
        <w:tc>
          <w:tcPr>
            <w:tcW w:w="957" w:type="dxa"/>
            <w:tcBorders>
              <w:top w:val="nil"/>
              <w:left w:val="single" w:sz="4" w:space="0" w:color="auto"/>
              <w:bottom w:val="nil"/>
              <w:right w:val="single" w:sz="4" w:space="0" w:color="auto"/>
            </w:tcBorders>
          </w:tcPr>
          <w:p w14:paraId="24E0FF9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-0,185</w:t>
            </w:r>
          </w:p>
        </w:tc>
        <w:tc>
          <w:tcPr>
            <w:tcW w:w="958" w:type="dxa"/>
            <w:tcBorders>
              <w:top w:val="nil"/>
              <w:left w:val="single" w:sz="4" w:space="0" w:color="auto"/>
              <w:bottom w:val="nil"/>
              <w:right w:val="single" w:sz="4" w:space="0" w:color="auto"/>
            </w:tcBorders>
          </w:tcPr>
          <w:p w14:paraId="66B9B7DD"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0,034 3</w:t>
            </w:r>
          </w:p>
        </w:tc>
      </w:tr>
      <w:tr w:rsidR="00184886" w:rsidRPr="00426EFD" w14:paraId="4B4CA85F" w14:textId="77777777" w:rsidTr="004D1A6A">
        <w:tc>
          <w:tcPr>
            <w:tcW w:w="957" w:type="dxa"/>
            <w:tcBorders>
              <w:top w:val="nil"/>
              <w:left w:val="single" w:sz="4" w:space="0" w:color="auto"/>
              <w:bottom w:val="nil"/>
              <w:right w:val="single" w:sz="4" w:space="0" w:color="auto"/>
            </w:tcBorders>
          </w:tcPr>
          <w:p w14:paraId="1FE4263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57" w:type="dxa"/>
            <w:tcBorders>
              <w:top w:val="nil"/>
              <w:left w:val="single" w:sz="4" w:space="0" w:color="auto"/>
              <w:bottom w:val="nil"/>
              <w:right w:val="single" w:sz="4" w:space="0" w:color="auto"/>
            </w:tcBorders>
          </w:tcPr>
          <w:p w14:paraId="0E9B1CAC"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21,41</w:t>
            </w:r>
          </w:p>
        </w:tc>
        <w:tc>
          <w:tcPr>
            <w:tcW w:w="957" w:type="dxa"/>
            <w:tcBorders>
              <w:top w:val="nil"/>
              <w:left w:val="single" w:sz="4" w:space="0" w:color="auto"/>
              <w:bottom w:val="nil"/>
              <w:right w:val="single" w:sz="4" w:space="0" w:color="auto"/>
            </w:tcBorders>
          </w:tcPr>
          <w:p w14:paraId="6FA79C4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20,41</w:t>
            </w:r>
          </w:p>
        </w:tc>
        <w:tc>
          <w:tcPr>
            <w:tcW w:w="957" w:type="dxa"/>
            <w:tcBorders>
              <w:top w:val="nil"/>
              <w:left w:val="single" w:sz="4" w:space="0" w:color="auto"/>
              <w:bottom w:val="nil"/>
              <w:right w:val="single" w:sz="4" w:space="0" w:color="auto"/>
            </w:tcBorders>
          </w:tcPr>
          <w:p w14:paraId="0C23D0B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1,00</w:t>
            </w:r>
          </w:p>
        </w:tc>
        <w:tc>
          <w:tcPr>
            <w:tcW w:w="957" w:type="dxa"/>
            <w:tcBorders>
              <w:top w:val="nil"/>
              <w:left w:val="single" w:sz="4" w:space="0" w:color="auto"/>
              <w:bottom w:val="nil"/>
              <w:right w:val="single" w:sz="4" w:space="0" w:color="auto"/>
            </w:tcBorders>
          </w:tcPr>
          <w:p w14:paraId="550B1D3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1,21</w:t>
            </w:r>
          </w:p>
        </w:tc>
        <w:tc>
          <w:tcPr>
            <w:tcW w:w="957" w:type="dxa"/>
            <w:tcBorders>
              <w:top w:val="nil"/>
              <w:left w:val="single" w:sz="4" w:space="0" w:color="auto"/>
              <w:bottom w:val="nil"/>
              <w:right w:val="single" w:sz="4" w:space="0" w:color="auto"/>
            </w:tcBorders>
          </w:tcPr>
          <w:p w14:paraId="266C1F1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1,00</w:t>
            </w:r>
          </w:p>
        </w:tc>
        <w:tc>
          <w:tcPr>
            <w:tcW w:w="957" w:type="dxa"/>
            <w:tcBorders>
              <w:top w:val="nil"/>
              <w:left w:val="single" w:sz="4" w:space="0" w:color="auto"/>
              <w:bottom w:val="nil"/>
              <w:right w:val="single" w:sz="4" w:space="0" w:color="auto"/>
            </w:tcBorders>
          </w:tcPr>
          <w:p w14:paraId="1CF2A9D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1,47</w:t>
            </w:r>
          </w:p>
        </w:tc>
        <w:tc>
          <w:tcPr>
            <w:tcW w:w="957" w:type="dxa"/>
            <w:tcBorders>
              <w:top w:val="nil"/>
              <w:left w:val="single" w:sz="4" w:space="0" w:color="auto"/>
              <w:bottom w:val="nil"/>
              <w:right w:val="single" w:sz="4" w:space="0" w:color="auto"/>
            </w:tcBorders>
          </w:tcPr>
          <w:p w14:paraId="2469DB0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20,071</w:t>
            </w:r>
          </w:p>
        </w:tc>
        <w:tc>
          <w:tcPr>
            <w:tcW w:w="957" w:type="dxa"/>
            <w:tcBorders>
              <w:top w:val="nil"/>
              <w:left w:val="single" w:sz="4" w:space="0" w:color="auto"/>
              <w:bottom w:val="nil"/>
              <w:right w:val="single" w:sz="4" w:space="0" w:color="auto"/>
            </w:tcBorders>
          </w:tcPr>
          <w:p w14:paraId="0C0420B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0,339</w:t>
            </w:r>
          </w:p>
        </w:tc>
        <w:tc>
          <w:tcPr>
            <w:tcW w:w="958" w:type="dxa"/>
            <w:tcBorders>
              <w:top w:val="nil"/>
              <w:left w:val="single" w:sz="4" w:space="0" w:color="auto"/>
              <w:bottom w:val="nil"/>
              <w:right w:val="single" w:sz="4" w:space="0" w:color="auto"/>
            </w:tcBorders>
          </w:tcPr>
          <w:p w14:paraId="1567D46A"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0,114 9</w:t>
            </w:r>
          </w:p>
        </w:tc>
      </w:tr>
      <w:tr w:rsidR="00184886" w:rsidRPr="00426EFD" w14:paraId="66C005B0" w14:textId="77777777" w:rsidTr="004D1A6A">
        <w:tc>
          <w:tcPr>
            <w:tcW w:w="957" w:type="dxa"/>
            <w:tcBorders>
              <w:top w:val="nil"/>
              <w:left w:val="single" w:sz="4" w:space="0" w:color="auto"/>
              <w:bottom w:val="nil"/>
              <w:right w:val="single" w:sz="4" w:space="0" w:color="auto"/>
            </w:tcBorders>
          </w:tcPr>
          <w:p w14:paraId="56E41163"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57" w:type="dxa"/>
            <w:tcBorders>
              <w:top w:val="nil"/>
              <w:left w:val="single" w:sz="4" w:space="0" w:color="auto"/>
              <w:bottom w:val="nil"/>
              <w:right w:val="single" w:sz="4" w:space="0" w:color="auto"/>
            </w:tcBorders>
          </w:tcPr>
          <w:p w14:paraId="067BEABF"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21,29</w:t>
            </w:r>
          </w:p>
        </w:tc>
        <w:tc>
          <w:tcPr>
            <w:tcW w:w="957" w:type="dxa"/>
            <w:tcBorders>
              <w:top w:val="nil"/>
              <w:left w:val="single" w:sz="4" w:space="0" w:color="auto"/>
              <w:bottom w:val="nil"/>
              <w:right w:val="single" w:sz="4" w:space="0" w:color="auto"/>
            </w:tcBorders>
          </w:tcPr>
          <w:p w14:paraId="5AE9447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19,64</w:t>
            </w:r>
          </w:p>
        </w:tc>
        <w:tc>
          <w:tcPr>
            <w:tcW w:w="957" w:type="dxa"/>
            <w:tcBorders>
              <w:top w:val="nil"/>
              <w:left w:val="single" w:sz="4" w:space="0" w:color="auto"/>
              <w:bottom w:val="nil"/>
              <w:right w:val="single" w:sz="4" w:space="0" w:color="auto"/>
            </w:tcBorders>
          </w:tcPr>
          <w:p w14:paraId="41F3F04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0,88</w:t>
            </w:r>
          </w:p>
        </w:tc>
        <w:tc>
          <w:tcPr>
            <w:tcW w:w="957" w:type="dxa"/>
            <w:tcBorders>
              <w:top w:val="nil"/>
              <w:left w:val="single" w:sz="4" w:space="0" w:color="auto"/>
              <w:bottom w:val="nil"/>
              <w:right w:val="single" w:sz="4" w:space="0" w:color="auto"/>
            </w:tcBorders>
          </w:tcPr>
          <w:p w14:paraId="4655C15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0,44</w:t>
            </w:r>
          </w:p>
        </w:tc>
        <w:tc>
          <w:tcPr>
            <w:tcW w:w="957" w:type="dxa"/>
            <w:tcBorders>
              <w:top w:val="nil"/>
              <w:left w:val="single" w:sz="4" w:space="0" w:color="auto"/>
              <w:bottom w:val="nil"/>
              <w:right w:val="single" w:sz="4" w:space="0" w:color="auto"/>
            </w:tcBorders>
          </w:tcPr>
          <w:p w14:paraId="62E6EF8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0,77</w:t>
            </w:r>
          </w:p>
        </w:tc>
        <w:tc>
          <w:tcPr>
            <w:tcW w:w="957" w:type="dxa"/>
            <w:tcBorders>
              <w:top w:val="nil"/>
              <w:left w:val="single" w:sz="4" w:space="0" w:color="auto"/>
              <w:bottom w:val="nil"/>
              <w:right w:val="single" w:sz="4" w:space="0" w:color="auto"/>
            </w:tcBorders>
          </w:tcPr>
          <w:p w14:paraId="507F4450"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0,20</w:t>
            </w:r>
          </w:p>
        </w:tc>
        <w:tc>
          <w:tcPr>
            <w:tcW w:w="957" w:type="dxa"/>
            <w:tcBorders>
              <w:top w:val="nil"/>
              <w:left w:val="single" w:sz="4" w:space="0" w:color="auto"/>
              <w:bottom w:val="nil"/>
              <w:right w:val="single" w:sz="4" w:space="0" w:color="auto"/>
            </w:tcBorders>
          </w:tcPr>
          <w:p w14:paraId="3D6C951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19,966</w:t>
            </w:r>
          </w:p>
        </w:tc>
        <w:tc>
          <w:tcPr>
            <w:tcW w:w="957" w:type="dxa"/>
            <w:tcBorders>
              <w:top w:val="nil"/>
              <w:left w:val="single" w:sz="4" w:space="0" w:color="auto"/>
              <w:bottom w:val="nil"/>
              <w:right w:val="single" w:sz="4" w:space="0" w:color="auto"/>
            </w:tcBorders>
          </w:tcPr>
          <w:p w14:paraId="09A0800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-0,326</w:t>
            </w:r>
          </w:p>
        </w:tc>
        <w:tc>
          <w:tcPr>
            <w:tcW w:w="958" w:type="dxa"/>
            <w:tcBorders>
              <w:top w:val="nil"/>
              <w:left w:val="single" w:sz="4" w:space="0" w:color="auto"/>
              <w:bottom w:val="nil"/>
              <w:right w:val="single" w:sz="4" w:space="0" w:color="auto"/>
            </w:tcBorders>
          </w:tcPr>
          <w:p w14:paraId="6D5B685F"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0,106 1</w:t>
            </w:r>
          </w:p>
        </w:tc>
      </w:tr>
      <w:tr w:rsidR="00184886" w:rsidRPr="00426EFD" w14:paraId="7C18B8F7" w14:textId="77777777" w:rsidTr="004D1A6A">
        <w:tc>
          <w:tcPr>
            <w:tcW w:w="957" w:type="dxa"/>
            <w:tcBorders>
              <w:top w:val="nil"/>
              <w:left w:val="single" w:sz="4" w:space="0" w:color="auto"/>
              <w:bottom w:val="nil"/>
              <w:right w:val="single" w:sz="4" w:space="0" w:color="auto"/>
            </w:tcBorders>
          </w:tcPr>
          <w:p w14:paraId="6FA71078"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57" w:type="dxa"/>
            <w:tcBorders>
              <w:top w:val="nil"/>
              <w:left w:val="single" w:sz="4" w:space="0" w:color="auto"/>
              <w:bottom w:val="nil"/>
              <w:right w:val="single" w:sz="4" w:space="0" w:color="auto"/>
            </w:tcBorders>
          </w:tcPr>
          <w:p w14:paraId="772FBC22"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19,39</w:t>
            </w:r>
          </w:p>
        </w:tc>
        <w:tc>
          <w:tcPr>
            <w:tcW w:w="957" w:type="dxa"/>
            <w:tcBorders>
              <w:top w:val="nil"/>
              <w:left w:val="single" w:sz="4" w:space="0" w:color="auto"/>
              <w:bottom w:val="nil"/>
              <w:right w:val="single" w:sz="4" w:space="0" w:color="auto"/>
            </w:tcBorders>
          </w:tcPr>
          <w:p w14:paraId="7D515DF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18,32</w:t>
            </w:r>
          </w:p>
        </w:tc>
        <w:tc>
          <w:tcPr>
            <w:tcW w:w="957" w:type="dxa"/>
            <w:tcBorders>
              <w:top w:val="nil"/>
              <w:left w:val="single" w:sz="4" w:space="0" w:color="auto"/>
              <w:bottom w:val="nil"/>
              <w:right w:val="single" w:sz="4" w:space="0" w:color="auto"/>
            </w:tcBorders>
          </w:tcPr>
          <w:p w14:paraId="358E78B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-1,02</w:t>
            </w:r>
          </w:p>
        </w:tc>
        <w:tc>
          <w:tcPr>
            <w:tcW w:w="957" w:type="dxa"/>
            <w:tcBorders>
              <w:top w:val="nil"/>
              <w:left w:val="single" w:sz="4" w:space="0" w:color="auto"/>
              <w:bottom w:val="nil"/>
              <w:right w:val="single" w:sz="4" w:space="0" w:color="auto"/>
            </w:tcBorders>
          </w:tcPr>
          <w:p w14:paraId="35B9CFE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-0,88</w:t>
            </w:r>
          </w:p>
        </w:tc>
        <w:tc>
          <w:tcPr>
            <w:tcW w:w="957" w:type="dxa"/>
            <w:tcBorders>
              <w:top w:val="nil"/>
              <w:left w:val="single" w:sz="4" w:space="0" w:color="auto"/>
              <w:bottom w:val="nil"/>
              <w:right w:val="single" w:sz="4" w:space="0" w:color="auto"/>
            </w:tcBorders>
          </w:tcPr>
          <w:p w14:paraId="346ADA4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1,05</w:t>
            </w:r>
          </w:p>
        </w:tc>
        <w:tc>
          <w:tcPr>
            <w:tcW w:w="957" w:type="dxa"/>
            <w:tcBorders>
              <w:top w:val="nil"/>
              <w:left w:val="single" w:sz="4" w:space="0" w:color="auto"/>
              <w:bottom w:val="nil"/>
              <w:right w:val="single" w:sz="4" w:space="0" w:color="auto"/>
            </w:tcBorders>
          </w:tcPr>
          <w:p w14:paraId="02453A4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0,77</w:t>
            </w:r>
          </w:p>
        </w:tc>
        <w:tc>
          <w:tcPr>
            <w:tcW w:w="957" w:type="dxa"/>
            <w:tcBorders>
              <w:top w:val="nil"/>
              <w:left w:val="single" w:sz="4" w:space="0" w:color="auto"/>
              <w:bottom w:val="nil"/>
              <w:right w:val="single" w:sz="4" w:space="0" w:color="auto"/>
            </w:tcBorders>
          </w:tcPr>
          <w:p w14:paraId="34D87C4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18,299</w:t>
            </w:r>
          </w:p>
        </w:tc>
        <w:tc>
          <w:tcPr>
            <w:tcW w:w="957" w:type="dxa"/>
            <w:tcBorders>
              <w:top w:val="nil"/>
              <w:left w:val="single" w:sz="4" w:space="0" w:color="auto"/>
              <w:bottom w:val="nil"/>
              <w:right w:val="single" w:sz="4" w:space="0" w:color="auto"/>
            </w:tcBorders>
          </w:tcPr>
          <w:p w14:paraId="702446C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0,021</w:t>
            </w:r>
          </w:p>
        </w:tc>
        <w:tc>
          <w:tcPr>
            <w:tcW w:w="958" w:type="dxa"/>
            <w:tcBorders>
              <w:top w:val="nil"/>
              <w:left w:val="single" w:sz="4" w:space="0" w:color="auto"/>
              <w:bottom w:val="nil"/>
              <w:right w:val="single" w:sz="4" w:space="0" w:color="auto"/>
            </w:tcBorders>
          </w:tcPr>
          <w:p w14:paraId="3ABCE7E3"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0,000 5</w:t>
            </w:r>
          </w:p>
        </w:tc>
      </w:tr>
      <w:tr w:rsidR="00184886" w:rsidRPr="00426EFD" w14:paraId="379AEDD4" w14:textId="77777777" w:rsidTr="004D1A6A">
        <w:tc>
          <w:tcPr>
            <w:tcW w:w="957" w:type="dxa"/>
            <w:tcBorders>
              <w:top w:val="nil"/>
              <w:left w:val="single" w:sz="4" w:space="0" w:color="auto"/>
              <w:bottom w:val="nil"/>
              <w:right w:val="single" w:sz="4" w:space="0" w:color="auto"/>
            </w:tcBorders>
          </w:tcPr>
          <w:p w14:paraId="5B7CE333"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57" w:type="dxa"/>
            <w:tcBorders>
              <w:top w:val="nil"/>
              <w:left w:val="single" w:sz="4" w:space="0" w:color="auto"/>
              <w:bottom w:val="nil"/>
              <w:right w:val="single" w:sz="4" w:space="0" w:color="auto"/>
            </w:tcBorders>
          </w:tcPr>
          <w:p w14:paraId="612504F3"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19,90</w:t>
            </w:r>
          </w:p>
        </w:tc>
        <w:tc>
          <w:tcPr>
            <w:tcW w:w="957" w:type="dxa"/>
            <w:tcBorders>
              <w:top w:val="nil"/>
              <w:left w:val="single" w:sz="4" w:space="0" w:color="auto"/>
              <w:bottom w:val="nil"/>
              <w:right w:val="single" w:sz="4" w:space="0" w:color="auto"/>
            </w:tcBorders>
          </w:tcPr>
          <w:p w14:paraId="643BCDE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18,55</w:t>
            </w:r>
          </w:p>
        </w:tc>
        <w:tc>
          <w:tcPr>
            <w:tcW w:w="957" w:type="dxa"/>
            <w:tcBorders>
              <w:top w:val="nil"/>
              <w:left w:val="single" w:sz="4" w:space="0" w:color="auto"/>
              <w:bottom w:val="nil"/>
              <w:right w:val="single" w:sz="4" w:space="0" w:color="auto"/>
            </w:tcBorders>
          </w:tcPr>
          <w:p w14:paraId="6557A2E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-0,51</w:t>
            </w:r>
          </w:p>
        </w:tc>
        <w:tc>
          <w:tcPr>
            <w:tcW w:w="957" w:type="dxa"/>
            <w:tcBorders>
              <w:top w:val="nil"/>
              <w:left w:val="single" w:sz="4" w:space="0" w:color="auto"/>
              <w:bottom w:val="nil"/>
              <w:right w:val="single" w:sz="4" w:space="0" w:color="auto"/>
            </w:tcBorders>
          </w:tcPr>
          <w:p w14:paraId="6E12A09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-0,65</w:t>
            </w:r>
          </w:p>
        </w:tc>
        <w:tc>
          <w:tcPr>
            <w:tcW w:w="957" w:type="dxa"/>
            <w:tcBorders>
              <w:top w:val="nil"/>
              <w:left w:val="single" w:sz="4" w:space="0" w:color="auto"/>
              <w:bottom w:val="nil"/>
              <w:right w:val="single" w:sz="4" w:space="0" w:color="auto"/>
            </w:tcBorders>
          </w:tcPr>
          <w:p w14:paraId="5BA86F3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0,26</w:t>
            </w:r>
          </w:p>
        </w:tc>
        <w:tc>
          <w:tcPr>
            <w:tcW w:w="957" w:type="dxa"/>
            <w:tcBorders>
              <w:top w:val="nil"/>
              <w:left w:val="single" w:sz="4" w:space="0" w:color="auto"/>
              <w:bottom w:val="nil"/>
              <w:right w:val="single" w:sz="4" w:space="0" w:color="auto"/>
            </w:tcBorders>
          </w:tcPr>
          <w:p w14:paraId="67BE81A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0,42</w:t>
            </w:r>
          </w:p>
        </w:tc>
        <w:tc>
          <w:tcPr>
            <w:tcW w:w="957" w:type="dxa"/>
            <w:tcBorders>
              <w:top w:val="nil"/>
              <w:left w:val="single" w:sz="4" w:space="0" w:color="auto"/>
              <w:bottom w:val="nil"/>
              <w:right w:val="single" w:sz="4" w:space="0" w:color="auto"/>
            </w:tcBorders>
          </w:tcPr>
          <w:p w14:paraId="12805E6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18,746</w:t>
            </w:r>
          </w:p>
        </w:tc>
        <w:tc>
          <w:tcPr>
            <w:tcW w:w="957" w:type="dxa"/>
            <w:tcBorders>
              <w:top w:val="nil"/>
              <w:left w:val="single" w:sz="4" w:space="0" w:color="auto"/>
              <w:bottom w:val="nil"/>
              <w:right w:val="single" w:sz="4" w:space="0" w:color="auto"/>
            </w:tcBorders>
          </w:tcPr>
          <w:p w14:paraId="61B33A0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-0,196</w:t>
            </w:r>
          </w:p>
        </w:tc>
        <w:tc>
          <w:tcPr>
            <w:tcW w:w="958" w:type="dxa"/>
            <w:tcBorders>
              <w:top w:val="nil"/>
              <w:left w:val="single" w:sz="4" w:space="0" w:color="auto"/>
              <w:bottom w:val="nil"/>
              <w:right w:val="single" w:sz="4" w:space="0" w:color="auto"/>
            </w:tcBorders>
          </w:tcPr>
          <w:p w14:paraId="33C56AB2"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0,038 5</w:t>
            </w:r>
          </w:p>
        </w:tc>
      </w:tr>
      <w:tr w:rsidR="00184886" w:rsidRPr="00426EFD" w14:paraId="5832B853" w14:textId="77777777" w:rsidTr="004D1A6A">
        <w:tc>
          <w:tcPr>
            <w:tcW w:w="957" w:type="dxa"/>
            <w:tcBorders>
              <w:top w:val="nil"/>
              <w:left w:val="single" w:sz="4" w:space="0" w:color="auto"/>
              <w:bottom w:val="nil"/>
              <w:right w:val="single" w:sz="4" w:space="0" w:color="auto"/>
            </w:tcBorders>
          </w:tcPr>
          <w:p w14:paraId="4DA2BC93"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57" w:type="dxa"/>
            <w:tcBorders>
              <w:top w:val="nil"/>
              <w:left w:val="single" w:sz="4" w:space="0" w:color="auto"/>
              <w:bottom w:val="nil"/>
              <w:right w:val="single" w:sz="4" w:space="0" w:color="auto"/>
            </w:tcBorders>
          </w:tcPr>
          <w:p w14:paraId="77293614"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19,67</w:t>
            </w:r>
          </w:p>
        </w:tc>
        <w:tc>
          <w:tcPr>
            <w:tcW w:w="957" w:type="dxa"/>
            <w:tcBorders>
              <w:top w:val="nil"/>
              <w:left w:val="single" w:sz="4" w:space="0" w:color="auto"/>
              <w:bottom w:val="nil"/>
              <w:right w:val="single" w:sz="4" w:space="0" w:color="auto"/>
            </w:tcBorders>
          </w:tcPr>
          <w:p w14:paraId="030CA5F0"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18,71</w:t>
            </w:r>
          </w:p>
        </w:tc>
        <w:tc>
          <w:tcPr>
            <w:tcW w:w="957" w:type="dxa"/>
            <w:tcBorders>
              <w:top w:val="nil"/>
              <w:left w:val="single" w:sz="4" w:space="0" w:color="auto"/>
              <w:bottom w:val="nil"/>
              <w:right w:val="single" w:sz="4" w:space="0" w:color="auto"/>
            </w:tcBorders>
          </w:tcPr>
          <w:p w14:paraId="1746A7A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-0,74</w:t>
            </w:r>
          </w:p>
        </w:tc>
        <w:tc>
          <w:tcPr>
            <w:tcW w:w="957" w:type="dxa"/>
            <w:tcBorders>
              <w:top w:val="nil"/>
              <w:left w:val="single" w:sz="4" w:space="0" w:color="auto"/>
              <w:bottom w:val="nil"/>
              <w:right w:val="single" w:sz="4" w:space="0" w:color="auto"/>
            </w:tcBorders>
          </w:tcPr>
          <w:p w14:paraId="0C9A85B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-0,49</w:t>
            </w:r>
          </w:p>
        </w:tc>
        <w:tc>
          <w:tcPr>
            <w:tcW w:w="957" w:type="dxa"/>
            <w:tcBorders>
              <w:top w:val="nil"/>
              <w:left w:val="single" w:sz="4" w:space="0" w:color="auto"/>
              <w:bottom w:val="nil"/>
              <w:right w:val="single" w:sz="4" w:space="0" w:color="auto"/>
            </w:tcBorders>
          </w:tcPr>
          <w:p w14:paraId="1F098CD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0,55</w:t>
            </w:r>
          </w:p>
        </w:tc>
        <w:tc>
          <w:tcPr>
            <w:tcW w:w="957" w:type="dxa"/>
            <w:tcBorders>
              <w:top w:val="nil"/>
              <w:left w:val="single" w:sz="4" w:space="0" w:color="auto"/>
              <w:bottom w:val="nil"/>
              <w:right w:val="single" w:sz="4" w:space="0" w:color="auto"/>
            </w:tcBorders>
          </w:tcPr>
          <w:p w14:paraId="4C6DAEA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0,24</w:t>
            </w:r>
          </w:p>
        </w:tc>
        <w:tc>
          <w:tcPr>
            <w:tcW w:w="957" w:type="dxa"/>
            <w:tcBorders>
              <w:top w:val="nil"/>
              <w:left w:val="single" w:sz="4" w:space="0" w:color="auto"/>
              <w:bottom w:val="nil"/>
              <w:right w:val="single" w:sz="4" w:space="0" w:color="auto"/>
            </w:tcBorders>
          </w:tcPr>
          <w:p w14:paraId="26D261F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18,544</w:t>
            </w:r>
          </w:p>
        </w:tc>
        <w:tc>
          <w:tcPr>
            <w:tcW w:w="957" w:type="dxa"/>
            <w:tcBorders>
              <w:top w:val="nil"/>
              <w:left w:val="single" w:sz="4" w:space="0" w:color="auto"/>
              <w:bottom w:val="nil"/>
              <w:right w:val="single" w:sz="4" w:space="0" w:color="auto"/>
            </w:tcBorders>
          </w:tcPr>
          <w:p w14:paraId="7004E8A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0,166</w:t>
            </w:r>
          </w:p>
        </w:tc>
        <w:tc>
          <w:tcPr>
            <w:tcW w:w="958" w:type="dxa"/>
            <w:tcBorders>
              <w:top w:val="nil"/>
              <w:left w:val="single" w:sz="4" w:space="0" w:color="auto"/>
              <w:bottom w:val="nil"/>
              <w:right w:val="single" w:sz="4" w:space="0" w:color="auto"/>
            </w:tcBorders>
          </w:tcPr>
          <w:p w14:paraId="075EBAD9"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0,027 4</w:t>
            </w:r>
          </w:p>
        </w:tc>
      </w:tr>
      <w:tr w:rsidR="00184886" w:rsidRPr="00426EFD" w14:paraId="60EAEFDF" w14:textId="77777777" w:rsidTr="004D1A6A">
        <w:tc>
          <w:tcPr>
            <w:tcW w:w="957" w:type="dxa"/>
            <w:tcBorders>
              <w:top w:val="nil"/>
              <w:left w:val="single" w:sz="4" w:space="0" w:color="auto"/>
              <w:bottom w:val="nil"/>
              <w:right w:val="single" w:sz="4" w:space="0" w:color="auto"/>
            </w:tcBorders>
          </w:tcPr>
          <w:p w14:paraId="2CD6296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57" w:type="dxa"/>
            <w:tcBorders>
              <w:top w:val="nil"/>
              <w:left w:val="single" w:sz="4" w:space="0" w:color="auto"/>
              <w:bottom w:val="nil"/>
              <w:right w:val="single" w:sz="4" w:space="0" w:color="auto"/>
            </w:tcBorders>
          </w:tcPr>
          <w:p w14:paraId="2EFF7225"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20,37</w:t>
            </w:r>
          </w:p>
        </w:tc>
        <w:tc>
          <w:tcPr>
            <w:tcW w:w="957" w:type="dxa"/>
            <w:tcBorders>
              <w:top w:val="nil"/>
              <w:left w:val="single" w:sz="4" w:space="0" w:color="auto"/>
              <w:bottom w:val="nil"/>
              <w:right w:val="single" w:sz="4" w:space="0" w:color="auto"/>
            </w:tcBorders>
          </w:tcPr>
          <w:p w14:paraId="18CAB67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w:t>
            </w:r>
          </w:p>
        </w:tc>
        <w:tc>
          <w:tcPr>
            <w:tcW w:w="957" w:type="dxa"/>
            <w:tcBorders>
              <w:top w:val="nil"/>
              <w:left w:val="single" w:sz="4" w:space="0" w:color="auto"/>
              <w:bottom w:val="nil"/>
              <w:right w:val="single" w:sz="4" w:space="0" w:color="auto"/>
            </w:tcBorders>
          </w:tcPr>
          <w:p w14:paraId="33C759A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01C68A9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w:t>
            </w:r>
          </w:p>
        </w:tc>
        <w:tc>
          <w:tcPr>
            <w:tcW w:w="957" w:type="dxa"/>
            <w:tcBorders>
              <w:top w:val="nil"/>
              <w:left w:val="single" w:sz="4" w:space="0" w:color="auto"/>
              <w:bottom w:val="nil"/>
              <w:right w:val="single" w:sz="4" w:space="0" w:color="auto"/>
            </w:tcBorders>
          </w:tcPr>
          <w:p w14:paraId="38BFD4E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3257095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500E4FA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19,159</w:t>
            </w:r>
          </w:p>
        </w:tc>
        <w:tc>
          <w:tcPr>
            <w:tcW w:w="957" w:type="dxa"/>
            <w:tcBorders>
              <w:top w:val="nil"/>
              <w:left w:val="single" w:sz="4" w:space="0" w:color="auto"/>
              <w:bottom w:val="nil"/>
              <w:right w:val="single" w:sz="4" w:space="0" w:color="auto"/>
            </w:tcBorders>
          </w:tcPr>
          <w:p w14:paraId="5011CB7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0,061</w:t>
            </w:r>
          </w:p>
        </w:tc>
        <w:tc>
          <w:tcPr>
            <w:tcW w:w="958" w:type="dxa"/>
            <w:tcBorders>
              <w:top w:val="nil"/>
              <w:left w:val="single" w:sz="4" w:space="0" w:color="auto"/>
              <w:bottom w:val="nil"/>
              <w:right w:val="single" w:sz="4" w:space="0" w:color="auto"/>
            </w:tcBorders>
          </w:tcPr>
          <w:p w14:paraId="55B6CD33"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0,003 8</w:t>
            </w:r>
          </w:p>
        </w:tc>
      </w:tr>
      <w:tr w:rsidR="00184886" w:rsidRPr="00426EFD" w14:paraId="6F2BA9F3" w14:textId="77777777" w:rsidTr="004D1A6A">
        <w:tc>
          <w:tcPr>
            <w:tcW w:w="957" w:type="dxa"/>
            <w:tcBorders>
              <w:top w:val="nil"/>
              <w:left w:val="single" w:sz="4" w:space="0" w:color="auto"/>
              <w:bottom w:val="nil"/>
              <w:right w:val="single" w:sz="4" w:space="0" w:color="auto"/>
            </w:tcBorders>
          </w:tcPr>
          <w:p w14:paraId="30012FC1"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57" w:type="dxa"/>
            <w:tcBorders>
              <w:top w:val="nil"/>
              <w:left w:val="single" w:sz="4" w:space="0" w:color="auto"/>
              <w:bottom w:val="nil"/>
              <w:right w:val="single" w:sz="4" w:space="0" w:color="auto"/>
            </w:tcBorders>
          </w:tcPr>
          <w:p w14:paraId="3891CE9D"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19,90</w:t>
            </w:r>
          </w:p>
        </w:tc>
        <w:tc>
          <w:tcPr>
            <w:tcW w:w="957" w:type="dxa"/>
            <w:tcBorders>
              <w:top w:val="nil"/>
              <w:left w:val="single" w:sz="4" w:space="0" w:color="auto"/>
              <w:bottom w:val="nil"/>
              <w:right w:val="single" w:sz="4" w:space="0" w:color="auto"/>
            </w:tcBorders>
          </w:tcPr>
          <w:p w14:paraId="4CB02C2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18,85</w:t>
            </w:r>
          </w:p>
        </w:tc>
        <w:tc>
          <w:tcPr>
            <w:tcW w:w="957" w:type="dxa"/>
            <w:tcBorders>
              <w:top w:val="nil"/>
              <w:left w:val="single" w:sz="4" w:space="0" w:color="auto"/>
              <w:bottom w:val="nil"/>
              <w:right w:val="single" w:sz="4" w:space="0" w:color="auto"/>
            </w:tcBorders>
          </w:tcPr>
          <w:p w14:paraId="1D9AF38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-0,51</w:t>
            </w:r>
          </w:p>
        </w:tc>
        <w:tc>
          <w:tcPr>
            <w:tcW w:w="957" w:type="dxa"/>
            <w:tcBorders>
              <w:top w:val="nil"/>
              <w:left w:val="single" w:sz="4" w:space="0" w:color="auto"/>
              <w:bottom w:val="nil"/>
              <w:right w:val="single" w:sz="4" w:space="0" w:color="auto"/>
            </w:tcBorders>
          </w:tcPr>
          <w:p w14:paraId="5C7DDC6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-0,35</w:t>
            </w:r>
          </w:p>
        </w:tc>
        <w:tc>
          <w:tcPr>
            <w:tcW w:w="957" w:type="dxa"/>
            <w:tcBorders>
              <w:top w:val="nil"/>
              <w:left w:val="single" w:sz="4" w:space="0" w:color="auto"/>
              <w:bottom w:val="nil"/>
              <w:right w:val="single" w:sz="4" w:space="0" w:color="auto"/>
            </w:tcBorders>
          </w:tcPr>
          <w:p w14:paraId="637C80F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0,26</w:t>
            </w:r>
          </w:p>
        </w:tc>
        <w:tc>
          <w:tcPr>
            <w:tcW w:w="957" w:type="dxa"/>
            <w:tcBorders>
              <w:top w:val="nil"/>
              <w:left w:val="single" w:sz="4" w:space="0" w:color="auto"/>
              <w:bottom w:val="nil"/>
              <w:right w:val="single" w:sz="4" w:space="0" w:color="auto"/>
            </w:tcBorders>
          </w:tcPr>
          <w:p w14:paraId="3A6CEDC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7FEBE2C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18,746</w:t>
            </w:r>
          </w:p>
        </w:tc>
        <w:tc>
          <w:tcPr>
            <w:tcW w:w="957" w:type="dxa"/>
            <w:tcBorders>
              <w:top w:val="nil"/>
              <w:left w:val="single" w:sz="4" w:space="0" w:color="auto"/>
              <w:bottom w:val="nil"/>
              <w:right w:val="single" w:sz="4" w:space="0" w:color="auto"/>
            </w:tcBorders>
          </w:tcPr>
          <w:p w14:paraId="17670E0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0,104</w:t>
            </w:r>
          </w:p>
        </w:tc>
        <w:tc>
          <w:tcPr>
            <w:tcW w:w="958" w:type="dxa"/>
            <w:tcBorders>
              <w:top w:val="nil"/>
              <w:left w:val="single" w:sz="4" w:space="0" w:color="auto"/>
              <w:bottom w:val="nil"/>
              <w:right w:val="single" w:sz="4" w:space="0" w:color="auto"/>
            </w:tcBorders>
          </w:tcPr>
          <w:p w14:paraId="679235ED"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0,010 8</w:t>
            </w:r>
          </w:p>
        </w:tc>
      </w:tr>
      <w:tr w:rsidR="00184886" w:rsidRPr="00426EFD" w14:paraId="0737035C" w14:textId="77777777" w:rsidTr="006C73B4">
        <w:tc>
          <w:tcPr>
            <w:tcW w:w="957" w:type="dxa"/>
            <w:tcBorders>
              <w:top w:val="nil"/>
              <w:left w:val="single" w:sz="4" w:space="0" w:color="auto"/>
              <w:bottom w:val="nil"/>
              <w:right w:val="single" w:sz="4" w:space="0" w:color="auto"/>
            </w:tcBorders>
          </w:tcPr>
          <w:p w14:paraId="7923BBD8"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57" w:type="dxa"/>
            <w:tcBorders>
              <w:top w:val="nil"/>
              <w:left w:val="single" w:sz="4" w:space="0" w:color="auto"/>
              <w:bottom w:val="nil"/>
              <w:right w:val="single" w:sz="4" w:space="0" w:color="auto"/>
            </w:tcBorders>
          </w:tcPr>
          <w:p w14:paraId="6AEA5550"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20,44</w:t>
            </w:r>
          </w:p>
        </w:tc>
        <w:tc>
          <w:tcPr>
            <w:tcW w:w="957" w:type="dxa"/>
            <w:tcBorders>
              <w:top w:val="nil"/>
              <w:left w:val="single" w:sz="4" w:space="0" w:color="auto"/>
              <w:bottom w:val="nil"/>
              <w:right w:val="single" w:sz="4" w:space="0" w:color="auto"/>
            </w:tcBorders>
          </w:tcPr>
          <w:p w14:paraId="3AD7C40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19,07</w:t>
            </w:r>
          </w:p>
        </w:tc>
        <w:tc>
          <w:tcPr>
            <w:tcW w:w="957" w:type="dxa"/>
            <w:tcBorders>
              <w:top w:val="nil"/>
              <w:left w:val="single" w:sz="4" w:space="0" w:color="auto"/>
              <w:bottom w:val="nil"/>
              <w:right w:val="single" w:sz="4" w:space="0" w:color="auto"/>
            </w:tcBorders>
          </w:tcPr>
          <w:p w14:paraId="028895B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4CE45E6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700675D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42E4144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w:t>
            </w:r>
          </w:p>
        </w:tc>
        <w:tc>
          <w:tcPr>
            <w:tcW w:w="957" w:type="dxa"/>
            <w:tcBorders>
              <w:top w:val="nil"/>
              <w:left w:val="single" w:sz="4" w:space="0" w:color="auto"/>
              <w:bottom w:val="nil"/>
              <w:right w:val="single" w:sz="4" w:space="0" w:color="auto"/>
            </w:tcBorders>
          </w:tcPr>
          <w:p w14:paraId="42EA807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19,220</w:t>
            </w:r>
          </w:p>
        </w:tc>
        <w:tc>
          <w:tcPr>
            <w:tcW w:w="957" w:type="dxa"/>
            <w:tcBorders>
              <w:top w:val="nil"/>
              <w:left w:val="single" w:sz="4" w:space="0" w:color="auto"/>
              <w:bottom w:val="nil"/>
              <w:right w:val="single" w:sz="4" w:space="0" w:color="auto"/>
            </w:tcBorders>
          </w:tcPr>
          <w:p w14:paraId="394E660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-0,150</w:t>
            </w:r>
          </w:p>
        </w:tc>
        <w:tc>
          <w:tcPr>
            <w:tcW w:w="958" w:type="dxa"/>
            <w:tcBorders>
              <w:top w:val="nil"/>
              <w:left w:val="single" w:sz="4" w:space="0" w:color="auto"/>
              <w:bottom w:val="nil"/>
              <w:right w:val="single" w:sz="4" w:space="0" w:color="auto"/>
            </w:tcBorders>
          </w:tcPr>
          <w:p w14:paraId="0FAD5232"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0,022 5</w:t>
            </w:r>
          </w:p>
        </w:tc>
      </w:tr>
      <w:tr w:rsidR="00184886" w:rsidRPr="00426EFD" w14:paraId="24F99862" w14:textId="77777777" w:rsidTr="006C73B4">
        <w:tc>
          <w:tcPr>
            <w:tcW w:w="957" w:type="dxa"/>
            <w:tcBorders>
              <w:top w:val="nil"/>
              <w:left w:val="single" w:sz="4" w:space="0" w:color="auto"/>
              <w:bottom w:val="nil"/>
              <w:right w:val="single" w:sz="4" w:space="0" w:color="auto"/>
            </w:tcBorders>
          </w:tcPr>
          <w:p w14:paraId="6488A6ED"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w:t>
            </w:r>
          </w:p>
        </w:tc>
        <w:tc>
          <w:tcPr>
            <w:tcW w:w="957" w:type="dxa"/>
            <w:tcBorders>
              <w:top w:val="nil"/>
              <w:left w:val="single" w:sz="4" w:space="0" w:color="auto"/>
              <w:bottom w:val="nil"/>
              <w:right w:val="single" w:sz="4" w:space="0" w:color="auto"/>
            </w:tcBorders>
          </w:tcPr>
          <w:p w14:paraId="6978CF60"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20,80</w:t>
            </w:r>
          </w:p>
        </w:tc>
        <w:tc>
          <w:tcPr>
            <w:tcW w:w="957" w:type="dxa"/>
            <w:tcBorders>
              <w:top w:val="nil"/>
              <w:left w:val="single" w:sz="4" w:space="0" w:color="auto"/>
              <w:bottom w:val="nil"/>
              <w:right w:val="single" w:sz="4" w:space="0" w:color="auto"/>
            </w:tcBorders>
          </w:tcPr>
          <w:p w14:paraId="5AB88AB0"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19,48</w:t>
            </w:r>
          </w:p>
        </w:tc>
        <w:tc>
          <w:tcPr>
            <w:tcW w:w="957" w:type="dxa"/>
            <w:tcBorders>
              <w:top w:val="nil"/>
              <w:left w:val="single" w:sz="4" w:space="0" w:color="auto"/>
              <w:bottom w:val="nil"/>
              <w:right w:val="single" w:sz="4" w:space="0" w:color="auto"/>
            </w:tcBorders>
          </w:tcPr>
          <w:p w14:paraId="74AD629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0,39</w:t>
            </w:r>
          </w:p>
        </w:tc>
        <w:tc>
          <w:tcPr>
            <w:tcW w:w="957" w:type="dxa"/>
            <w:tcBorders>
              <w:top w:val="nil"/>
              <w:left w:val="single" w:sz="4" w:space="0" w:color="auto"/>
              <w:bottom w:val="nil"/>
              <w:right w:val="single" w:sz="4" w:space="0" w:color="auto"/>
            </w:tcBorders>
          </w:tcPr>
          <w:p w14:paraId="3AAC473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0,28</w:t>
            </w:r>
          </w:p>
        </w:tc>
        <w:tc>
          <w:tcPr>
            <w:tcW w:w="957" w:type="dxa"/>
            <w:tcBorders>
              <w:top w:val="nil"/>
              <w:left w:val="single" w:sz="4" w:space="0" w:color="auto"/>
              <w:bottom w:val="nil"/>
              <w:right w:val="single" w:sz="4" w:space="0" w:color="auto"/>
            </w:tcBorders>
          </w:tcPr>
          <w:p w14:paraId="7E342B3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0,15</w:t>
            </w:r>
          </w:p>
        </w:tc>
        <w:tc>
          <w:tcPr>
            <w:tcW w:w="957" w:type="dxa"/>
            <w:tcBorders>
              <w:top w:val="nil"/>
              <w:left w:val="single" w:sz="4" w:space="0" w:color="auto"/>
              <w:bottom w:val="nil"/>
              <w:right w:val="single" w:sz="4" w:space="0" w:color="auto"/>
            </w:tcBorders>
          </w:tcPr>
          <w:p w14:paraId="326BE0C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0,08</w:t>
            </w:r>
          </w:p>
        </w:tc>
        <w:tc>
          <w:tcPr>
            <w:tcW w:w="957" w:type="dxa"/>
            <w:tcBorders>
              <w:top w:val="nil"/>
              <w:left w:val="single" w:sz="4" w:space="0" w:color="auto"/>
              <w:bottom w:val="nil"/>
              <w:right w:val="single" w:sz="4" w:space="0" w:color="auto"/>
            </w:tcBorders>
          </w:tcPr>
          <w:p w14:paraId="6F9C45A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19,536</w:t>
            </w:r>
          </w:p>
        </w:tc>
        <w:tc>
          <w:tcPr>
            <w:tcW w:w="957" w:type="dxa"/>
            <w:tcBorders>
              <w:top w:val="nil"/>
              <w:left w:val="single" w:sz="4" w:space="0" w:color="auto"/>
              <w:bottom w:val="nil"/>
              <w:right w:val="single" w:sz="4" w:space="0" w:color="auto"/>
            </w:tcBorders>
          </w:tcPr>
          <w:p w14:paraId="592828E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-0,056</w:t>
            </w:r>
          </w:p>
        </w:tc>
        <w:tc>
          <w:tcPr>
            <w:tcW w:w="958" w:type="dxa"/>
            <w:tcBorders>
              <w:top w:val="nil"/>
              <w:left w:val="single" w:sz="4" w:space="0" w:color="auto"/>
              <w:bottom w:val="nil"/>
              <w:right w:val="single" w:sz="4" w:space="0" w:color="auto"/>
            </w:tcBorders>
          </w:tcPr>
          <w:p w14:paraId="74B6D440"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0,003 1</w:t>
            </w:r>
          </w:p>
        </w:tc>
      </w:tr>
      <w:tr w:rsidR="00184886" w:rsidRPr="00426EFD" w14:paraId="0F34C1DD" w14:textId="77777777" w:rsidTr="006C73B4">
        <w:tc>
          <w:tcPr>
            <w:tcW w:w="957" w:type="dxa"/>
            <w:tcBorders>
              <w:top w:val="nil"/>
              <w:left w:val="single" w:sz="4" w:space="0" w:color="auto"/>
              <w:bottom w:val="nil"/>
              <w:right w:val="single" w:sz="4" w:space="0" w:color="auto"/>
            </w:tcBorders>
          </w:tcPr>
          <w:p w14:paraId="1657A844"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w:t>
            </w:r>
          </w:p>
        </w:tc>
        <w:tc>
          <w:tcPr>
            <w:tcW w:w="957" w:type="dxa"/>
            <w:tcBorders>
              <w:top w:val="nil"/>
              <w:left w:val="single" w:sz="4" w:space="0" w:color="auto"/>
              <w:bottom w:val="nil"/>
              <w:right w:val="single" w:sz="4" w:space="0" w:color="auto"/>
            </w:tcBorders>
          </w:tcPr>
          <w:p w14:paraId="3BDF092D"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19,38</w:t>
            </w:r>
          </w:p>
        </w:tc>
        <w:tc>
          <w:tcPr>
            <w:tcW w:w="957" w:type="dxa"/>
            <w:tcBorders>
              <w:top w:val="nil"/>
              <w:left w:val="single" w:sz="4" w:space="0" w:color="auto"/>
              <w:bottom w:val="nil"/>
              <w:right w:val="single" w:sz="4" w:space="0" w:color="auto"/>
            </w:tcBorders>
          </w:tcPr>
          <w:p w14:paraId="766FE05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18,25</w:t>
            </w:r>
          </w:p>
        </w:tc>
        <w:tc>
          <w:tcPr>
            <w:tcW w:w="957" w:type="dxa"/>
            <w:tcBorders>
              <w:top w:val="nil"/>
              <w:left w:val="single" w:sz="4" w:space="0" w:color="auto"/>
              <w:bottom w:val="nil"/>
              <w:right w:val="single" w:sz="4" w:space="0" w:color="auto"/>
            </w:tcBorders>
          </w:tcPr>
          <w:p w14:paraId="3CFE06A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-1,03</w:t>
            </w:r>
          </w:p>
        </w:tc>
        <w:tc>
          <w:tcPr>
            <w:tcW w:w="957" w:type="dxa"/>
            <w:tcBorders>
              <w:top w:val="nil"/>
              <w:left w:val="single" w:sz="4" w:space="0" w:color="auto"/>
              <w:bottom w:val="nil"/>
              <w:right w:val="single" w:sz="4" w:space="0" w:color="auto"/>
            </w:tcBorders>
          </w:tcPr>
          <w:p w14:paraId="785306F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-0,95</w:t>
            </w:r>
          </w:p>
        </w:tc>
        <w:tc>
          <w:tcPr>
            <w:tcW w:w="957" w:type="dxa"/>
            <w:tcBorders>
              <w:top w:val="nil"/>
              <w:left w:val="single" w:sz="4" w:space="0" w:color="auto"/>
              <w:bottom w:val="nil"/>
              <w:right w:val="single" w:sz="4" w:space="0" w:color="auto"/>
            </w:tcBorders>
          </w:tcPr>
          <w:p w14:paraId="243F360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1,07</w:t>
            </w:r>
          </w:p>
        </w:tc>
        <w:tc>
          <w:tcPr>
            <w:tcW w:w="957" w:type="dxa"/>
            <w:tcBorders>
              <w:top w:val="nil"/>
              <w:left w:val="single" w:sz="4" w:space="0" w:color="auto"/>
              <w:bottom w:val="nil"/>
              <w:right w:val="single" w:sz="4" w:space="0" w:color="auto"/>
            </w:tcBorders>
          </w:tcPr>
          <w:p w14:paraId="2809888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0,89</w:t>
            </w:r>
          </w:p>
        </w:tc>
        <w:tc>
          <w:tcPr>
            <w:tcW w:w="957" w:type="dxa"/>
            <w:tcBorders>
              <w:top w:val="nil"/>
              <w:left w:val="single" w:sz="4" w:space="0" w:color="auto"/>
              <w:bottom w:val="nil"/>
              <w:right w:val="single" w:sz="4" w:space="0" w:color="auto"/>
            </w:tcBorders>
          </w:tcPr>
          <w:p w14:paraId="10C7B44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18,290</w:t>
            </w:r>
          </w:p>
        </w:tc>
        <w:tc>
          <w:tcPr>
            <w:tcW w:w="957" w:type="dxa"/>
            <w:tcBorders>
              <w:top w:val="nil"/>
              <w:left w:val="single" w:sz="4" w:space="0" w:color="auto"/>
              <w:bottom w:val="nil"/>
              <w:right w:val="single" w:sz="4" w:space="0" w:color="auto"/>
            </w:tcBorders>
          </w:tcPr>
          <w:p w14:paraId="585AFC3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-0,040</w:t>
            </w:r>
          </w:p>
        </w:tc>
        <w:tc>
          <w:tcPr>
            <w:tcW w:w="958" w:type="dxa"/>
            <w:tcBorders>
              <w:top w:val="nil"/>
              <w:left w:val="single" w:sz="4" w:space="0" w:color="auto"/>
              <w:bottom w:val="nil"/>
              <w:right w:val="single" w:sz="4" w:space="0" w:color="auto"/>
            </w:tcBorders>
          </w:tcPr>
          <w:p w14:paraId="358A2185"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0,001 6</w:t>
            </w:r>
          </w:p>
        </w:tc>
      </w:tr>
      <w:tr w:rsidR="00184886" w:rsidRPr="00426EFD" w14:paraId="788595EA" w14:textId="77777777" w:rsidTr="006C73B4">
        <w:tc>
          <w:tcPr>
            <w:tcW w:w="957" w:type="dxa"/>
            <w:tcBorders>
              <w:top w:val="nil"/>
              <w:left w:val="single" w:sz="4" w:space="0" w:color="auto"/>
              <w:bottom w:val="nil"/>
              <w:right w:val="single" w:sz="4" w:space="0" w:color="auto"/>
            </w:tcBorders>
          </w:tcPr>
          <w:p w14:paraId="75FDE6E4"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w:t>
            </w:r>
          </w:p>
        </w:tc>
        <w:tc>
          <w:tcPr>
            <w:tcW w:w="957" w:type="dxa"/>
            <w:tcBorders>
              <w:top w:val="nil"/>
              <w:left w:val="single" w:sz="4" w:space="0" w:color="auto"/>
              <w:bottom w:val="nil"/>
              <w:right w:val="single" w:sz="4" w:space="0" w:color="auto"/>
            </w:tcBorders>
          </w:tcPr>
          <w:p w14:paraId="288FAE18"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20,51</w:t>
            </w:r>
          </w:p>
        </w:tc>
        <w:tc>
          <w:tcPr>
            <w:tcW w:w="957" w:type="dxa"/>
            <w:tcBorders>
              <w:top w:val="nil"/>
              <w:left w:val="single" w:sz="4" w:space="0" w:color="auto"/>
              <w:bottom w:val="nil"/>
              <w:right w:val="single" w:sz="4" w:space="0" w:color="auto"/>
            </w:tcBorders>
          </w:tcPr>
          <w:p w14:paraId="2B168C8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19,27</w:t>
            </w:r>
          </w:p>
        </w:tc>
        <w:tc>
          <w:tcPr>
            <w:tcW w:w="957" w:type="dxa"/>
            <w:tcBorders>
              <w:top w:val="nil"/>
              <w:left w:val="single" w:sz="4" w:space="0" w:color="auto"/>
              <w:bottom w:val="nil"/>
              <w:right w:val="single" w:sz="4" w:space="0" w:color="auto"/>
            </w:tcBorders>
          </w:tcPr>
          <w:p w14:paraId="1B1A37F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0,10</w:t>
            </w:r>
          </w:p>
        </w:tc>
        <w:tc>
          <w:tcPr>
            <w:tcW w:w="957" w:type="dxa"/>
            <w:tcBorders>
              <w:top w:val="nil"/>
              <w:left w:val="single" w:sz="4" w:space="0" w:color="auto"/>
              <w:bottom w:val="nil"/>
              <w:right w:val="single" w:sz="4" w:space="0" w:color="auto"/>
            </w:tcBorders>
          </w:tcPr>
          <w:p w14:paraId="57E2C50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0,07</w:t>
            </w:r>
          </w:p>
        </w:tc>
        <w:tc>
          <w:tcPr>
            <w:tcW w:w="957" w:type="dxa"/>
            <w:tcBorders>
              <w:top w:val="nil"/>
              <w:left w:val="single" w:sz="4" w:space="0" w:color="auto"/>
              <w:bottom w:val="nil"/>
              <w:right w:val="single" w:sz="4" w:space="0" w:color="auto"/>
            </w:tcBorders>
          </w:tcPr>
          <w:p w14:paraId="31AE128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7E0AD070"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7FEB466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19,281</w:t>
            </w:r>
          </w:p>
        </w:tc>
        <w:tc>
          <w:tcPr>
            <w:tcW w:w="957" w:type="dxa"/>
            <w:tcBorders>
              <w:top w:val="nil"/>
              <w:left w:val="single" w:sz="4" w:space="0" w:color="auto"/>
              <w:bottom w:val="nil"/>
              <w:right w:val="single" w:sz="4" w:space="0" w:color="auto"/>
            </w:tcBorders>
          </w:tcPr>
          <w:p w14:paraId="7FF7F47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-0,011</w:t>
            </w:r>
          </w:p>
        </w:tc>
        <w:tc>
          <w:tcPr>
            <w:tcW w:w="958" w:type="dxa"/>
            <w:tcBorders>
              <w:top w:val="nil"/>
              <w:left w:val="single" w:sz="4" w:space="0" w:color="auto"/>
              <w:bottom w:val="nil"/>
              <w:right w:val="single" w:sz="4" w:space="0" w:color="auto"/>
            </w:tcBorders>
          </w:tcPr>
          <w:p w14:paraId="666980F8"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0,000 1</w:t>
            </w:r>
          </w:p>
        </w:tc>
      </w:tr>
      <w:tr w:rsidR="00184886" w:rsidRPr="00426EFD" w14:paraId="48F086FD" w14:textId="77777777" w:rsidTr="006C73B4">
        <w:tc>
          <w:tcPr>
            <w:tcW w:w="957" w:type="dxa"/>
            <w:tcBorders>
              <w:top w:val="nil"/>
              <w:left w:val="single" w:sz="4" w:space="0" w:color="auto"/>
              <w:bottom w:val="nil"/>
              <w:right w:val="single" w:sz="4" w:space="0" w:color="auto"/>
            </w:tcBorders>
          </w:tcPr>
          <w:p w14:paraId="37D51A75"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w:t>
            </w:r>
          </w:p>
        </w:tc>
        <w:tc>
          <w:tcPr>
            <w:tcW w:w="957" w:type="dxa"/>
            <w:tcBorders>
              <w:top w:val="nil"/>
              <w:left w:val="single" w:sz="4" w:space="0" w:color="auto"/>
              <w:bottom w:val="nil"/>
              <w:right w:val="single" w:sz="4" w:space="0" w:color="auto"/>
            </w:tcBorders>
          </w:tcPr>
          <w:p w14:paraId="0564DC70"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20,23</w:t>
            </w:r>
          </w:p>
        </w:tc>
        <w:tc>
          <w:tcPr>
            <w:tcW w:w="957" w:type="dxa"/>
            <w:tcBorders>
              <w:top w:val="nil"/>
              <w:left w:val="single" w:sz="4" w:space="0" w:color="auto"/>
              <w:bottom w:val="nil"/>
              <w:right w:val="single" w:sz="4" w:space="0" w:color="auto"/>
            </w:tcBorders>
          </w:tcPr>
          <w:p w14:paraId="096977A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19,16</w:t>
            </w:r>
          </w:p>
        </w:tc>
        <w:tc>
          <w:tcPr>
            <w:tcW w:w="957" w:type="dxa"/>
            <w:tcBorders>
              <w:top w:val="nil"/>
              <w:left w:val="single" w:sz="4" w:space="0" w:color="auto"/>
              <w:bottom w:val="nil"/>
              <w:right w:val="single" w:sz="4" w:space="0" w:color="auto"/>
            </w:tcBorders>
          </w:tcPr>
          <w:p w14:paraId="2E20EA2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-0,18</w:t>
            </w:r>
          </w:p>
        </w:tc>
        <w:tc>
          <w:tcPr>
            <w:tcW w:w="957" w:type="dxa"/>
            <w:tcBorders>
              <w:top w:val="nil"/>
              <w:left w:val="single" w:sz="4" w:space="0" w:color="auto"/>
              <w:bottom w:val="nil"/>
              <w:right w:val="single" w:sz="4" w:space="0" w:color="auto"/>
            </w:tcBorders>
          </w:tcPr>
          <w:p w14:paraId="3FC3F73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5BEFEE6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1E99645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7DAC558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19,036</w:t>
            </w:r>
          </w:p>
        </w:tc>
        <w:tc>
          <w:tcPr>
            <w:tcW w:w="957" w:type="dxa"/>
            <w:tcBorders>
              <w:top w:val="nil"/>
              <w:left w:val="single" w:sz="4" w:space="0" w:color="auto"/>
              <w:bottom w:val="nil"/>
              <w:right w:val="single" w:sz="4" w:space="0" w:color="auto"/>
            </w:tcBorders>
          </w:tcPr>
          <w:p w14:paraId="5759B45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0,124</w:t>
            </w:r>
          </w:p>
        </w:tc>
        <w:tc>
          <w:tcPr>
            <w:tcW w:w="958" w:type="dxa"/>
            <w:tcBorders>
              <w:top w:val="nil"/>
              <w:left w:val="single" w:sz="4" w:space="0" w:color="auto"/>
              <w:bottom w:val="nil"/>
              <w:right w:val="single" w:sz="4" w:space="0" w:color="auto"/>
            </w:tcBorders>
          </w:tcPr>
          <w:p w14:paraId="276781EF"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0,015 5</w:t>
            </w:r>
          </w:p>
        </w:tc>
      </w:tr>
      <w:tr w:rsidR="00184886" w:rsidRPr="00426EFD" w14:paraId="5EEBFDDC" w14:textId="77777777" w:rsidTr="006C73B4">
        <w:tc>
          <w:tcPr>
            <w:tcW w:w="957" w:type="dxa"/>
            <w:tcBorders>
              <w:top w:val="nil"/>
              <w:left w:val="single" w:sz="4" w:space="0" w:color="auto"/>
              <w:bottom w:val="nil"/>
              <w:right w:val="single" w:sz="4" w:space="0" w:color="auto"/>
            </w:tcBorders>
          </w:tcPr>
          <w:p w14:paraId="4E777798"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15</w:t>
            </w:r>
          </w:p>
        </w:tc>
        <w:tc>
          <w:tcPr>
            <w:tcW w:w="957" w:type="dxa"/>
            <w:tcBorders>
              <w:top w:val="nil"/>
              <w:left w:val="single" w:sz="4" w:space="0" w:color="auto"/>
              <w:bottom w:val="nil"/>
              <w:right w:val="single" w:sz="4" w:space="0" w:color="auto"/>
            </w:tcBorders>
          </w:tcPr>
          <w:p w14:paraId="5833DA55"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20,02</w:t>
            </w:r>
          </w:p>
        </w:tc>
        <w:tc>
          <w:tcPr>
            <w:tcW w:w="957" w:type="dxa"/>
            <w:tcBorders>
              <w:top w:val="nil"/>
              <w:left w:val="single" w:sz="4" w:space="0" w:color="auto"/>
              <w:bottom w:val="nil"/>
              <w:right w:val="single" w:sz="4" w:space="0" w:color="auto"/>
            </w:tcBorders>
          </w:tcPr>
          <w:p w14:paraId="584BE01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18,63</w:t>
            </w:r>
          </w:p>
        </w:tc>
        <w:tc>
          <w:tcPr>
            <w:tcW w:w="957" w:type="dxa"/>
            <w:tcBorders>
              <w:top w:val="nil"/>
              <w:left w:val="single" w:sz="4" w:space="0" w:color="auto"/>
              <w:bottom w:val="nil"/>
              <w:right w:val="single" w:sz="4" w:space="0" w:color="auto"/>
            </w:tcBorders>
          </w:tcPr>
          <w:p w14:paraId="71E0E42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5B9E0B3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-0,57</w:t>
            </w:r>
          </w:p>
        </w:tc>
        <w:tc>
          <w:tcPr>
            <w:tcW w:w="957" w:type="dxa"/>
            <w:tcBorders>
              <w:top w:val="nil"/>
              <w:left w:val="single" w:sz="4" w:space="0" w:color="auto"/>
              <w:bottom w:val="nil"/>
              <w:right w:val="single" w:sz="4" w:space="0" w:color="auto"/>
            </w:tcBorders>
          </w:tcPr>
          <w:p w14:paraId="5921A68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7AFE8FE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0,32</w:t>
            </w:r>
          </w:p>
        </w:tc>
        <w:tc>
          <w:tcPr>
            <w:tcW w:w="957" w:type="dxa"/>
            <w:tcBorders>
              <w:top w:val="nil"/>
              <w:left w:val="single" w:sz="4" w:space="0" w:color="auto"/>
              <w:bottom w:val="nil"/>
              <w:right w:val="single" w:sz="4" w:space="0" w:color="auto"/>
            </w:tcBorders>
          </w:tcPr>
          <w:p w14:paraId="12E3DC0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18,878</w:t>
            </w:r>
          </w:p>
        </w:tc>
        <w:tc>
          <w:tcPr>
            <w:tcW w:w="957" w:type="dxa"/>
            <w:tcBorders>
              <w:top w:val="nil"/>
              <w:left w:val="single" w:sz="4" w:space="0" w:color="auto"/>
              <w:bottom w:val="nil"/>
              <w:right w:val="single" w:sz="4" w:space="0" w:color="auto"/>
            </w:tcBorders>
          </w:tcPr>
          <w:p w14:paraId="4A7DA2A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-0,248</w:t>
            </w:r>
          </w:p>
        </w:tc>
        <w:tc>
          <w:tcPr>
            <w:tcW w:w="958" w:type="dxa"/>
            <w:tcBorders>
              <w:top w:val="nil"/>
              <w:left w:val="single" w:sz="4" w:space="0" w:color="auto"/>
              <w:bottom w:val="nil"/>
              <w:right w:val="single" w:sz="4" w:space="0" w:color="auto"/>
            </w:tcBorders>
          </w:tcPr>
          <w:p w14:paraId="50D6E3BF"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0,061 4</w:t>
            </w:r>
          </w:p>
        </w:tc>
      </w:tr>
      <w:tr w:rsidR="00184886" w:rsidRPr="00426EFD" w14:paraId="2BDF60D9" w14:textId="77777777" w:rsidTr="006C73B4">
        <w:tc>
          <w:tcPr>
            <w:tcW w:w="957" w:type="dxa"/>
            <w:tcBorders>
              <w:top w:val="nil"/>
              <w:left w:val="single" w:sz="4" w:space="0" w:color="auto"/>
              <w:bottom w:val="nil"/>
              <w:right w:val="single" w:sz="4" w:space="0" w:color="auto"/>
            </w:tcBorders>
          </w:tcPr>
          <w:p w14:paraId="1E76DB35"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16</w:t>
            </w:r>
          </w:p>
        </w:tc>
        <w:tc>
          <w:tcPr>
            <w:tcW w:w="957" w:type="dxa"/>
            <w:tcBorders>
              <w:top w:val="nil"/>
              <w:left w:val="single" w:sz="4" w:space="0" w:color="auto"/>
              <w:bottom w:val="nil"/>
              <w:right w:val="single" w:sz="4" w:space="0" w:color="auto"/>
            </w:tcBorders>
          </w:tcPr>
          <w:p w14:paraId="50C44483"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20,77</w:t>
            </w:r>
          </w:p>
        </w:tc>
        <w:tc>
          <w:tcPr>
            <w:tcW w:w="957" w:type="dxa"/>
            <w:tcBorders>
              <w:top w:val="nil"/>
              <w:left w:val="single" w:sz="4" w:space="0" w:color="auto"/>
              <w:bottom w:val="nil"/>
              <w:right w:val="single" w:sz="4" w:space="0" w:color="auto"/>
            </w:tcBorders>
          </w:tcPr>
          <w:p w14:paraId="148541A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19,56</w:t>
            </w:r>
          </w:p>
        </w:tc>
        <w:tc>
          <w:tcPr>
            <w:tcW w:w="957" w:type="dxa"/>
            <w:tcBorders>
              <w:top w:val="nil"/>
              <w:left w:val="single" w:sz="4" w:space="0" w:color="auto"/>
              <w:bottom w:val="nil"/>
              <w:right w:val="single" w:sz="4" w:space="0" w:color="auto"/>
            </w:tcBorders>
          </w:tcPr>
          <w:p w14:paraId="5733E13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7C5383A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2AEF3A0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3691B83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0F5607F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19,509</w:t>
            </w:r>
          </w:p>
        </w:tc>
        <w:tc>
          <w:tcPr>
            <w:tcW w:w="957" w:type="dxa"/>
            <w:tcBorders>
              <w:top w:val="nil"/>
              <w:left w:val="single" w:sz="4" w:space="0" w:color="auto"/>
              <w:bottom w:val="nil"/>
              <w:right w:val="single" w:sz="4" w:space="0" w:color="auto"/>
            </w:tcBorders>
          </w:tcPr>
          <w:p w14:paraId="727CD969"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0,051</w:t>
            </w:r>
          </w:p>
        </w:tc>
        <w:tc>
          <w:tcPr>
            <w:tcW w:w="958" w:type="dxa"/>
            <w:tcBorders>
              <w:top w:val="nil"/>
              <w:left w:val="single" w:sz="4" w:space="0" w:color="auto"/>
              <w:bottom w:val="nil"/>
              <w:right w:val="single" w:sz="4" w:space="0" w:color="auto"/>
            </w:tcBorders>
          </w:tcPr>
          <w:p w14:paraId="3AAD77F2"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0,002 6</w:t>
            </w:r>
          </w:p>
        </w:tc>
      </w:tr>
      <w:tr w:rsidR="00184886" w:rsidRPr="00426EFD" w14:paraId="3E7DF841" w14:textId="77777777" w:rsidTr="006C73B4">
        <w:tc>
          <w:tcPr>
            <w:tcW w:w="957" w:type="dxa"/>
            <w:tcBorders>
              <w:top w:val="nil"/>
              <w:left w:val="single" w:sz="4" w:space="0" w:color="auto"/>
              <w:bottom w:val="nil"/>
              <w:right w:val="single" w:sz="4" w:space="0" w:color="auto"/>
            </w:tcBorders>
          </w:tcPr>
          <w:p w14:paraId="339327D2"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17</w:t>
            </w:r>
          </w:p>
        </w:tc>
        <w:tc>
          <w:tcPr>
            <w:tcW w:w="957" w:type="dxa"/>
            <w:tcBorders>
              <w:top w:val="nil"/>
              <w:left w:val="single" w:sz="4" w:space="0" w:color="auto"/>
              <w:bottom w:val="nil"/>
              <w:right w:val="single" w:sz="4" w:space="0" w:color="auto"/>
            </w:tcBorders>
          </w:tcPr>
          <w:p w14:paraId="2F6B659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20,07</w:t>
            </w:r>
          </w:p>
        </w:tc>
        <w:tc>
          <w:tcPr>
            <w:tcW w:w="957" w:type="dxa"/>
            <w:tcBorders>
              <w:top w:val="nil"/>
              <w:left w:val="single" w:sz="4" w:space="0" w:color="auto"/>
              <w:bottom w:val="nil"/>
              <w:right w:val="single" w:sz="4" w:space="0" w:color="auto"/>
            </w:tcBorders>
          </w:tcPr>
          <w:p w14:paraId="4625954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18,83</w:t>
            </w:r>
          </w:p>
        </w:tc>
        <w:tc>
          <w:tcPr>
            <w:tcW w:w="957" w:type="dxa"/>
            <w:tcBorders>
              <w:top w:val="nil"/>
              <w:left w:val="single" w:sz="4" w:space="0" w:color="auto"/>
              <w:bottom w:val="nil"/>
              <w:right w:val="single" w:sz="4" w:space="0" w:color="auto"/>
            </w:tcBorders>
          </w:tcPr>
          <w:p w14:paraId="2ADC471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-0,34</w:t>
            </w:r>
          </w:p>
        </w:tc>
        <w:tc>
          <w:tcPr>
            <w:tcW w:w="957" w:type="dxa"/>
            <w:tcBorders>
              <w:top w:val="nil"/>
              <w:left w:val="single" w:sz="4" w:space="0" w:color="auto"/>
              <w:bottom w:val="nil"/>
              <w:right w:val="single" w:sz="4" w:space="0" w:color="auto"/>
            </w:tcBorders>
          </w:tcPr>
          <w:p w14:paraId="5FA1159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-0,37</w:t>
            </w:r>
          </w:p>
        </w:tc>
        <w:tc>
          <w:tcPr>
            <w:tcW w:w="957" w:type="dxa"/>
            <w:tcBorders>
              <w:top w:val="nil"/>
              <w:left w:val="single" w:sz="4" w:space="0" w:color="auto"/>
              <w:bottom w:val="nil"/>
              <w:right w:val="single" w:sz="4" w:space="0" w:color="auto"/>
            </w:tcBorders>
          </w:tcPr>
          <w:p w14:paraId="41C593C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53C2F7EF"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79AE5FF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18,895</w:t>
            </w:r>
          </w:p>
        </w:tc>
        <w:tc>
          <w:tcPr>
            <w:tcW w:w="957" w:type="dxa"/>
            <w:tcBorders>
              <w:top w:val="nil"/>
              <w:left w:val="single" w:sz="4" w:space="0" w:color="auto"/>
              <w:bottom w:val="nil"/>
              <w:right w:val="single" w:sz="4" w:space="0" w:color="auto"/>
            </w:tcBorders>
          </w:tcPr>
          <w:p w14:paraId="31A4864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-0,065</w:t>
            </w:r>
          </w:p>
        </w:tc>
        <w:tc>
          <w:tcPr>
            <w:tcW w:w="958" w:type="dxa"/>
            <w:tcBorders>
              <w:top w:val="nil"/>
              <w:left w:val="single" w:sz="4" w:space="0" w:color="auto"/>
              <w:bottom w:val="nil"/>
              <w:right w:val="single" w:sz="4" w:space="0" w:color="auto"/>
            </w:tcBorders>
          </w:tcPr>
          <w:p w14:paraId="0FBF71D0"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0,004 3</w:t>
            </w:r>
          </w:p>
        </w:tc>
      </w:tr>
      <w:tr w:rsidR="00184886" w:rsidRPr="00426EFD" w14:paraId="313D150A" w14:textId="77777777" w:rsidTr="006C73B4">
        <w:tc>
          <w:tcPr>
            <w:tcW w:w="957" w:type="dxa"/>
            <w:tcBorders>
              <w:top w:val="nil"/>
              <w:left w:val="single" w:sz="4" w:space="0" w:color="auto"/>
              <w:bottom w:val="nil"/>
              <w:right w:val="single" w:sz="4" w:space="0" w:color="auto"/>
            </w:tcBorders>
          </w:tcPr>
          <w:p w14:paraId="01A9983B"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w:t>
            </w:r>
          </w:p>
        </w:tc>
        <w:tc>
          <w:tcPr>
            <w:tcW w:w="957" w:type="dxa"/>
            <w:tcBorders>
              <w:top w:val="nil"/>
              <w:left w:val="single" w:sz="4" w:space="0" w:color="auto"/>
              <w:bottom w:val="nil"/>
              <w:right w:val="single" w:sz="4" w:space="0" w:color="auto"/>
            </w:tcBorders>
          </w:tcPr>
          <w:p w14:paraId="6241AEE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19,95</w:t>
            </w:r>
          </w:p>
        </w:tc>
        <w:tc>
          <w:tcPr>
            <w:tcW w:w="957" w:type="dxa"/>
            <w:tcBorders>
              <w:top w:val="nil"/>
              <w:left w:val="single" w:sz="4" w:space="0" w:color="auto"/>
              <w:bottom w:val="nil"/>
              <w:right w:val="single" w:sz="4" w:space="0" w:color="auto"/>
            </w:tcBorders>
          </w:tcPr>
          <w:p w14:paraId="0CDFB8D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19,01</w:t>
            </w:r>
          </w:p>
        </w:tc>
        <w:tc>
          <w:tcPr>
            <w:tcW w:w="957" w:type="dxa"/>
            <w:tcBorders>
              <w:top w:val="nil"/>
              <w:left w:val="single" w:sz="4" w:space="0" w:color="auto"/>
              <w:bottom w:val="nil"/>
              <w:right w:val="single" w:sz="4" w:space="0" w:color="auto"/>
            </w:tcBorders>
          </w:tcPr>
          <w:p w14:paraId="7DC3357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-0,46</w:t>
            </w:r>
          </w:p>
        </w:tc>
        <w:tc>
          <w:tcPr>
            <w:tcW w:w="957" w:type="dxa"/>
            <w:tcBorders>
              <w:top w:val="nil"/>
              <w:left w:val="single" w:sz="4" w:space="0" w:color="auto"/>
              <w:bottom w:val="nil"/>
              <w:right w:val="single" w:sz="4" w:space="0" w:color="auto"/>
            </w:tcBorders>
          </w:tcPr>
          <w:p w14:paraId="44E7383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-0,19</w:t>
            </w:r>
          </w:p>
        </w:tc>
        <w:tc>
          <w:tcPr>
            <w:tcW w:w="957" w:type="dxa"/>
            <w:tcBorders>
              <w:top w:val="nil"/>
              <w:left w:val="single" w:sz="4" w:space="0" w:color="auto"/>
              <w:bottom w:val="nil"/>
              <w:right w:val="single" w:sz="4" w:space="0" w:color="auto"/>
            </w:tcBorders>
          </w:tcPr>
          <w:p w14:paraId="7564D7D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0,21</w:t>
            </w:r>
          </w:p>
        </w:tc>
        <w:tc>
          <w:tcPr>
            <w:tcW w:w="957" w:type="dxa"/>
            <w:tcBorders>
              <w:top w:val="nil"/>
              <w:left w:val="single" w:sz="4" w:space="0" w:color="auto"/>
              <w:bottom w:val="nil"/>
              <w:right w:val="single" w:sz="4" w:space="0" w:color="auto"/>
            </w:tcBorders>
          </w:tcPr>
          <w:p w14:paraId="38B8697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15B28326"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18,790</w:t>
            </w:r>
          </w:p>
        </w:tc>
        <w:tc>
          <w:tcPr>
            <w:tcW w:w="957" w:type="dxa"/>
            <w:tcBorders>
              <w:top w:val="nil"/>
              <w:left w:val="single" w:sz="4" w:space="0" w:color="auto"/>
              <w:bottom w:val="nil"/>
              <w:right w:val="single" w:sz="4" w:space="0" w:color="auto"/>
            </w:tcBorders>
          </w:tcPr>
          <w:p w14:paraId="7C5E13E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0,220</w:t>
            </w:r>
          </w:p>
        </w:tc>
        <w:tc>
          <w:tcPr>
            <w:tcW w:w="958" w:type="dxa"/>
            <w:tcBorders>
              <w:top w:val="nil"/>
              <w:left w:val="single" w:sz="4" w:space="0" w:color="auto"/>
              <w:bottom w:val="nil"/>
              <w:right w:val="single" w:sz="4" w:space="0" w:color="auto"/>
            </w:tcBorders>
          </w:tcPr>
          <w:p w14:paraId="402D9F17"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0,048 4</w:t>
            </w:r>
          </w:p>
        </w:tc>
      </w:tr>
      <w:tr w:rsidR="00184886" w:rsidRPr="00426EFD" w14:paraId="32E13C2C" w14:textId="77777777" w:rsidTr="006C73B4">
        <w:tc>
          <w:tcPr>
            <w:tcW w:w="957" w:type="dxa"/>
            <w:tcBorders>
              <w:top w:val="nil"/>
              <w:left w:val="single" w:sz="4" w:space="0" w:color="auto"/>
              <w:bottom w:val="nil"/>
              <w:right w:val="single" w:sz="4" w:space="0" w:color="auto"/>
            </w:tcBorders>
          </w:tcPr>
          <w:p w14:paraId="0F5CF8C0"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w:t>
            </w:r>
          </w:p>
        </w:tc>
        <w:tc>
          <w:tcPr>
            <w:tcW w:w="957" w:type="dxa"/>
            <w:tcBorders>
              <w:top w:val="nil"/>
              <w:left w:val="single" w:sz="4" w:space="0" w:color="auto"/>
              <w:bottom w:val="nil"/>
              <w:right w:val="single" w:sz="4" w:space="0" w:color="auto"/>
            </w:tcBorders>
          </w:tcPr>
          <w:p w14:paraId="7CBFA89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20,53</w:t>
            </w:r>
          </w:p>
        </w:tc>
        <w:tc>
          <w:tcPr>
            <w:tcW w:w="957" w:type="dxa"/>
            <w:tcBorders>
              <w:top w:val="nil"/>
              <w:left w:val="single" w:sz="4" w:space="0" w:color="auto"/>
              <w:bottom w:val="nil"/>
              <w:right w:val="single" w:sz="4" w:space="0" w:color="auto"/>
            </w:tcBorders>
          </w:tcPr>
          <w:p w14:paraId="5FB4076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18,89</w:t>
            </w:r>
          </w:p>
        </w:tc>
        <w:tc>
          <w:tcPr>
            <w:tcW w:w="957" w:type="dxa"/>
            <w:tcBorders>
              <w:top w:val="nil"/>
              <w:left w:val="single" w:sz="4" w:space="0" w:color="auto"/>
              <w:bottom w:val="nil"/>
              <w:right w:val="single" w:sz="4" w:space="0" w:color="auto"/>
            </w:tcBorders>
          </w:tcPr>
          <w:p w14:paraId="188C737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5F35E0B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-0,31</w:t>
            </w:r>
          </w:p>
        </w:tc>
        <w:tc>
          <w:tcPr>
            <w:tcW w:w="957" w:type="dxa"/>
            <w:tcBorders>
              <w:top w:val="nil"/>
              <w:left w:val="single" w:sz="4" w:space="0" w:color="auto"/>
              <w:bottom w:val="nil"/>
              <w:right w:val="single" w:sz="4" w:space="0" w:color="auto"/>
            </w:tcBorders>
          </w:tcPr>
          <w:p w14:paraId="30FB83F5"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3C022AE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0,09</w:t>
            </w:r>
          </w:p>
        </w:tc>
        <w:tc>
          <w:tcPr>
            <w:tcW w:w="957" w:type="dxa"/>
            <w:tcBorders>
              <w:top w:val="nil"/>
              <w:left w:val="single" w:sz="4" w:space="0" w:color="auto"/>
              <w:bottom w:val="nil"/>
              <w:right w:val="single" w:sz="4" w:space="0" w:color="auto"/>
            </w:tcBorders>
          </w:tcPr>
          <w:p w14:paraId="3A3535D7"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19,299</w:t>
            </w:r>
          </w:p>
        </w:tc>
        <w:tc>
          <w:tcPr>
            <w:tcW w:w="957" w:type="dxa"/>
            <w:tcBorders>
              <w:top w:val="nil"/>
              <w:left w:val="single" w:sz="4" w:space="0" w:color="auto"/>
              <w:bottom w:val="nil"/>
              <w:right w:val="single" w:sz="4" w:space="0" w:color="auto"/>
            </w:tcBorders>
          </w:tcPr>
          <w:p w14:paraId="265F42F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-0,409</w:t>
            </w:r>
          </w:p>
        </w:tc>
        <w:tc>
          <w:tcPr>
            <w:tcW w:w="958" w:type="dxa"/>
            <w:tcBorders>
              <w:top w:val="nil"/>
              <w:left w:val="single" w:sz="4" w:space="0" w:color="auto"/>
              <w:bottom w:val="nil"/>
              <w:right w:val="single" w:sz="4" w:space="0" w:color="auto"/>
            </w:tcBorders>
          </w:tcPr>
          <w:p w14:paraId="2F999B22"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0,167 2</w:t>
            </w:r>
          </w:p>
        </w:tc>
      </w:tr>
      <w:tr w:rsidR="00184886" w:rsidRPr="00426EFD" w14:paraId="09E1CA54" w14:textId="77777777" w:rsidTr="006C73B4">
        <w:tc>
          <w:tcPr>
            <w:tcW w:w="957" w:type="dxa"/>
            <w:tcBorders>
              <w:top w:val="nil"/>
              <w:left w:val="single" w:sz="4" w:space="0" w:color="auto"/>
              <w:bottom w:val="nil"/>
              <w:right w:val="single" w:sz="4" w:space="0" w:color="auto"/>
            </w:tcBorders>
          </w:tcPr>
          <w:p w14:paraId="05CE2F24"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w:t>
            </w:r>
          </w:p>
        </w:tc>
        <w:tc>
          <w:tcPr>
            <w:tcW w:w="957" w:type="dxa"/>
            <w:tcBorders>
              <w:top w:val="nil"/>
              <w:left w:val="single" w:sz="4" w:space="0" w:color="auto"/>
              <w:bottom w:val="nil"/>
              <w:right w:val="single" w:sz="4" w:space="0" w:color="auto"/>
            </w:tcBorders>
          </w:tcPr>
          <w:p w14:paraId="51F332A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20,45</w:t>
            </w:r>
          </w:p>
        </w:tc>
        <w:tc>
          <w:tcPr>
            <w:tcW w:w="957" w:type="dxa"/>
            <w:tcBorders>
              <w:top w:val="nil"/>
              <w:left w:val="single" w:sz="4" w:space="0" w:color="auto"/>
              <w:bottom w:val="nil"/>
              <w:right w:val="single" w:sz="4" w:space="0" w:color="auto"/>
            </w:tcBorders>
          </w:tcPr>
          <w:p w14:paraId="79EBCBF8"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19,57</w:t>
            </w:r>
          </w:p>
        </w:tc>
        <w:tc>
          <w:tcPr>
            <w:tcW w:w="957" w:type="dxa"/>
            <w:tcBorders>
              <w:top w:val="nil"/>
              <w:left w:val="single" w:sz="4" w:space="0" w:color="auto"/>
              <w:bottom w:val="nil"/>
              <w:right w:val="single" w:sz="4" w:space="0" w:color="auto"/>
            </w:tcBorders>
          </w:tcPr>
          <w:p w14:paraId="65FCE0F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314FC8A3"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0,37</w:t>
            </w:r>
          </w:p>
        </w:tc>
        <w:tc>
          <w:tcPr>
            <w:tcW w:w="957" w:type="dxa"/>
            <w:tcBorders>
              <w:top w:val="nil"/>
              <w:left w:val="single" w:sz="4" w:space="0" w:color="auto"/>
              <w:bottom w:val="nil"/>
              <w:right w:val="single" w:sz="4" w:space="0" w:color="auto"/>
            </w:tcBorders>
          </w:tcPr>
          <w:p w14:paraId="5CD0EBA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55EE6394"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0,14</w:t>
            </w:r>
          </w:p>
        </w:tc>
        <w:tc>
          <w:tcPr>
            <w:tcW w:w="957" w:type="dxa"/>
            <w:tcBorders>
              <w:top w:val="nil"/>
              <w:left w:val="single" w:sz="4" w:space="0" w:color="auto"/>
              <w:bottom w:val="nil"/>
              <w:right w:val="single" w:sz="4" w:space="0" w:color="auto"/>
            </w:tcBorders>
          </w:tcPr>
          <w:p w14:paraId="356EF7C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19,229</w:t>
            </w:r>
          </w:p>
        </w:tc>
        <w:tc>
          <w:tcPr>
            <w:tcW w:w="957" w:type="dxa"/>
            <w:tcBorders>
              <w:top w:val="nil"/>
              <w:left w:val="single" w:sz="4" w:space="0" w:color="auto"/>
              <w:bottom w:val="nil"/>
              <w:right w:val="single" w:sz="4" w:space="0" w:color="auto"/>
            </w:tcBorders>
          </w:tcPr>
          <w:p w14:paraId="7D24BDBF"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0,341</w:t>
            </w:r>
          </w:p>
        </w:tc>
        <w:tc>
          <w:tcPr>
            <w:tcW w:w="958" w:type="dxa"/>
            <w:tcBorders>
              <w:top w:val="nil"/>
              <w:left w:val="single" w:sz="4" w:space="0" w:color="auto"/>
              <w:bottom w:val="nil"/>
              <w:right w:val="single" w:sz="4" w:space="0" w:color="auto"/>
            </w:tcBorders>
          </w:tcPr>
          <w:p w14:paraId="05903F87"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0,116 5</w:t>
            </w:r>
          </w:p>
        </w:tc>
      </w:tr>
      <w:tr w:rsidR="00184886" w:rsidRPr="00426EFD" w14:paraId="7CC2B200" w14:textId="77777777" w:rsidTr="004D1A6A">
        <w:tc>
          <w:tcPr>
            <w:tcW w:w="957" w:type="dxa"/>
            <w:tcBorders>
              <w:top w:val="nil"/>
              <w:left w:val="single" w:sz="4" w:space="0" w:color="auto"/>
              <w:bottom w:val="single" w:sz="4" w:space="0" w:color="auto"/>
              <w:right w:val="single" w:sz="4" w:space="0" w:color="auto"/>
            </w:tcBorders>
          </w:tcPr>
          <w:p w14:paraId="361BB968"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w:t>
            </w:r>
          </w:p>
        </w:tc>
        <w:tc>
          <w:tcPr>
            <w:tcW w:w="957" w:type="dxa"/>
            <w:tcBorders>
              <w:top w:val="nil"/>
              <w:left w:val="single" w:sz="4" w:space="0" w:color="auto"/>
              <w:bottom w:val="single" w:sz="4" w:space="0" w:color="auto"/>
              <w:right w:val="single" w:sz="4" w:space="0" w:color="auto"/>
            </w:tcBorders>
          </w:tcPr>
          <w:p w14:paraId="60A489CB"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20,18</w:t>
            </w:r>
          </w:p>
        </w:tc>
        <w:tc>
          <w:tcPr>
            <w:tcW w:w="957" w:type="dxa"/>
            <w:tcBorders>
              <w:top w:val="nil"/>
              <w:left w:val="single" w:sz="4" w:space="0" w:color="auto"/>
              <w:bottom w:val="single" w:sz="4" w:space="0" w:color="auto"/>
              <w:right w:val="single" w:sz="4" w:space="0" w:color="auto"/>
            </w:tcBorders>
          </w:tcPr>
          <w:p w14:paraId="234727B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19,03</w:t>
            </w:r>
          </w:p>
        </w:tc>
        <w:tc>
          <w:tcPr>
            <w:tcW w:w="957" w:type="dxa"/>
            <w:tcBorders>
              <w:top w:val="nil"/>
              <w:left w:val="single" w:sz="4" w:space="0" w:color="auto"/>
              <w:bottom w:val="single" w:sz="4" w:space="0" w:color="auto"/>
              <w:right w:val="single" w:sz="4" w:space="0" w:color="auto"/>
            </w:tcBorders>
          </w:tcPr>
          <w:p w14:paraId="7BCC1BDA"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-0,23</w:t>
            </w:r>
          </w:p>
        </w:tc>
        <w:tc>
          <w:tcPr>
            <w:tcW w:w="957" w:type="dxa"/>
            <w:tcBorders>
              <w:top w:val="nil"/>
              <w:left w:val="single" w:sz="4" w:space="0" w:color="auto"/>
              <w:bottom w:val="single" w:sz="4" w:space="0" w:color="auto"/>
              <w:right w:val="single" w:sz="4" w:space="0" w:color="auto"/>
            </w:tcBorders>
          </w:tcPr>
          <w:p w14:paraId="6055821D"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-0,17</w:t>
            </w:r>
          </w:p>
        </w:tc>
        <w:tc>
          <w:tcPr>
            <w:tcW w:w="957" w:type="dxa"/>
            <w:tcBorders>
              <w:top w:val="nil"/>
              <w:left w:val="single" w:sz="4" w:space="0" w:color="auto"/>
              <w:bottom w:val="single" w:sz="4" w:space="0" w:color="auto"/>
              <w:right w:val="single" w:sz="4" w:space="0" w:color="auto"/>
            </w:tcBorders>
          </w:tcPr>
          <w:p w14:paraId="4B6D7F8E"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w:t>
            </w:r>
          </w:p>
        </w:tc>
        <w:tc>
          <w:tcPr>
            <w:tcW w:w="957" w:type="dxa"/>
            <w:tcBorders>
              <w:top w:val="nil"/>
              <w:left w:val="single" w:sz="4" w:space="0" w:color="auto"/>
              <w:bottom w:val="single" w:sz="4" w:space="0" w:color="auto"/>
              <w:right w:val="single" w:sz="4" w:space="0" w:color="auto"/>
            </w:tcBorders>
          </w:tcPr>
          <w:p w14:paraId="42C34F71"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single" w:sz="4" w:space="0" w:color="auto"/>
              <w:right w:val="single" w:sz="4" w:space="0" w:color="auto"/>
            </w:tcBorders>
          </w:tcPr>
          <w:p w14:paraId="59CB6842"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18,992</w:t>
            </w:r>
          </w:p>
        </w:tc>
        <w:tc>
          <w:tcPr>
            <w:tcW w:w="957" w:type="dxa"/>
            <w:tcBorders>
              <w:top w:val="nil"/>
              <w:left w:val="single" w:sz="4" w:space="0" w:color="auto"/>
              <w:bottom w:val="single" w:sz="4" w:space="0" w:color="auto"/>
              <w:right w:val="single" w:sz="4" w:space="0" w:color="auto"/>
            </w:tcBorders>
          </w:tcPr>
          <w:p w14:paraId="6B6B8D62"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0,038</w:t>
            </w:r>
          </w:p>
        </w:tc>
        <w:tc>
          <w:tcPr>
            <w:tcW w:w="958" w:type="dxa"/>
            <w:tcBorders>
              <w:top w:val="nil"/>
              <w:left w:val="single" w:sz="4" w:space="0" w:color="auto"/>
              <w:bottom w:val="single" w:sz="4" w:space="0" w:color="auto"/>
              <w:right w:val="single" w:sz="4" w:space="0" w:color="auto"/>
            </w:tcBorders>
          </w:tcPr>
          <w:p w14:paraId="181BC78A" w14:textId="77777777" w:rsidR="00184886" w:rsidRPr="00426EFD" w:rsidRDefault="00C05F2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0,001 5</w:t>
            </w:r>
          </w:p>
        </w:tc>
      </w:tr>
      <w:tr w:rsidR="00184886" w:rsidRPr="00426EFD" w14:paraId="622411C4" w14:textId="77777777" w:rsidTr="004D1A6A">
        <w:tc>
          <w:tcPr>
            <w:tcW w:w="957" w:type="dxa"/>
            <w:tcBorders>
              <w:top w:val="single" w:sz="4" w:space="0" w:color="auto"/>
              <w:left w:val="nil"/>
              <w:bottom w:val="nil"/>
              <w:right w:val="nil"/>
            </w:tcBorders>
          </w:tcPr>
          <w:p w14:paraId="5433A508"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57" w:type="dxa"/>
            <w:tcBorders>
              <w:top w:val="single" w:sz="4" w:space="0" w:color="auto"/>
              <w:left w:val="nil"/>
              <w:bottom w:val="nil"/>
              <w:right w:val="nil"/>
            </w:tcBorders>
          </w:tcPr>
          <w:p w14:paraId="5C4F07A2" w14:textId="77777777" w:rsidR="00184886" w:rsidRPr="00426EFD" w:rsidRDefault="00184886"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00800A91" w:rsidRPr="00426EFD">
              <w:rPr>
                <w:rStyle w:val="FontStyle106"/>
                <w:rFonts w:ascii="Times New Roman" w:hAnsi="Times New Roman" w:cs="Times New Roman"/>
                <w:b w:val="0"/>
                <w:lang w:val="kk-KZ" w:eastAsia="en-US"/>
              </w:rPr>
              <w:t>0,41</w:t>
            </w:r>
          </w:p>
        </w:tc>
        <w:tc>
          <w:tcPr>
            <w:tcW w:w="957" w:type="dxa"/>
            <w:tcBorders>
              <w:top w:val="single" w:sz="4" w:space="0" w:color="auto"/>
              <w:left w:val="nil"/>
              <w:bottom w:val="nil"/>
              <w:right w:val="nil"/>
            </w:tcBorders>
          </w:tcPr>
          <w:p w14:paraId="5EE4C8FC" w14:textId="77777777" w:rsidR="00184886" w:rsidRPr="00426EFD" w:rsidRDefault="00800A91"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19,20</w:t>
            </w:r>
          </w:p>
        </w:tc>
        <w:tc>
          <w:tcPr>
            <w:tcW w:w="957" w:type="dxa"/>
            <w:tcBorders>
              <w:top w:val="single" w:sz="4" w:space="0" w:color="auto"/>
              <w:left w:val="nil"/>
              <w:bottom w:val="nil"/>
              <w:right w:val="nil"/>
            </w:tcBorders>
          </w:tcPr>
          <w:p w14:paraId="09FF646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25BBC31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2F385D57"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2061A27B"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5CA31449"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774E18EC"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958" w:type="dxa"/>
            <w:tcBorders>
              <w:top w:val="single" w:sz="4" w:space="0" w:color="auto"/>
              <w:left w:val="nil"/>
              <w:bottom w:val="nil"/>
              <w:right w:val="nil"/>
            </w:tcBorders>
          </w:tcPr>
          <w:p w14:paraId="0A1EFEDD" w14:textId="77777777" w:rsidR="00184886" w:rsidRPr="00426EFD" w:rsidRDefault="00184886" w:rsidP="004D1A6A">
            <w:pPr>
              <w:pStyle w:val="Style16"/>
              <w:widowControl/>
              <w:jc w:val="center"/>
              <w:rPr>
                <w:rStyle w:val="FontStyle106"/>
                <w:rFonts w:ascii="Times New Roman" w:hAnsi="Times New Roman" w:cs="Times New Roman"/>
                <w:b w:val="0"/>
                <w:lang w:val="en-US" w:eastAsia="en-US"/>
              </w:rPr>
            </w:pPr>
          </w:p>
        </w:tc>
      </w:tr>
    </w:tbl>
    <w:p w14:paraId="1CCA6FDC" w14:textId="77777777" w:rsidR="00184886" w:rsidRPr="00426EFD" w:rsidRDefault="00184886" w:rsidP="00291429">
      <w:pPr>
        <w:pStyle w:val="Style16"/>
        <w:widowControl/>
        <w:jc w:val="center"/>
        <w:rPr>
          <w:rStyle w:val="FontStyle106"/>
          <w:rFonts w:ascii="Times New Roman" w:hAnsi="Times New Roman" w:cs="Times New Roman"/>
          <w:sz w:val="24"/>
          <w:szCs w:val="24"/>
          <w:lang w:val="kk-KZ"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5"/>
        <w:gridCol w:w="3098"/>
        <w:gridCol w:w="3122"/>
      </w:tblGrid>
      <w:tr w:rsidR="00C05F21" w:rsidRPr="00426EFD" w14:paraId="3B3E0CAF" w14:textId="77777777" w:rsidTr="006C73B4">
        <w:trPr>
          <w:trHeight w:val="1652"/>
        </w:trPr>
        <w:tc>
          <w:tcPr>
            <w:tcW w:w="3190" w:type="dxa"/>
          </w:tcPr>
          <w:tbl>
            <w:tblPr>
              <w:tblStyle w:val="af5"/>
              <w:tblW w:w="0" w:type="auto"/>
              <w:tblLook w:val="04A0" w:firstRow="1" w:lastRow="0" w:firstColumn="1" w:lastColumn="0" w:noHBand="0" w:noVBand="1"/>
            </w:tblPr>
            <w:tblGrid>
              <w:gridCol w:w="1275"/>
              <w:gridCol w:w="745"/>
              <w:gridCol w:w="745"/>
            </w:tblGrid>
            <w:tr w:rsidR="00C05F21" w:rsidRPr="00426EFD" w14:paraId="5A7ABDEE" w14:textId="77777777" w:rsidTr="004D1A6A">
              <w:tc>
                <w:tcPr>
                  <w:tcW w:w="1436" w:type="dxa"/>
                  <w:tcBorders>
                    <w:top w:val="single" w:sz="4" w:space="0" w:color="auto"/>
                    <w:left w:val="single" w:sz="4" w:space="0" w:color="auto"/>
                    <w:bottom w:val="nil"/>
                    <w:right w:val="nil"/>
                  </w:tcBorders>
                </w:tcPr>
                <w:p w14:paraId="1D3214BB"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p w14:paraId="2551FA30"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p>
              </w:tc>
              <w:tc>
                <w:tcPr>
                  <w:tcW w:w="764" w:type="dxa"/>
                  <w:tcBorders>
                    <w:top w:val="single" w:sz="4" w:space="0" w:color="auto"/>
                    <w:left w:val="nil"/>
                    <w:bottom w:val="nil"/>
                    <w:right w:val="nil"/>
                  </w:tcBorders>
                </w:tcPr>
                <w:p w14:paraId="54F7DC60" w14:textId="77777777" w:rsidR="00C05F21" w:rsidRPr="00426EFD" w:rsidRDefault="00C05F21" w:rsidP="004D1A6A">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kk-KZ" w:eastAsia="en-US"/>
                    </w:rPr>
                    <w:t>2</w:t>
                  </w:r>
                  <w:r w:rsidRPr="00426EFD">
                    <w:rPr>
                      <w:rStyle w:val="FontStyle116"/>
                      <w:rFonts w:ascii="Times New Roman" w:hAnsi="Times New Roman" w:cs="Times New Roman"/>
                      <w:b w:val="0"/>
                      <w:lang w:eastAsia="en-US"/>
                    </w:rPr>
                    <w:t>1</w:t>
                  </w:r>
                </w:p>
              </w:tc>
              <w:tc>
                <w:tcPr>
                  <w:tcW w:w="764" w:type="dxa"/>
                  <w:tcBorders>
                    <w:top w:val="single" w:sz="4" w:space="0" w:color="auto"/>
                    <w:left w:val="nil"/>
                    <w:bottom w:val="nil"/>
                    <w:right w:val="single" w:sz="4" w:space="0" w:color="auto"/>
                  </w:tcBorders>
                </w:tcPr>
                <w:p w14:paraId="43CE4004"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p>
              </w:tc>
            </w:tr>
            <w:tr w:rsidR="00C05F21" w:rsidRPr="00426EFD" w14:paraId="20BB5254" w14:textId="77777777" w:rsidTr="004D1A6A">
              <w:tc>
                <w:tcPr>
                  <w:tcW w:w="1436" w:type="dxa"/>
                  <w:tcBorders>
                    <w:top w:val="nil"/>
                    <w:left w:val="single" w:sz="4" w:space="0" w:color="auto"/>
                    <w:bottom w:val="nil"/>
                    <w:right w:val="nil"/>
                  </w:tcBorders>
                </w:tcPr>
                <w:p w14:paraId="31D5438E"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64" w:type="dxa"/>
                  <w:tcBorders>
                    <w:top w:val="nil"/>
                    <w:left w:val="nil"/>
                    <w:bottom w:val="nil"/>
                    <w:right w:val="nil"/>
                  </w:tcBorders>
                </w:tcPr>
                <w:p w14:paraId="5D8D6E3C" w14:textId="77777777" w:rsidR="00C05F21" w:rsidRPr="00426EFD" w:rsidRDefault="00C05F21" w:rsidP="004D1A6A">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19,38</w:t>
                  </w:r>
                </w:p>
              </w:tc>
              <w:tc>
                <w:tcPr>
                  <w:tcW w:w="764" w:type="dxa"/>
                  <w:tcBorders>
                    <w:top w:val="nil"/>
                    <w:left w:val="nil"/>
                    <w:bottom w:val="nil"/>
                    <w:right w:val="single" w:sz="4" w:space="0" w:color="auto"/>
                  </w:tcBorders>
                </w:tcPr>
                <w:p w14:paraId="15CAD0DC" w14:textId="77777777" w:rsidR="00C05F21" w:rsidRPr="00426EFD" w:rsidRDefault="00C05F21" w:rsidP="004D1A6A">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18,25</w:t>
                  </w:r>
                </w:p>
              </w:tc>
            </w:tr>
            <w:tr w:rsidR="00C05F21" w:rsidRPr="00426EFD" w14:paraId="4A1745E2" w14:textId="77777777" w:rsidTr="004D1A6A">
              <w:tc>
                <w:tcPr>
                  <w:tcW w:w="1436" w:type="dxa"/>
                  <w:tcBorders>
                    <w:top w:val="nil"/>
                    <w:left w:val="single" w:sz="4" w:space="0" w:color="auto"/>
                    <w:bottom w:val="nil"/>
                    <w:right w:val="nil"/>
                  </w:tcBorders>
                </w:tcPr>
                <w:p w14:paraId="4D522227"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w:p>
              </w:tc>
              <w:tc>
                <w:tcPr>
                  <w:tcW w:w="764" w:type="dxa"/>
                  <w:tcBorders>
                    <w:top w:val="nil"/>
                    <w:left w:val="nil"/>
                    <w:bottom w:val="nil"/>
                    <w:right w:val="nil"/>
                  </w:tcBorders>
                </w:tcPr>
                <w:p w14:paraId="62F51080" w14:textId="77777777" w:rsidR="00C05F21" w:rsidRPr="00426EFD" w:rsidRDefault="00C05F21" w:rsidP="004D1A6A">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21,75</w:t>
                  </w:r>
                </w:p>
              </w:tc>
              <w:tc>
                <w:tcPr>
                  <w:tcW w:w="764" w:type="dxa"/>
                  <w:tcBorders>
                    <w:top w:val="nil"/>
                    <w:left w:val="nil"/>
                    <w:bottom w:val="nil"/>
                    <w:right w:val="single" w:sz="4" w:space="0" w:color="auto"/>
                  </w:tcBorders>
                </w:tcPr>
                <w:p w14:paraId="6E86F2A3" w14:textId="77777777" w:rsidR="00C05F21" w:rsidRPr="00426EFD" w:rsidRDefault="00C05F21" w:rsidP="004D1A6A">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20,59</w:t>
                  </w:r>
                </w:p>
              </w:tc>
            </w:tr>
            <w:tr w:rsidR="00C05F21" w:rsidRPr="00426EFD" w14:paraId="55272BF5" w14:textId="77777777" w:rsidTr="004D1A6A">
              <w:tc>
                <w:tcPr>
                  <w:tcW w:w="1436" w:type="dxa"/>
                  <w:tcBorders>
                    <w:top w:val="nil"/>
                    <w:left w:val="single" w:sz="4" w:space="0" w:color="auto"/>
                    <w:bottom w:val="nil"/>
                    <w:right w:val="nil"/>
                  </w:tcBorders>
                </w:tcPr>
                <w:p w14:paraId="79E0D3E0"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p w14:paraId="412D4457"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p>
                <w:p w14:paraId="00A3A323"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p>
              </w:tc>
              <w:tc>
                <w:tcPr>
                  <w:tcW w:w="764" w:type="dxa"/>
                  <w:tcBorders>
                    <w:top w:val="nil"/>
                    <w:left w:val="nil"/>
                    <w:bottom w:val="nil"/>
                    <w:right w:val="nil"/>
                  </w:tcBorders>
                </w:tcPr>
                <w:p w14:paraId="20B62DEA"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kk-KZ" w:eastAsia="en-US"/>
                    </w:rPr>
                    <w:t>1</w:t>
                  </w:r>
                  <w:r w:rsidRPr="00426EFD">
                    <w:rPr>
                      <w:rStyle w:val="FontStyle116"/>
                      <w:rFonts w:ascii="Times New Roman" w:hAnsi="Times New Roman" w:cs="Times New Roman"/>
                      <w:b w:val="0"/>
                      <w:lang w:eastAsia="en-US"/>
                    </w:rPr>
                    <w:t>2</w:t>
                  </w:r>
                  <w:r w:rsidRPr="00426EFD">
                    <w:rPr>
                      <w:rStyle w:val="FontStyle116"/>
                      <w:rFonts w:ascii="Times New Roman" w:hAnsi="Times New Roman" w:cs="Times New Roman"/>
                      <w:b w:val="0"/>
                      <w:lang w:val="en-US" w:eastAsia="en-US"/>
                    </w:rPr>
                    <w:t xml:space="preserve"> %</w:t>
                  </w:r>
                </w:p>
              </w:tc>
              <w:tc>
                <w:tcPr>
                  <w:tcW w:w="764" w:type="dxa"/>
                  <w:tcBorders>
                    <w:top w:val="nil"/>
                    <w:left w:val="nil"/>
                    <w:bottom w:val="nil"/>
                    <w:right w:val="single" w:sz="4" w:space="0" w:color="auto"/>
                  </w:tcBorders>
                </w:tcPr>
                <w:p w14:paraId="080C2654" w14:textId="77777777" w:rsidR="00C05F21" w:rsidRPr="00426EFD" w:rsidRDefault="00C05F21" w:rsidP="004D1A6A">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kk-KZ" w:eastAsia="en-US"/>
                    </w:rPr>
                    <w:t>1</w:t>
                  </w:r>
                  <w:r w:rsidRPr="00426EFD">
                    <w:rPr>
                      <w:rStyle w:val="FontStyle116"/>
                      <w:rFonts w:ascii="Times New Roman" w:hAnsi="Times New Roman" w:cs="Times New Roman"/>
                      <w:b w:val="0"/>
                      <w:lang w:eastAsia="en-US"/>
                    </w:rPr>
                    <w:t>2</w:t>
                  </w:r>
                  <w:r w:rsidRPr="00426EFD">
                    <w:rPr>
                      <w:rStyle w:val="FontStyle116"/>
                      <w:rFonts w:ascii="Times New Roman" w:hAnsi="Times New Roman" w:cs="Times New Roman"/>
                      <w:b w:val="0"/>
                      <w:lang w:val="en-US" w:eastAsia="en-US"/>
                    </w:rPr>
                    <w:t xml:space="preserve"> %</w:t>
                  </w:r>
                </w:p>
              </w:tc>
            </w:tr>
            <w:tr w:rsidR="00C05F21" w:rsidRPr="00426EFD" w14:paraId="370C2534" w14:textId="77777777" w:rsidTr="004D1A6A">
              <w:trPr>
                <w:trHeight w:val="431"/>
              </w:trPr>
              <w:tc>
                <w:tcPr>
                  <w:tcW w:w="2964" w:type="dxa"/>
                  <w:gridSpan w:val="3"/>
                  <w:tcBorders>
                    <w:top w:val="nil"/>
                    <w:left w:val="single" w:sz="4" w:space="0" w:color="auto"/>
                    <w:bottom w:val="single" w:sz="4" w:space="0" w:color="auto"/>
                    <w:right w:val="single" w:sz="4" w:space="0" w:color="auto"/>
                  </w:tcBorders>
                </w:tcPr>
                <w:p w14:paraId="5ACE4A7B" w14:textId="77777777" w:rsidR="00C05F21" w:rsidRPr="00426EFD" w:rsidRDefault="00C05F21" w:rsidP="004D1A6A">
                  <w:pPr>
                    <w:pStyle w:val="Style16"/>
                    <w:widowControl/>
                    <w:jc w:val="both"/>
                    <w:rPr>
                      <w:rStyle w:val="FontStyle116"/>
                      <w:rFonts w:ascii="Times New Roman" w:hAnsi="Times New Roman" w:cs="Times New Roman"/>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испытание?</w:t>
                  </w:r>
                  <w:r w:rsidRPr="00426EFD">
                    <w:rPr>
                      <w:rStyle w:val="FontStyle116"/>
                      <w:rFonts w:ascii="Times New Roman" w:hAnsi="Times New Roman" w:cs="Times New Roman"/>
                      <w:lang w:eastAsia="en-US"/>
                    </w:rPr>
                    <w:t xml:space="preserve">          Нет</w:t>
                  </w:r>
                </w:p>
              </w:tc>
            </w:tr>
          </w:tbl>
          <w:p w14:paraId="67FC1188" w14:textId="77777777" w:rsidR="00C05F21" w:rsidRPr="00426EFD" w:rsidRDefault="00C05F21" w:rsidP="004D1A6A">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302"/>
              <w:gridCol w:w="1328"/>
            </w:tblGrid>
            <w:tr w:rsidR="00C05F21" w:rsidRPr="00426EFD" w14:paraId="438334E6" w14:textId="77777777" w:rsidTr="004D1A6A">
              <w:trPr>
                <w:trHeight w:val="524"/>
              </w:trPr>
              <w:tc>
                <w:tcPr>
                  <w:tcW w:w="1479" w:type="dxa"/>
                </w:tcPr>
                <w:p w14:paraId="4C397FD9" w14:textId="77777777" w:rsidR="00C05F21" w:rsidRPr="00426EFD" w:rsidRDefault="00C05F21"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54EA81D2" w14:textId="77777777" w:rsidR="00C05F21" w:rsidRPr="00426EFD" w:rsidRDefault="00C05F21"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0,877 4</w:t>
                  </w:r>
                </w:p>
              </w:tc>
            </w:tr>
            <w:tr w:rsidR="00C05F21" w:rsidRPr="00426EFD" w14:paraId="06B60EDD" w14:textId="77777777" w:rsidTr="004D1A6A">
              <w:trPr>
                <w:trHeight w:val="670"/>
              </w:trPr>
              <w:tc>
                <w:tcPr>
                  <w:tcW w:w="1479" w:type="dxa"/>
                </w:tcPr>
                <w:p w14:paraId="1B912CB4" w14:textId="77777777" w:rsidR="00C05F21" w:rsidRPr="00426EFD" w:rsidRDefault="00C05F21"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2B6CC45E" w14:textId="77777777" w:rsidR="00C05F21" w:rsidRPr="00426EFD" w:rsidRDefault="00C05F21"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1,286 7</w:t>
                  </w:r>
                </w:p>
              </w:tc>
            </w:tr>
            <w:tr w:rsidR="00C05F21" w:rsidRPr="00426EFD" w14:paraId="48B95E9C" w14:textId="77777777" w:rsidTr="004D1A6A">
              <w:trPr>
                <w:trHeight w:val="837"/>
              </w:trPr>
              <w:tc>
                <w:tcPr>
                  <w:tcW w:w="1479" w:type="dxa"/>
                </w:tcPr>
                <w:p w14:paraId="1164D70E" w14:textId="77777777" w:rsidR="00C05F21" w:rsidRPr="00426EFD" w:rsidRDefault="00C05F21"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p w14:paraId="649AF259" w14:textId="77777777" w:rsidR="00C05F21" w:rsidRPr="00426EFD" w:rsidRDefault="00C05F21" w:rsidP="004D1A6A">
                  <w:pPr>
                    <w:pStyle w:val="Style16"/>
                    <w:widowControl/>
                    <w:rPr>
                      <w:rStyle w:val="FontStyle116"/>
                      <w:rFonts w:ascii="Times New Roman" w:hAnsi="Times New Roman" w:cs="Times New Roman"/>
                      <w:b w:val="0"/>
                      <w:lang w:eastAsia="en-US"/>
                    </w:rPr>
                  </w:pPr>
                </w:p>
                <w:p w14:paraId="27503E5D" w14:textId="77777777" w:rsidR="00C05F21" w:rsidRPr="00426EFD" w:rsidRDefault="00C05F21"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xml:space="preserve"> </w:t>
                  </w:r>
                  <w:r w:rsidRPr="00426EFD">
                    <w:rPr>
                      <w:rStyle w:val="FontStyle116"/>
                      <w:rFonts w:ascii="Times New Roman" w:hAnsi="Times New Roman" w:cs="Times New Roman"/>
                      <w:lang w:eastAsia="en-US"/>
                    </w:rPr>
                    <w:t>да</w:t>
                  </w:r>
                </w:p>
              </w:tc>
              <w:tc>
                <w:tcPr>
                  <w:tcW w:w="1480" w:type="dxa"/>
                </w:tcPr>
                <w:p w14:paraId="4C753D31" w14:textId="77777777" w:rsidR="00C05F21" w:rsidRPr="00426EFD" w:rsidRDefault="00C05F21" w:rsidP="00C05F21">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0,893 7</w:t>
                  </w:r>
                </w:p>
              </w:tc>
            </w:tr>
          </w:tbl>
          <w:p w14:paraId="0A6F7066" w14:textId="77777777" w:rsidR="00C05F21" w:rsidRPr="00426EFD" w:rsidRDefault="00C05F21" w:rsidP="004D1A6A">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808"/>
              <w:gridCol w:w="1211"/>
              <w:gridCol w:w="696"/>
            </w:tblGrid>
            <w:tr w:rsidR="00C05F21" w:rsidRPr="00426EFD" w14:paraId="0C2C08C0" w14:textId="77777777" w:rsidTr="004D1A6A">
              <w:trPr>
                <w:trHeight w:val="254"/>
              </w:trPr>
              <w:tc>
                <w:tcPr>
                  <w:tcW w:w="877" w:type="dxa"/>
                  <w:tcBorders>
                    <w:top w:val="single" w:sz="4" w:space="0" w:color="auto"/>
                    <w:bottom w:val="nil"/>
                    <w:right w:val="nil"/>
                  </w:tcBorders>
                </w:tcPr>
                <w:p w14:paraId="7037B7D8" w14:textId="77777777" w:rsidR="00C05F21" w:rsidRPr="00426EFD" w:rsidRDefault="00000000" w:rsidP="004D1A6A">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1323" w:type="dxa"/>
                  <w:tcBorders>
                    <w:top w:val="single" w:sz="4" w:space="0" w:color="auto"/>
                    <w:left w:val="nil"/>
                    <w:bottom w:val="nil"/>
                    <w:right w:val="nil"/>
                  </w:tcBorders>
                </w:tcPr>
                <w:p w14:paraId="2494BB8D" w14:textId="77777777" w:rsidR="00C05F21" w:rsidRPr="00426EFD" w:rsidRDefault="00C05F21"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en-US" w:eastAsia="en-US"/>
                    </w:rPr>
                    <w:t>0,</w:t>
                  </w:r>
                  <w:r w:rsidRPr="00426EFD">
                    <w:rPr>
                      <w:rStyle w:val="FontStyle116"/>
                      <w:rFonts w:ascii="Times New Roman" w:hAnsi="Times New Roman" w:cs="Times New Roman"/>
                      <w:b w:val="0"/>
                      <w:lang w:val="kk-KZ" w:eastAsia="en-US"/>
                    </w:rPr>
                    <w:t>204</w:t>
                  </w:r>
                </w:p>
              </w:tc>
              <w:tc>
                <w:tcPr>
                  <w:tcW w:w="735" w:type="dxa"/>
                  <w:tcBorders>
                    <w:top w:val="single" w:sz="4" w:space="0" w:color="auto"/>
                    <w:left w:val="nil"/>
                    <w:bottom w:val="nil"/>
                  </w:tcBorders>
                </w:tcPr>
                <w:p w14:paraId="78EBE138" w14:textId="77777777" w:rsidR="00C05F21" w:rsidRPr="00426EFD" w:rsidRDefault="00C05F21"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m/s</w:t>
                  </w:r>
                </w:p>
              </w:tc>
            </w:tr>
            <w:tr w:rsidR="00C05F21" w:rsidRPr="00426EFD" w14:paraId="57648EDB" w14:textId="77777777" w:rsidTr="004D1A6A">
              <w:trPr>
                <w:trHeight w:val="376"/>
              </w:trPr>
              <w:tc>
                <w:tcPr>
                  <w:tcW w:w="877" w:type="dxa"/>
                  <w:tcBorders>
                    <w:top w:val="nil"/>
                    <w:bottom w:val="nil"/>
                    <w:right w:val="nil"/>
                  </w:tcBorders>
                </w:tcPr>
                <w:p w14:paraId="10585457" w14:textId="77777777" w:rsidR="00C05F21" w:rsidRPr="00426EFD" w:rsidRDefault="00000000" w:rsidP="004D1A6A">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1323" w:type="dxa"/>
                  <w:tcBorders>
                    <w:top w:val="nil"/>
                    <w:left w:val="nil"/>
                    <w:bottom w:val="nil"/>
                    <w:right w:val="nil"/>
                  </w:tcBorders>
                </w:tcPr>
                <w:p w14:paraId="27A855FD" w14:textId="77777777" w:rsidR="00C05F21" w:rsidRPr="00426EFD" w:rsidRDefault="00C05F21" w:rsidP="004D1A6A">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p>
              </w:tc>
              <w:tc>
                <w:tcPr>
                  <w:tcW w:w="735" w:type="dxa"/>
                  <w:tcBorders>
                    <w:top w:val="nil"/>
                    <w:left w:val="nil"/>
                    <w:bottom w:val="nil"/>
                  </w:tcBorders>
                </w:tcPr>
                <w:p w14:paraId="7FF79037" w14:textId="77777777" w:rsidR="00C05F21" w:rsidRPr="00426EFD" w:rsidRDefault="00C05F21" w:rsidP="004D1A6A">
                  <w:pPr>
                    <w:pStyle w:val="Style16"/>
                    <w:widowControl/>
                    <w:rPr>
                      <w:rStyle w:val="FontStyle116"/>
                      <w:rFonts w:ascii="Times New Roman" w:hAnsi="Times New Roman" w:cs="Times New Roman"/>
                      <w:b w:val="0"/>
                      <w:lang w:eastAsia="en-US"/>
                    </w:rPr>
                  </w:pPr>
                </w:p>
              </w:tc>
            </w:tr>
            <w:tr w:rsidR="00C05F21" w:rsidRPr="00426EFD" w14:paraId="6FA8DE63" w14:textId="77777777" w:rsidTr="004D1A6A">
              <w:trPr>
                <w:trHeight w:val="265"/>
              </w:trPr>
              <w:tc>
                <w:tcPr>
                  <w:tcW w:w="877" w:type="dxa"/>
                  <w:tcBorders>
                    <w:top w:val="nil"/>
                    <w:bottom w:val="nil"/>
                    <w:right w:val="nil"/>
                  </w:tcBorders>
                </w:tcPr>
                <w:p w14:paraId="47C95195" w14:textId="77777777" w:rsidR="00C05F21" w:rsidRPr="00426EFD" w:rsidRDefault="00000000" w:rsidP="004D1A6A">
                  <w:pPr>
                    <w:pStyle w:val="Style16"/>
                    <w:widowControl/>
                    <w:ind w:left="-114"/>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1323" w:type="dxa"/>
                  <w:tcBorders>
                    <w:top w:val="nil"/>
                    <w:left w:val="nil"/>
                    <w:bottom w:val="nil"/>
                    <w:right w:val="nil"/>
                  </w:tcBorders>
                </w:tcPr>
                <w:p w14:paraId="114B9BCC" w14:textId="77777777" w:rsidR="00C05F21" w:rsidRPr="00426EFD" w:rsidRDefault="00C05F21" w:rsidP="00C05F21">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eastAsia="en-US"/>
                    </w:rPr>
                    <w:t>0,</w:t>
                  </w:r>
                  <w:r w:rsidRPr="00426EFD">
                    <w:rPr>
                      <w:rStyle w:val="FontStyle116"/>
                      <w:rFonts w:ascii="Times New Roman" w:hAnsi="Times New Roman" w:cs="Times New Roman"/>
                      <w:b w:val="0"/>
                      <w:lang w:val="kk-KZ" w:eastAsia="en-US"/>
                    </w:rPr>
                    <w:t>982 4</w:t>
                  </w:r>
                </w:p>
              </w:tc>
              <w:tc>
                <w:tcPr>
                  <w:tcW w:w="735" w:type="dxa"/>
                  <w:tcBorders>
                    <w:top w:val="nil"/>
                    <w:left w:val="nil"/>
                    <w:bottom w:val="nil"/>
                  </w:tcBorders>
                </w:tcPr>
                <w:p w14:paraId="1CA48C58" w14:textId="77777777" w:rsidR="00C05F21" w:rsidRPr="00426EFD" w:rsidRDefault="00C05F21" w:rsidP="004D1A6A">
                  <w:pPr>
                    <w:pStyle w:val="Style16"/>
                    <w:widowControl/>
                    <w:rPr>
                      <w:rStyle w:val="FontStyle116"/>
                      <w:rFonts w:ascii="Times New Roman" w:hAnsi="Times New Roman" w:cs="Times New Roman"/>
                      <w:b w:val="0"/>
                      <w:lang w:eastAsia="en-US"/>
                    </w:rPr>
                  </w:pPr>
                </w:p>
              </w:tc>
            </w:tr>
            <w:tr w:rsidR="00C05F21" w:rsidRPr="00426EFD" w14:paraId="2521560E" w14:textId="77777777" w:rsidTr="004D1A6A">
              <w:trPr>
                <w:trHeight w:val="370"/>
              </w:trPr>
              <w:tc>
                <w:tcPr>
                  <w:tcW w:w="877" w:type="dxa"/>
                  <w:tcBorders>
                    <w:top w:val="nil"/>
                    <w:bottom w:val="nil"/>
                    <w:right w:val="nil"/>
                  </w:tcBorders>
                </w:tcPr>
                <w:p w14:paraId="3C6874AD" w14:textId="77777777" w:rsidR="00C05F21" w:rsidRPr="00426EFD" w:rsidRDefault="00C05F21" w:rsidP="004D1A6A">
                  <w:pPr>
                    <w:pStyle w:val="Style16"/>
                    <w:widowControl/>
                    <w:ind w:left="-114"/>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 xml:space="preserve">Max </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w:p>
              </w:tc>
              <w:tc>
                <w:tcPr>
                  <w:tcW w:w="1323" w:type="dxa"/>
                  <w:tcBorders>
                    <w:top w:val="nil"/>
                    <w:left w:val="nil"/>
                    <w:bottom w:val="nil"/>
                    <w:right w:val="nil"/>
                  </w:tcBorders>
                </w:tcPr>
                <w:p w14:paraId="0E50DC4E" w14:textId="77777777" w:rsidR="00C05F21" w:rsidRPr="00426EFD" w:rsidRDefault="00C05F21" w:rsidP="004D1A6A">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eastAsia="en-US"/>
                    </w:rPr>
                    <w:t>0,971</w:t>
                  </w:r>
                </w:p>
              </w:tc>
              <w:tc>
                <w:tcPr>
                  <w:tcW w:w="735" w:type="dxa"/>
                  <w:tcBorders>
                    <w:top w:val="nil"/>
                    <w:left w:val="nil"/>
                    <w:bottom w:val="nil"/>
                  </w:tcBorders>
                </w:tcPr>
                <w:p w14:paraId="4F204C70" w14:textId="77777777" w:rsidR="00C05F21" w:rsidRPr="00426EFD" w:rsidRDefault="00C05F21" w:rsidP="004D1A6A">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m/s</w:t>
                  </w:r>
                </w:p>
              </w:tc>
            </w:tr>
            <w:tr w:rsidR="00C05F21" w:rsidRPr="00426EFD" w14:paraId="718C4BE7" w14:textId="77777777" w:rsidTr="004D1A6A">
              <w:trPr>
                <w:trHeight w:val="722"/>
              </w:trPr>
              <w:tc>
                <w:tcPr>
                  <w:tcW w:w="2934" w:type="dxa"/>
                  <w:gridSpan w:val="3"/>
                  <w:tcBorders>
                    <w:top w:val="nil"/>
                    <w:bottom w:val="single" w:sz="4" w:space="0" w:color="auto"/>
                  </w:tcBorders>
                </w:tcPr>
                <w:p w14:paraId="0AEF2A1C" w14:textId="77777777" w:rsidR="00C05F21" w:rsidRPr="00426EFD" w:rsidRDefault="00C05F21" w:rsidP="004D1A6A">
                  <w:pPr>
                    <w:pStyle w:val="Style16"/>
                    <w:widowControl/>
                    <w:rPr>
                      <w:rStyle w:val="FontStyle116"/>
                      <w:rFonts w:ascii="Times New Roman" w:hAnsi="Times New Roman" w:cs="Times New Roman"/>
                      <w:lang w:val="en-US" w:eastAsia="en-US"/>
                    </w:rPr>
                  </w:pPr>
                </w:p>
                <w:p w14:paraId="142F318B" w14:textId="77777777" w:rsidR="00C05F21" w:rsidRPr="00426EFD" w:rsidRDefault="00C05F21" w:rsidP="004D1A6A">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2E48D5C7" w14:textId="77777777" w:rsidR="00C05F21" w:rsidRPr="00426EFD" w:rsidRDefault="00C05F21" w:rsidP="004D1A6A">
            <w:pPr>
              <w:pStyle w:val="Style16"/>
              <w:widowControl/>
              <w:jc w:val="center"/>
              <w:rPr>
                <w:rStyle w:val="FontStyle116"/>
                <w:rFonts w:ascii="Times New Roman" w:hAnsi="Times New Roman" w:cs="Times New Roman"/>
                <w:sz w:val="24"/>
                <w:szCs w:val="24"/>
                <w:lang w:eastAsia="en-US"/>
              </w:rPr>
            </w:pPr>
          </w:p>
        </w:tc>
      </w:tr>
    </w:tbl>
    <w:p w14:paraId="567963CC" w14:textId="77777777" w:rsidR="009C2E01" w:rsidRPr="00426EFD" w:rsidRDefault="009C2E01" w:rsidP="004D1A6A">
      <w:pPr>
        <w:pStyle w:val="Style22"/>
        <w:widowControl/>
        <w:jc w:val="both"/>
        <w:rPr>
          <w:rStyle w:val="FontStyle120"/>
          <w:rFonts w:ascii="Times New Roman" w:hAnsi="Times New Roman" w:cs="Times New Roman"/>
          <w:sz w:val="24"/>
          <w:szCs w:val="24"/>
          <w:lang w:val="en-US" w:eastAsia="en-US"/>
        </w:rPr>
      </w:pPr>
    </w:p>
    <w:p w14:paraId="09F67B3B"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4FE22C0C"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32C0A93E"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 xml:space="preserve">сред: Среднее значение в столбце выше </w:t>
      </w:r>
    </w:p>
    <w:p w14:paraId="2429840B"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sz w:val="24"/>
          <w:szCs w:val="24"/>
          <w:lang w:val="en-US" w:eastAsia="en-US"/>
        </w:rPr>
        <w:t>b</w:t>
      </w:r>
      <w:r w:rsidRPr="00426EFD">
        <w:rPr>
          <w:rStyle w:val="FontStyle81"/>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67BB6FA3"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t>a</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 xml:space="preserve">Пересечение линии регрессии </w:t>
      </w:r>
    </w:p>
    <w:p w14:paraId="1CB6B1A9"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lastRenderedPageBreak/>
        <w:t>R</w:t>
      </w:r>
      <w:r w:rsidRPr="00426EFD">
        <w:rPr>
          <w:rStyle w:val="FontStyle83"/>
          <w:rFonts w:ascii="Times New Roman" w:hAnsi="Times New Roman" w:cs="Times New Roman"/>
          <w:sz w:val="24"/>
          <w:szCs w:val="24"/>
          <w:vertAlign w:val="superscript"/>
          <w:lang w:eastAsia="en-US"/>
        </w:rPr>
        <w:t>2</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Коэффициент детерминации</w:t>
      </w:r>
    </w:p>
    <w:p w14:paraId="27CA5406"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xml:space="preserve">: Наименьшее измеренное значение в столбце выше </w:t>
      </w:r>
    </w:p>
    <w:p w14:paraId="1806236D"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3E89DDBF"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xml:space="preserve">: Разброс данных, определяемый как максимальное значение минус минимальное, деленное на среднее значение </w:t>
      </w:r>
    </w:p>
    <w:p w14:paraId="4A0CB75C"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t>N</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Количество измерений (пересечений)</w:t>
      </w:r>
    </w:p>
    <w:p w14:paraId="64E32F7E" w14:textId="77777777" w:rsidR="00291429" w:rsidRPr="00426EFD" w:rsidRDefault="00291429" w:rsidP="00291429">
      <w:pPr>
        <w:pStyle w:val="Style44"/>
        <w:widowControl/>
        <w:ind w:firstLine="720"/>
        <w:jc w:val="both"/>
        <w:rPr>
          <w:rStyle w:val="FontStyle82"/>
          <w:rFonts w:ascii="Times New Roman" w:hAnsi="Times New Roman" w:cs="Times New Roman"/>
          <w:sz w:val="24"/>
          <w:szCs w:val="24"/>
          <w:lang w:eastAsia="en-US"/>
        </w:rPr>
      </w:pPr>
      <w:proofErr w:type="spellStart"/>
      <w:r w:rsidRPr="00426EFD">
        <w:rPr>
          <w:rStyle w:val="FontStyle82"/>
          <w:rFonts w:ascii="Times New Roman" w:hAnsi="Times New Roman" w:cs="Times New Roman"/>
          <w:sz w:val="24"/>
          <w:szCs w:val="24"/>
          <w:lang w:val="en-US" w:eastAsia="en-US"/>
        </w:rPr>
        <w:t>Max</w:t>
      </w:r>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90"/>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i/>
          <w:iCs/>
        </w:rPr>
        <w:t>σ</w:t>
      </w:r>
      <w:r w:rsidRPr="00426EFD">
        <w:rPr>
          <w:rFonts w:ascii="Times New Roman" w:eastAsia="Cambria-Italic" w:hAnsi="Times New Roman" w:cs="Times New Roman"/>
          <w:vertAlign w:val="subscript"/>
        </w:rPr>
        <w:t>0</w:t>
      </w:r>
      <w:r w:rsidRPr="00426EFD">
        <w:rPr>
          <w:rStyle w:val="FontStyle82"/>
          <w:rFonts w:ascii="Times New Roman" w:hAnsi="Times New Roman" w:cs="Times New Roman"/>
          <w:sz w:val="24"/>
          <w:szCs w:val="24"/>
          <w:lang w:eastAsia="en-US"/>
        </w:rPr>
        <w:t xml:space="preserve"> 4 %</w:t>
      </w:r>
    </w:p>
    <w:p w14:paraId="7AA1E443" w14:textId="77777777" w:rsidR="00291429" w:rsidRPr="00426EFD" w:rsidRDefault="00291429" w:rsidP="00291429">
      <w:pPr>
        <w:pStyle w:val="Style26"/>
        <w:widowControl/>
        <w:ind w:firstLine="720"/>
        <w:jc w:val="both"/>
        <w:rPr>
          <w:rStyle w:val="FontStyle102"/>
          <w:rFonts w:ascii="Times New Roman" w:hAnsi="Times New Roman" w:cs="Times New Roman"/>
          <w:sz w:val="24"/>
          <w:szCs w:val="24"/>
        </w:rPr>
      </w:pPr>
    </w:p>
    <w:p w14:paraId="2FBEE955" w14:textId="77777777" w:rsidR="00291429" w:rsidRPr="00426EFD" w:rsidRDefault="00291429" w:rsidP="00291429">
      <w:pPr>
        <w:pStyle w:val="Style26"/>
        <w:widowControl/>
        <w:ind w:firstLine="720"/>
        <w:jc w:val="both"/>
        <w:rPr>
          <w:rStyle w:val="FontStyle102"/>
          <w:rFonts w:ascii="Times New Roman" w:hAnsi="Times New Roman" w:cs="Times New Roman"/>
          <w:b w:val="0"/>
          <w:bCs w:val="0"/>
          <w:color w:val="auto"/>
          <w:sz w:val="24"/>
          <w:szCs w:val="24"/>
          <w:lang w:eastAsia="en-US"/>
        </w:rPr>
      </w:pPr>
      <w:r w:rsidRPr="00426EFD">
        <w:rPr>
          <w:rStyle w:val="FontStyle102"/>
          <w:rFonts w:ascii="Times New Roman" w:hAnsi="Times New Roman" w:cs="Times New Roman"/>
          <w:b w:val="0"/>
          <w:bCs w:val="0"/>
          <w:sz w:val="24"/>
          <w:szCs w:val="24"/>
          <w:lang w:eastAsia="en-US"/>
        </w:rPr>
        <w:t xml:space="preserve">Результат показан на </w:t>
      </w:r>
      <w:hyperlink r:id="rId88" w:anchor="bookmark45"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A</w:t>
        </w:r>
        <w:r w:rsidRPr="00426EFD">
          <w:rPr>
            <w:rStyle w:val="FontStyle102"/>
            <w:rFonts w:ascii="Times New Roman" w:hAnsi="Times New Roman" w:cs="Times New Roman"/>
            <w:b w:val="0"/>
            <w:bCs w:val="0"/>
            <w:color w:val="auto"/>
            <w:sz w:val="24"/>
            <w:szCs w:val="24"/>
            <w:lang w:eastAsia="en-US"/>
          </w:rPr>
          <w:t>.5</w:t>
        </w:r>
      </w:hyperlink>
      <w:r w:rsidRPr="00426EFD">
        <w:rPr>
          <w:rStyle w:val="FontStyle102"/>
          <w:rFonts w:ascii="Times New Roman" w:hAnsi="Times New Roman" w:cs="Times New Roman"/>
          <w:b w:val="0"/>
          <w:bCs w:val="0"/>
          <w:color w:val="auto"/>
          <w:sz w:val="24"/>
          <w:szCs w:val="24"/>
          <w:lang w:eastAsia="en-US"/>
        </w:rPr>
        <w:t>.</w:t>
      </w:r>
    </w:p>
    <w:p w14:paraId="4A0A399F" w14:textId="77777777" w:rsidR="006A784D" w:rsidRPr="00426EFD" w:rsidRDefault="006A784D" w:rsidP="00291429">
      <w:pPr>
        <w:pStyle w:val="Style26"/>
        <w:widowControl/>
        <w:ind w:firstLine="720"/>
        <w:jc w:val="both"/>
        <w:rPr>
          <w:rStyle w:val="FontStyle102"/>
          <w:rFonts w:ascii="Times New Roman" w:hAnsi="Times New Roman" w:cs="Times New Roman"/>
          <w:b w:val="0"/>
          <w:bCs w:val="0"/>
          <w:sz w:val="24"/>
          <w:szCs w:val="24"/>
          <w:lang w:eastAsia="en-US"/>
        </w:rPr>
      </w:pPr>
    </w:p>
    <w:p w14:paraId="05515724" w14:textId="77777777" w:rsidR="009C2E01" w:rsidRPr="00426EFD" w:rsidRDefault="006A784D" w:rsidP="00E53DC9">
      <w:pPr>
        <w:pStyle w:val="Style22"/>
        <w:widowControl/>
        <w:jc w:val="both"/>
        <w:rPr>
          <w:rStyle w:val="FontStyle120"/>
          <w:rFonts w:ascii="Times New Roman" w:hAnsi="Times New Roman" w:cs="Times New Roman"/>
          <w:sz w:val="24"/>
          <w:szCs w:val="24"/>
          <w:lang w:eastAsia="en-US"/>
        </w:rPr>
      </w:pPr>
      <w:r w:rsidRPr="00426EFD">
        <w:rPr>
          <w:rFonts w:ascii="Times New Roman" w:hAnsi="Times New Roman" w:cs="Times New Roman"/>
          <w:noProof/>
          <w:color w:val="000000"/>
        </w:rPr>
        <w:drawing>
          <wp:inline distT="0" distB="0" distL="0" distR="0" wp14:anchorId="79F75A3E" wp14:editId="214DEFD7">
            <wp:extent cx="5603358" cy="2349795"/>
            <wp:effectExtent l="0" t="0" r="16510" b="1270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p>
    <w:p w14:paraId="1C88B368" w14:textId="77777777" w:rsidR="009C2E01" w:rsidRPr="00426EFD" w:rsidRDefault="009C2E01" w:rsidP="00837C04">
      <w:pPr>
        <w:pStyle w:val="Style22"/>
        <w:widowControl/>
        <w:ind w:firstLine="708"/>
        <w:jc w:val="both"/>
        <w:rPr>
          <w:rStyle w:val="FontStyle120"/>
          <w:rFonts w:ascii="Times New Roman" w:hAnsi="Times New Roman" w:cs="Times New Roman"/>
          <w:sz w:val="24"/>
          <w:szCs w:val="24"/>
          <w:lang w:eastAsia="en-US"/>
        </w:rPr>
      </w:pPr>
    </w:p>
    <w:p w14:paraId="43576084" w14:textId="77777777" w:rsidR="00291429" w:rsidRPr="00426EFD" w:rsidRDefault="00291429" w:rsidP="0029142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.5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 (данные из Копенгагена)</w:t>
      </w:r>
    </w:p>
    <w:p w14:paraId="0A1E8997" w14:textId="77777777" w:rsidR="006A784D" w:rsidRPr="00426EFD" w:rsidRDefault="006A784D" w:rsidP="00291429">
      <w:pPr>
        <w:pStyle w:val="Style16"/>
        <w:widowControl/>
        <w:jc w:val="center"/>
        <w:rPr>
          <w:rStyle w:val="FontStyle106"/>
          <w:rFonts w:ascii="Times New Roman" w:hAnsi="Times New Roman" w:cs="Times New Roman"/>
          <w:sz w:val="24"/>
          <w:szCs w:val="24"/>
          <w:lang w:eastAsia="en-US"/>
        </w:rPr>
      </w:pPr>
    </w:p>
    <w:p w14:paraId="50910CF8" w14:textId="77777777" w:rsidR="00291429" w:rsidRPr="00426EFD" w:rsidRDefault="00291429" w:rsidP="00291429">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67AB58E3"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CPH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Копенгагене</w:t>
      </w:r>
    </w:p>
    <w:p w14:paraId="337DF1A7"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TT</w:t>
      </w:r>
      <w:r w:rsidRPr="00426EFD">
        <w:rPr>
          <w:rStyle w:val="FontStyle101"/>
          <w:rFonts w:ascii="Times New Roman" w:hAnsi="Times New Roman" w:cs="Times New Roman"/>
          <w:i w:val="0"/>
          <w:iCs w:val="0"/>
          <w:sz w:val="24"/>
          <w:szCs w:val="24"/>
          <w:lang w:eastAsia="en-US"/>
        </w:rPr>
        <w:t xml:space="preserve"> СЭМ, выполненный с использованием индикаторного метода по времени</w:t>
      </w:r>
    </w:p>
    <w:p w14:paraId="01AC70CF"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A</w:t>
      </w:r>
      <w:r w:rsidRPr="00426EFD">
        <w:rPr>
          <w:rStyle w:val="FontStyle101"/>
          <w:rFonts w:ascii="Times New Roman" w:hAnsi="Times New Roman" w:cs="Times New Roman"/>
          <w:i w:val="0"/>
          <w:iCs w:val="0"/>
          <w:sz w:val="24"/>
          <w:szCs w:val="24"/>
          <w:lang w:eastAsia="en-US"/>
        </w:rPr>
        <w:t xml:space="preserve"> методика калибровки А (регрессия по методу наименьших квадратов)</w:t>
      </w:r>
    </w:p>
    <w:p w14:paraId="4F706035"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y </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2527B523" w14:textId="77777777" w:rsidR="00291429" w:rsidRPr="00426EFD" w:rsidRDefault="00291429" w:rsidP="00291429">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x </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7F5CCF0F" w14:textId="77777777" w:rsidR="00291429" w:rsidRPr="00426EFD" w:rsidRDefault="00291429" w:rsidP="00291429">
      <w:pPr>
        <w:pStyle w:val="Style16"/>
        <w:widowControl/>
        <w:jc w:val="center"/>
        <w:rPr>
          <w:rStyle w:val="FontStyle106"/>
          <w:rFonts w:ascii="Times New Roman" w:hAnsi="Times New Roman" w:cs="Times New Roman"/>
          <w:sz w:val="24"/>
          <w:szCs w:val="24"/>
          <w:lang w:eastAsia="en-US"/>
        </w:rPr>
      </w:pPr>
    </w:p>
    <w:p w14:paraId="2680805E" w14:textId="77777777" w:rsidR="00837C04" w:rsidRPr="00426EFD" w:rsidRDefault="00837C04" w:rsidP="00837C04">
      <w:pPr>
        <w:tabs>
          <w:tab w:val="left" w:pos="5355"/>
        </w:tabs>
        <w:rPr>
          <w:rStyle w:val="FontStyle120"/>
          <w:rFonts w:ascii="Times New Roman" w:eastAsiaTheme="minorEastAsia" w:hAnsi="Times New Roman" w:cs="Times New Roman"/>
          <w:lang w:eastAsia="en-US"/>
        </w:rPr>
      </w:pPr>
    </w:p>
    <w:p w14:paraId="2AC94AD3" w14:textId="77777777" w:rsidR="00C114FE" w:rsidRPr="00426EFD" w:rsidRDefault="00C114FE" w:rsidP="00C114FE">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A</w:t>
      </w:r>
      <w:r w:rsidRPr="00426EFD">
        <w:rPr>
          <w:rStyle w:val="FontStyle107"/>
          <w:rFonts w:ascii="Times New Roman" w:hAnsi="Times New Roman" w:cs="Times New Roman"/>
          <w:sz w:val="24"/>
          <w:szCs w:val="24"/>
          <w:lang w:eastAsia="en-US"/>
        </w:rPr>
        <w:t xml:space="preserve">.6 Расчет калибровочных данных в соответствии с методом </w:t>
      </w:r>
      <w:r w:rsidRPr="00426EFD">
        <w:rPr>
          <w:rStyle w:val="FontStyle107"/>
          <w:rFonts w:ascii="Times New Roman" w:hAnsi="Times New Roman" w:cs="Times New Roman"/>
          <w:sz w:val="24"/>
          <w:szCs w:val="24"/>
          <w:lang w:val="en-US" w:eastAsia="en-US"/>
        </w:rPr>
        <w:t>D</w:t>
      </w:r>
      <w:r w:rsidRPr="00426EFD">
        <w:rPr>
          <w:rStyle w:val="FontStyle107"/>
          <w:rFonts w:ascii="Times New Roman" w:hAnsi="Times New Roman" w:cs="Times New Roman"/>
          <w:sz w:val="24"/>
          <w:szCs w:val="24"/>
          <w:lang w:eastAsia="en-US"/>
        </w:rPr>
        <w:t xml:space="preserve"> (данные из Копенгагена)</w:t>
      </w:r>
    </w:p>
    <w:p w14:paraId="07484EBB" w14:textId="77777777" w:rsidR="00C114FE" w:rsidRPr="00426EFD" w:rsidRDefault="00C114FE" w:rsidP="00C114FE">
      <w:pPr>
        <w:pStyle w:val="Style11"/>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 xml:space="preserve">Это пример калибровки с использованием индикаторного метода по времени в соответствии с </w:t>
      </w:r>
      <w:r w:rsidRPr="00426EFD">
        <w:rPr>
          <w:rStyle w:val="FontStyle102"/>
          <w:rFonts w:ascii="Times New Roman" w:hAnsi="Times New Roman" w:cs="Times New Roman"/>
          <w:b w:val="0"/>
          <w:bCs w:val="0"/>
          <w:sz w:val="24"/>
          <w:szCs w:val="24"/>
          <w:lang w:val="en-US" w:eastAsia="en-US"/>
        </w:rPr>
        <w:t>ENISO</w:t>
      </w:r>
      <w:r w:rsidRPr="00426EFD">
        <w:rPr>
          <w:rStyle w:val="FontStyle102"/>
          <w:rFonts w:ascii="Times New Roman" w:hAnsi="Times New Roman" w:cs="Times New Roman"/>
          <w:b w:val="0"/>
          <w:bCs w:val="0"/>
          <w:sz w:val="24"/>
          <w:szCs w:val="24"/>
          <w:lang w:eastAsia="en-US"/>
        </w:rPr>
        <w:t xml:space="preserve"> 16911-1.</w:t>
      </w:r>
    </w:p>
    <w:p w14:paraId="7C0119BF" w14:textId="77777777" w:rsidR="004D1A6A" w:rsidRPr="00426EFD" w:rsidRDefault="00C114FE" w:rsidP="006A784D">
      <w:pPr>
        <w:pStyle w:val="Style26"/>
        <w:widowControl/>
        <w:ind w:firstLine="720"/>
        <w:jc w:val="both"/>
        <w:rPr>
          <w:rFonts w:ascii="Times New Roman" w:hAnsi="Times New Roman" w:cs="Times New Roman"/>
          <w:color w:val="000000"/>
          <w:lang w:eastAsia="en-US"/>
        </w:rPr>
      </w:pPr>
      <w:r w:rsidRPr="00426EFD">
        <w:rPr>
          <w:rStyle w:val="FontStyle102"/>
          <w:rFonts w:ascii="Times New Roman" w:hAnsi="Times New Roman" w:cs="Times New Roman"/>
          <w:b w:val="0"/>
          <w:bCs w:val="0"/>
          <w:sz w:val="24"/>
          <w:szCs w:val="24"/>
          <w:lang w:eastAsia="en-US"/>
        </w:rPr>
        <w:t xml:space="preserve">Методика калибровки выполнена в виде линейной регрессии по методу наименьших квадратов с принудительным прохождением линии регрессии через ноль, а разброс данных настолько мал, что испытание </w:t>
      </w:r>
      <w:r w:rsidRPr="00426EFD">
        <w:rPr>
          <w:rStyle w:val="FontStyle102"/>
          <w:rFonts w:ascii="Times New Roman" w:hAnsi="Times New Roman" w:cs="Times New Roman"/>
          <w:b w:val="0"/>
          <w:bCs w:val="0"/>
          <w:sz w:val="24"/>
          <w:szCs w:val="24"/>
          <w:lang w:val="en-US" w:eastAsia="en-US"/>
        </w:rPr>
        <w:t>R</w:t>
      </w:r>
      <w:r w:rsidRPr="00426EFD">
        <w:rPr>
          <w:rStyle w:val="FontStyle102"/>
          <w:rFonts w:ascii="Times New Roman" w:hAnsi="Times New Roman" w:cs="Times New Roman"/>
          <w:b w:val="0"/>
          <w:bCs w:val="0"/>
          <w:sz w:val="24"/>
          <w:szCs w:val="24"/>
          <w:lang w:eastAsia="en-US"/>
        </w:rPr>
        <w:t xml:space="preserve">2 не требуется. См. Таблицу </w:t>
      </w:r>
      <w:r w:rsidRPr="00426EFD">
        <w:rPr>
          <w:rStyle w:val="FontStyle102"/>
          <w:rFonts w:ascii="Times New Roman" w:hAnsi="Times New Roman" w:cs="Times New Roman"/>
          <w:b w:val="0"/>
          <w:bCs w:val="0"/>
          <w:sz w:val="24"/>
          <w:szCs w:val="24"/>
          <w:lang w:val="en-US" w:eastAsia="en-US"/>
        </w:rPr>
        <w:t>A</w:t>
      </w:r>
      <w:r w:rsidR="006A784D" w:rsidRPr="00426EFD">
        <w:rPr>
          <w:rStyle w:val="FontStyle102"/>
          <w:rFonts w:ascii="Times New Roman" w:hAnsi="Times New Roman" w:cs="Times New Roman"/>
          <w:b w:val="0"/>
          <w:bCs w:val="0"/>
          <w:sz w:val="24"/>
          <w:szCs w:val="24"/>
          <w:lang w:eastAsia="en-US"/>
        </w:rPr>
        <w:t>.6.</w:t>
      </w:r>
    </w:p>
    <w:p w14:paraId="5145AEF8" w14:textId="0A4CDBBA" w:rsidR="00B6609C" w:rsidRPr="00426EFD" w:rsidRDefault="00B6609C">
      <w:pPr>
        <w:widowControl/>
        <w:spacing w:after="200" w:line="276" w:lineRule="auto"/>
        <w:rPr>
          <w:lang w:eastAsia="en-US"/>
        </w:rPr>
      </w:pPr>
      <w:r w:rsidRPr="00426EFD">
        <w:rPr>
          <w:lang w:eastAsia="en-US"/>
        </w:rPr>
        <w:br w:type="page"/>
      </w:r>
    </w:p>
    <w:p w14:paraId="4196221F" w14:textId="77777777" w:rsidR="006C73B4" w:rsidRPr="00426EFD" w:rsidRDefault="006C73B4" w:rsidP="006838B7">
      <w:pPr>
        <w:tabs>
          <w:tab w:val="center" w:pos="4677"/>
        </w:tabs>
        <w:rPr>
          <w:lang w:eastAsia="en-US"/>
        </w:rPr>
      </w:pPr>
    </w:p>
    <w:p w14:paraId="79564039" w14:textId="77777777" w:rsidR="00C114FE" w:rsidRPr="00426EFD" w:rsidRDefault="00C114FE" w:rsidP="00C114F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.6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Копенгагена)</w:t>
      </w:r>
    </w:p>
    <w:p w14:paraId="7CEACCA1" w14:textId="77777777" w:rsidR="004D1A6A" w:rsidRPr="00426EFD" w:rsidRDefault="004D1A6A" w:rsidP="00C114FE">
      <w:pPr>
        <w:pStyle w:val="Style16"/>
        <w:widowControl/>
        <w:jc w:val="center"/>
        <w:rPr>
          <w:rStyle w:val="FontStyle106"/>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922"/>
        <w:gridCol w:w="938"/>
        <w:gridCol w:w="938"/>
        <w:gridCol w:w="932"/>
        <w:gridCol w:w="932"/>
        <w:gridCol w:w="934"/>
        <w:gridCol w:w="934"/>
        <w:gridCol w:w="948"/>
        <w:gridCol w:w="938"/>
        <w:gridCol w:w="939"/>
      </w:tblGrid>
      <w:tr w:rsidR="004D1A6A" w:rsidRPr="00426EFD" w14:paraId="64391154" w14:textId="77777777" w:rsidTr="004D1A6A">
        <w:tc>
          <w:tcPr>
            <w:tcW w:w="957" w:type="dxa"/>
            <w:tcBorders>
              <w:top w:val="nil"/>
              <w:left w:val="nil"/>
              <w:bottom w:val="single" w:sz="4" w:space="0" w:color="auto"/>
              <w:right w:val="nil"/>
            </w:tcBorders>
          </w:tcPr>
          <w:p w14:paraId="56B93B7E"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w:t>
            </w:r>
          </w:p>
        </w:tc>
        <w:tc>
          <w:tcPr>
            <w:tcW w:w="957" w:type="dxa"/>
            <w:tcBorders>
              <w:top w:val="nil"/>
              <w:left w:val="nil"/>
              <w:bottom w:val="single" w:sz="4" w:space="0" w:color="auto"/>
              <w:right w:val="nil"/>
            </w:tcBorders>
          </w:tcPr>
          <w:p w14:paraId="1B2C261F"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АИС</w:t>
            </w:r>
          </w:p>
          <w:p w14:paraId="07BF2278"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4A9A19B4" w14:textId="77777777" w:rsidR="004D1A6A" w:rsidRPr="00426EFD" w:rsidRDefault="004D1A6A"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х</w:t>
            </w:r>
          </w:p>
        </w:tc>
        <w:tc>
          <w:tcPr>
            <w:tcW w:w="957" w:type="dxa"/>
            <w:tcBorders>
              <w:top w:val="nil"/>
              <w:left w:val="nil"/>
              <w:bottom w:val="single" w:sz="4" w:space="0" w:color="auto"/>
              <w:right w:val="nil"/>
            </w:tcBorders>
          </w:tcPr>
          <w:p w14:paraId="14D8EC81"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СЭМ</w:t>
            </w:r>
          </w:p>
          <w:p w14:paraId="60F5C9BB"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r w:rsidRPr="00426EFD">
              <w:rPr>
                <w:rStyle w:val="FontStyle106"/>
                <w:rFonts w:ascii="Times New Roman" w:hAnsi="Times New Roman" w:cs="Times New Roman"/>
                <w:b w:val="0"/>
                <w:lang w:eastAsia="en-US"/>
              </w:rPr>
              <w:t>м/с</w:t>
            </w:r>
          </w:p>
          <w:p w14:paraId="504905F7" w14:textId="77777777" w:rsidR="004D1A6A" w:rsidRPr="00426EFD" w:rsidRDefault="004D1A6A" w:rsidP="004D1A6A">
            <w:pPr>
              <w:pStyle w:val="Style16"/>
              <w:widowControl/>
              <w:jc w:val="center"/>
              <w:rPr>
                <w:rStyle w:val="FontStyle106"/>
                <w:rFonts w:ascii="Times New Roman" w:hAnsi="Times New Roman" w:cs="Times New Roman"/>
                <w:b w:val="0"/>
                <w:i/>
                <w:lang w:eastAsia="en-US"/>
              </w:rPr>
            </w:pPr>
            <w:r w:rsidRPr="00426EFD">
              <w:rPr>
                <w:rStyle w:val="FontStyle106"/>
                <w:rFonts w:ascii="Times New Roman" w:hAnsi="Times New Roman" w:cs="Times New Roman"/>
                <w:b w:val="0"/>
                <w:i/>
                <w:lang w:eastAsia="en-US"/>
              </w:rPr>
              <w:t>у</w:t>
            </w:r>
          </w:p>
        </w:tc>
        <w:tc>
          <w:tcPr>
            <w:tcW w:w="957" w:type="dxa"/>
            <w:tcBorders>
              <w:top w:val="nil"/>
              <w:left w:val="nil"/>
              <w:bottom w:val="single" w:sz="4" w:space="0" w:color="auto"/>
              <w:right w:val="nil"/>
            </w:tcBorders>
          </w:tcPr>
          <w:p w14:paraId="1C76B850"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p>
          <w:p w14:paraId="118997E7" w14:textId="77777777" w:rsidR="004D1A6A" w:rsidRPr="00426EFD" w:rsidRDefault="004D1A6A" w:rsidP="004D1A6A">
            <w:pPr>
              <w:pStyle w:val="Style16"/>
              <w:widowControl/>
              <w:jc w:val="center"/>
              <w:rPr>
                <w:rStyle w:val="FontStyle106"/>
                <w:rFonts w:ascii="Times New Roman" w:hAnsi="Times New Roman" w:cs="Times New Roman"/>
                <w:b w:val="0"/>
                <w:lang w:eastAsia="en-US"/>
              </w:rPr>
            </w:pPr>
          </w:p>
          <w:p w14:paraId="66952D4A" w14:textId="77777777" w:rsidR="004D1A6A" w:rsidRPr="00426EFD" w:rsidRDefault="004D1A6A" w:rsidP="004D1A6A">
            <w:pPr>
              <w:pStyle w:val="Style16"/>
              <w:widowControl/>
              <w:jc w:val="center"/>
              <w:rPr>
                <w:rStyle w:val="FontStyle106"/>
                <w:rFonts w:ascii="Times New Roman" w:hAnsi="Times New Roman" w:cs="Times New Roman"/>
                <w:b w:val="0"/>
                <w:i/>
                <w:vertAlign w:val="sub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03F76ED1"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4662EFDD"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5C98C401"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p>
        </w:tc>
        <w:tc>
          <w:tcPr>
            <w:tcW w:w="957" w:type="dxa"/>
            <w:tcBorders>
              <w:top w:val="nil"/>
              <w:left w:val="nil"/>
              <w:bottom w:val="single" w:sz="4" w:space="0" w:color="auto"/>
              <w:right w:val="nil"/>
            </w:tcBorders>
          </w:tcPr>
          <w:p w14:paraId="6BA44895"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18815D63"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35E8701D" w14:textId="77777777" w:rsidR="004D1A6A" w:rsidRPr="00426EFD" w:rsidRDefault="004D1A6A"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(x-</w:t>
            </w:r>
            <w:proofErr w:type="spellStart"/>
            <w:r w:rsidRPr="00426EFD">
              <w:rPr>
                <w:rStyle w:val="FontStyle106"/>
                <w:rFonts w:ascii="Times New Roman" w:hAnsi="Times New Roman" w:cs="Times New Roman"/>
                <w:b w:val="0"/>
                <w:i/>
                <w:lang w:val="en-US" w:eastAsia="en-US"/>
              </w:rPr>
              <w:t>x</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3121D783"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7A55814C"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3D4E301A" w14:textId="77777777" w:rsidR="004D1A6A" w:rsidRPr="00426EFD" w:rsidRDefault="004D1A6A" w:rsidP="004D1A6A">
            <w:pPr>
              <w:pStyle w:val="Style16"/>
              <w:widowControl/>
              <w:jc w:val="center"/>
              <w:rPr>
                <w:rStyle w:val="FontStyle106"/>
                <w:rFonts w:ascii="Times New Roman" w:hAnsi="Times New Roman" w:cs="Times New Roman"/>
                <w:b w:val="0"/>
                <w:vertAlign w:val="superscript"/>
                <w:lang w:val="en-US" w:eastAsia="en-US"/>
              </w:rPr>
            </w:pPr>
            <w:r w:rsidRPr="00426EFD">
              <w:rPr>
                <w:rStyle w:val="FontStyle106"/>
                <w:rFonts w:ascii="Times New Roman" w:hAnsi="Times New Roman" w:cs="Times New Roman"/>
                <w:b w:val="0"/>
                <w:i/>
                <w:lang w:val="en-US" w:eastAsia="en-US"/>
              </w:rPr>
              <w:t>(y-</w:t>
            </w: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c>
          <w:tcPr>
            <w:tcW w:w="957" w:type="dxa"/>
            <w:tcBorders>
              <w:top w:val="nil"/>
              <w:left w:val="nil"/>
              <w:bottom w:val="single" w:sz="4" w:space="0" w:color="auto"/>
              <w:right w:val="nil"/>
            </w:tcBorders>
          </w:tcPr>
          <w:p w14:paraId="7B983A12"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19F8C292"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774D2298" w14:textId="77777777" w:rsidR="004D1A6A" w:rsidRPr="00426EFD" w:rsidRDefault="004D1A6A" w:rsidP="004D1A6A">
            <w:pPr>
              <w:pStyle w:val="Style16"/>
              <w:widowControl/>
              <w:jc w:val="center"/>
              <w:rPr>
                <w:rStyle w:val="FontStyle106"/>
                <w:rFonts w:ascii="Times New Roman" w:hAnsi="Times New Roman" w:cs="Times New Roman"/>
                <w:b w:val="0"/>
                <w:vertAlign w:val="subscript"/>
                <w:lang w:val="en-US" w:eastAsia="en-US"/>
              </w:rPr>
            </w:pPr>
            <w:proofErr w:type="spellStart"/>
            <w:r w:rsidRPr="00426EFD">
              <w:rPr>
                <w:rStyle w:val="FontStyle106"/>
                <w:rFonts w:ascii="Times New Roman" w:hAnsi="Times New Roman" w:cs="Times New Roman"/>
                <w:b w:val="0"/>
                <w:i/>
                <w:lang w:val="en-US" w:eastAsia="en-US"/>
              </w:rPr>
              <w:t>y</w:t>
            </w:r>
            <w:r w:rsidRPr="00426EFD">
              <w:rPr>
                <w:rStyle w:val="FontStyle106"/>
                <w:rFonts w:ascii="Times New Roman" w:hAnsi="Times New Roman" w:cs="Times New Roman"/>
                <w:b w:val="0"/>
                <w:i/>
                <w:vertAlign w:val="subscript"/>
                <w:lang w:val="en-US" w:eastAsia="en-US"/>
              </w:rPr>
              <w:t>cal</w:t>
            </w:r>
            <w:proofErr w:type="spellEnd"/>
          </w:p>
        </w:tc>
        <w:tc>
          <w:tcPr>
            <w:tcW w:w="957" w:type="dxa"/>
            <w:tcBorders>
              <w:top w:val="nil"/>
              <w:left w:val="nil"/>
              <w:bottom w:val="single" w:sz="4" w:space="0" w:color="auto"/>
              <w:right w:val="nil"/>
            </w:tcBorders>
          </w:tcPr>
          <w:p w14:paraId="65350CF7"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3F3F415D"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78BB5A42"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D</w:t>
            </w:r>
          </w:p>
        </w:tc>
        <w:tc>
          <w:tcPr>
            <w:tcW w:w="958" w:type="dxa"/>
            <w:tcBorders>
              <w:top w:val="nil"/>
              <w:left w:val="nil"/>
              <w:bottom w:val="single" w:sz="4" w:space="0" w:color="auto"/>
              <w:right w:val="nil"/>
            </w:tcBorders>
          </w:tcPr>
          <w:p w14:paraId="46828F23"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19BA009E"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p w14:paraId="0FB66B25"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i/>
                <w:lang w:val="en-US" w:eastAsia="en-US"/>
              </w:rPr>
              <w:t>(D-</w:t>
            </w:r>
            <w:proofErr w:type="spellStart"/>
            <w:r w:rsidRPr="00426EFD">
              <w:rPr>
                <w:rStyle w:val="FontStyle106"/>
                <w:rFonts w:ascii="Times New Roman" w:hAnsi="Times New Roman" w:cs="Times New Roman"/>
                <w:b w:val="0"/>
                <w:i/>
                <w:lang w:val="en-US" w:eastAsia="en-US"/>
              </w:rPr>
              <w:t>D</w:t>
            </w:r>
            <w:r w:rsidRPr="00426EFD">
              <w:rPr>
                <w:rStyle w:val="FontStyle106"/>
                <w:rFonts w:ascii="Times New Roman" w:hAnsi="Times New Roman" w:cs="Times New Roman"/>
                <w:b w:val="0"/>
                <w:i/>
                <w:vertAlign w:val="subscript"/>
                <w:lang w:val="en-US" w:eastAsia="en-US"/>
              </w:rPr>
              <w:t>avg</w:t>
            </w:r>
            <w:proofErr w:type="spellEnd"/>
            <w:r w:rsidRPr="00426EFD">
              <w:rPr>
                <w:rStyle w:val="FontStyle106"/>
                <w:rFonts w:ascii="Times New Roman" w:hAnsi="Times New Roman" w:cs="Times New Roman"/>
                <w:b w:val="0"/>
                <w:i/>
                <w:vertAlign w:val="subscript"/>
                <w:lang w:val="en-US" w:eastAsia="en-US"/>
              </w:rPr>
              <w:t>)</w:t>
            </w:r>
            <w:r w:rsidRPr="00426EFD">
              <w:rPr>
                <w:rStyle w:val="FontStyle106"/>
                <w:rFonts w:ascii="Times New Roman" w:hAnsi="Times New Roman" w:cs="Times New Roman"/>
                <w:b w:val="0"/>
                <w:i/>
                <w:vertAlign w:val="superscript"/>
                <w:lang w:val="en-US" w:eastAsia="en-US"/>
              </w:rPr>
              <w:t>2</w:t>
            </w:r>
          </w:p>
        </w:tc>
      </w:tr>
      <w:tr w:rsidR="004D1A6A" w:rsidRPr="00426EFD" w14:paraId="3D716FD0" w14:textId="77777777" w:rsidTr="004D1A6A">
        <w:tc>
          <w:tcPr>
            <w:tcW w:w="957" w:type="dxa"/>
            <w:tcBorders>
              <w:top w:val="single" w:sz="4" w:space="0" w:color="auto"/>
              <w:left w:val="single" w:sz="4" w:space="0" w:color="auto"/>
              <w:bottom w:val="nil"/>
              <w:right w:val="single" w:sz="4" w:space="0" w:color="auto"/>
            </w:tcBorders>
          </w:tcPr>
          <w:p w14:paraId="7C5AA7C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w:t>
            </w:r>
          </w:p>
        </w:tc>
        <w:tc>
          <w:tcPr>
            <w:tcW w:w="957" w:type="dxa"/>
            <w:tcBorders>
              <w:top w:val="single" w:sz="4" w:space="0" w:color="auto"/>
              <w:left w:val="single" w:sz="4" w:space="0" w:color="auto"/>
              <w:bottom w:val="nil"/>
              <w:right w:val="single" w:sz="4" w:space="0" w:color="auto"/>
            </w:tcBorders>
          </w:tcPr>
          <w:p w14:paraId="3CE30BC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21,75</w:t>
            </w:r>
          </w:p>
        </w:tc>
        <w:tc>
          <w:tcPr>
            <w:tcW w:w="957" w:type="dxa"/>
            <w:tcBorders>
              <w:top w:val="single" w:sz="4" w:space="0" w:color="auto"/>
              <w:left w:val="single" w:sz="4" w:space="0" w:color="auto"/>
              <w:bottom w:val="nil"/>
              <w:right w:val="single" w:sz="4" w:space="0" w:color="auto"/>
            </w:tcBorders>
          </w:tcPr>
          <w:p w14:paraId="6D46C73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20,59</w:t>
            </w:r>
          </w:p>
        </w:tc>
        <w:tc>
          <w:tcPr>
            <w:tcW w:w="957" w:type="dxa"/>
            <w:tcBorders>
              <w:top w:val="single" w:sz="4" w:space="0" w:color="auto"/>
              <w:left w:val="single" w:sz="4" w:space="0" w:color="auto"/>
              <w:bottom w:val="nil"/>
              <w:right w:val="single" w:sz="4" w:space="0" w:color="auto"/>
            </w:tcBorders>
          </w:tcPr>
          <w:p w14:paraId="4F54D26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1,34</w:t>
            </w:r>
          </w:p>
        </w:tc>
        <w:tc>
          <w:tcPr>
            <w:tcW w:w="957" w:type="dxa"/>
            <w:tcBorders>
              <w:top w:val="single" w:sz="4" w:space="0" w:color="auto"/>
              <w:left w:val="single" w:sz="4" w:space="0" w:color="auto"/>
              <w:bottom w:val="nil"/>
              <w:right w:val="single" w:sz="4" w:space="0" w:color="auto"/>
            </w:tcBorders>
          </w:tcPr>
          <w:p w14:paraId="0419BD2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1,39</w:t>
            </w:r>
          </w:p>
        </w:tc>
        <w:tc>
          <w:tcPr>
            <w:tcW w:w="957" w:type="dxa"/>
            <w:tcBorders>
              <w:top w:val="single" w:sz="4" w:space="0" w:color="auto"/>
              <w:left w:val="single" w:sz="4" w:space="0" w:color="auto"/>
              <w:bottom w:val="nil"/>
              <w:right w:val="single" w:sz="4" w:space="0" w:color="auto"/>
            </w:tcBorders>
          </w:tcPr>
          <w:p w14:paraId="6A7B1A7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1,79</w:t>
            </w:r>
          </w:p>
        </w:tc>
        <w:tc>
          <w:tcPr>
            <w:tcW w:w="957" w:type="dxa"/>
            <w:tcBorders>
              <w:top w:val="single" w:sz="4" w:space="0" w:color="auto"/>
              <w:left w:val="single" w:sz="4" w:space="0" w:color="auto"/>
              <w:bottom w:val="nil"/>
              <w:right w:val="single" w:sz="4" w:space="0" w:color="auto"/>
            </w:tcBorders>
          </w:tcPr>
          <w:p w14:paraId="0FB282F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1,94</w:t>
            </w:r>
          </w:p>
        </w:tc>
        <w:tc>
          <w:tcPr>
            <w:tcW w:w="957" w:type="dxa"/>
            <w:tcBorders>
              <w:top w:val="single" w:sz="4" w:space="0" w:color="auto"/>
              <w:left w:val="single" w:sz="4" w:space="0" w:color="auto"/>
              <w:bottom w:val="nil"/>
              <w:right w:val="single" w:sz="4" w:space="0" w:color="auto"/>
            </w:tcBorders>
          </w:tcPr>
          <w:p w14:paraId="4E575217"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20,452</w:t>
            </w:r>
          </w:p>
        </w:tc>
        <w:tc>
          <w:tcPr>
            <w:tcW w:w="957" w:type="dxa"/>
            <w:tcBorders>
              <w:top w:val="single" w:sz="4" w:space="0" w:color="auto"/>
              <w:left w:val="single" w:sz="4" w:space="0" w:color="auto"/>
              <w:bottom w:val="nil"/>
              <w:right w:val="single" w:sz="4" w:space="0" w:color="auto"/>
            </w:tcBorders>
          </w:tcPr>
          <w:p w14:paraId="06F508B6"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0,138</w:t>
            </w:r>
          </w:p>
        </w:tc>
        <w:tc>
          <w:tcPr>
            <w:tcW w:w="958" w:type="dxa"/>
            <w:tcBorders>
              <w:top w:val="single" w:sz="4" w:space="0" w:color="auto"/>
              <w:left w:val="single" w:sz="4" w:space="0" w:color="auto"/>
              <w:bottom w:val="nil"/>
              <w:right w:val="single" w:sz="4" w:space="0" w:color="auto"/>
            </w:tcBorders>
          </w:tcPr>
          <w:p w14:paraId="015BE51E"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0,018 6</w:t>
            </w:r>
          </w:p>
        </w:tc>
      </w:tr>
      <w:tr w:rsidR="004D1A6A" w:rsidRPr="00426EFD" w14:paraId="33D1BFA2" w14:textId="77777777" w:rsidTr="004D1A6A">
        <w:tc>
          <w:tcPr>
            <w:tcW w:w="957" w:type="dxa"/>
            <w:tcBorders>
              <w:top w:val="nil"/>
              <w:left w:val="single" w:sz="4" w:space="0" w:color="auto"/>
              <w:bottom w:val="nil"/>
              <w:right w:val="single" w:sz="4" w:space="0" w:color="auto"/>
            </w:tcBorders>
          </w:tcPr>
          <w:p w14:paraId="43DB561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w:t>
            </w:r>
          </w:p>
        </w:tc>
        <w:tc>
          <w:tcPr>
            <w:tcW w:w="957" w:type="dxa"/>
            <w:tcBorders>
              <w:top w:val="nil"/>
              <w:left w:val="single" w:sz="4" w:space="0" w:color="auto"/>
              <w:bottom w:val="nil"/>
              <w:right w:val="single" w:sz="4" w:space="0" w:color="auto"/>
            </w:tcBorders>
          </w:tcPr>
          <w:p w14:paraId="5082289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21,62</w:t>
            </w:r>
          </w:p>
        </w:tc>
        <w:tc>
          <w:tcPr>
            <w:tcW w:w="957" w:type="dxa"/>
            <w:tcBorders>
              <w:top w:val="nil"/>
              <w:left w:val="single" w:sz="4" w:space="0" w:color="auto"/>
              <w:bottom w:val="nil"/>
              <w:right w:val="single" w:sz="4" w:space="0" w:color="auto"/>
            </w:tcBorders>
          </w:tcPr>
          <w:p w14:paraId="2C5AFA5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20,07</w:t>
            </w:r>
          </w:p>
        </w:tc>
        <w:tc>
          <w:tcPr>
            <w:tcW w:w="957" w:type="dxa"/>
            <w:tcBorders>
              <w:top w:val="nil"/>
              <w:left w:val="single" w:sz="4" w:space="0" w:color="auto"/>
              <w:bottom w:val="nil"/>
              <w:right w:val="single" w:sz="4" w:space="0" w:color="auto"/>
            </w:tcBorders>
          </w:tcPr>
          <w:p w14:paraId="3943009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1,21</w:t>
            </w:r>
          </w:p>
        </w:tc>
        <w:tc>
          <w:tcPr>
            <w:tcW w:w="957" w:type="dxa"/>
            <w:tcBorders>
              <w:top w:val="nil"/>
              <w:left w:val="single" w:sz="4" w:space="0" w:color="auto"/>
              <w:bottom w:val="nil"/>
              <w:right w:val="single" w:sz="4" w:space="0" w:color="auto"/>
            </w:tcBorders>
          </w:tcPr>
          <w:p w14:paraId="5A7AC65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0,87</w:t>
            </w:r>
          </w:p>
        </w:tc>
        <w:tc>
          <w:tcPr>
            <w:tcW w:w="957" w:type="dxa"/>
            <w:tcBorders>
              <w:top w:val="nil"/>
              <w:left w:val="single" w:sz="4" w:space="0" w:color="auto"/>
              <w:bottom w:val="nil"/>
              <w:right w:val="single" w:sz="4" w:space="0" w:color="auto"/>
            </w:tcBorders>
          </w:tcPr>
          <w:p w14:paraId="33190DB8"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1,46</w:t>
            </w:r>
          </w:p>
        </w:tc>
        <w:tc>
          <w:tcPr>
            <w:tcW w:w="957" w:type="dxa"/>
            <w:tcBorders>
              <w:top w:val="nil"/>
              <w:left w:val="single" w:sz="4" w:space="0" w:color="auto"/>
              <w:bottom w:val="nil"/>
              <w:right w:val="single" w:sz="4" w:space="0" w:color="auto"/>
            </w:tcBorders>
          </w:tcPr>
          <w:p w14:paraId="6330123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0,76</w:t>
            </w:r>
          </w:p>
        </w:tc>
        <w:tc>
          <w:tcPr>
            <w:tcW w:w="957" w:type="dxa"/>
            <w:tcBorders>
              <w:top w:val="nil"/>
              <w:left w:val="single" w:sz="4" w:space="0" w:color="auto"/>
              <w:bottom w:val="nil"/>
              <w:right w:val="single" w:sz="4" w:space="0" w:color="auto"/>
            </w:tcBorders>
          </w:tcPr>
          <w:p w14:paraId="46371DDF"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20,329</w:t>
            </w:r>
          </w:p>
        </w:tc>
        <w:tc>
          <w:tcPr>
            <w:tcW w:w="957" w:type="dxa"/>
            <w:tcBorders>
              <w:top w:val="nil"/>
              <w:left w:val="single" w:sz="4" w:space="0" w:color="auto"/>
              <w:bottom w:val="nil"/>
              <w:right w:val="single" w:sz="4" w:space="0" w:color="auto"/>
            </w:tcBorders>
          </w:tcPr>
          <w:p w14:paraId="4B81CAB4"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-0,259</w:t>
            </w:r>
          </w:p>
        </w:tc>
        <w:tc>
          <w:tcPr>
            <w:tcW w:w="958" w:type="dxa"/>
            <w:tcBorders>
              <w:top w:val="nil"/>
              <w:left w:val="single" w:sz="4" w:space="0" w:color="auto"/>
              <w:bottom w:val="nil"/>
              <w:right w:val="single" w:sz="4" w:space="0" w:color="auto"/>
            </w:tcBorders>
          </w:tcPr>
          <w:p w14:paraId="4D4A3B4C"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0,068 2</w:t>
            </w:r>
          </w:p>
        </w:tc>
      </w:tr>
      <w:tr w:rsidR="004D1A6A" w:rsidRPr="00426EFD" w14:paraId="574C050A" w14:textId="77777777" w:rsidTr="004D1A6A">
        <w:tc>
          <w:tcPr>
            <w:tcW w:w="957" w:type="dxa"/>
            <w:tcBorders>
              <w:top w:val="nil"/>
              <w:left w:val="single" w:sz="4" w:space="0" w:color="auto"/>
              <w:bottom w:val="nil"/>
              <w:right w:val="single" w:sz="4" w:space="0" w:color="auto"/>
            </w:tcBorders>
          </w:tcPr>
          <w:p w14:paraId="10B16858"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3</w:t>
            </w:r>
          </w:p>
        </w:tc>
        <w:tc>
          <w:tcPr>
            <w:tcW w:w="957" w:type="dxa"/>
            <w:tcBorders>
              <w:top w:val="nil"/>
              <w:left w:val="single" w:sz="4" w:space="0" w:color="auto"/>
              <w:bottom w:val="nil"/>
              <w:right w:val="single" w:sz="4" w:space="0" w:color="auto"/>
            </w:tcBorders>
          </w:tcPr>
          <w:p w14:paraId="00FCBE2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21,41</w:t>
            </w:r>
          </w:p>
        </w:tc>
        <w:tc>
          <w:tcPr>
            <w:tcW w:w="957" w:type="dxa"/>
            <w:tcBorders>
              <w:top w:val="nil"/>
              <w:left w:val="single" w:sz="4" w:space="0" w:color="auto"/>
              <w:bottom w:val="nil"/>
              <w:right w:val="single" w:sz="4" w:space="0" w:color="auto"/>
            </w:tcBorders>
          </w:tcPr>
          <w:p w14:paraId="7B18A5C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20,41</w:t>
            </w:r>
          </w:p>
        </w:tc>
        <w:tc>
          <w:tcPr>
            <w:tcW w:w="957" w:type="dxa"/>
            <w:tcBorders>
              <w:top w:val="nil"/>
              <w:left w:val="single" w:sz="4" w:space="0" w:color="auto"/>
              <w:bottom w:val="nil"/>
              <w:right w:val="single" w:sz="4" w:space="0" w:color="auto"/>
            </w:tcBorders>
          </w:tcPr>
          <w:p w14:paraId="7B9BBC0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1,00</w:t>
            </w:r>
          </w:p>
        </w:tc>
        <w:tc>
          <w:tcPr>
            <w:tcW w:w="957" w:type="dxa"/>
            <w:tcBorders>
              <w:top w:val="nil"/>
              <w:left w:val="single" w:sz="4" w:space="0" w:color="auto"/>
              <w:bottom w:val="nil"/>
              <w:right w:val="single" w:sz="4" w:space="0" w:color="auto"/>
            </w:tcBorders>
          </w:tcPr>
          <w:p w14:paraId="208A032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1,21</w:t>
            </w:r>
          </w:p>
        </w:tc>
        <w:tc>
          <w:tcPr>
            <w:tcW w:w="957" w:type="dxa"/>
            <w:tcBorders>
              <w:top w:val="nil"/>
              <w:left w:val="single" w:sz="4" w:space="0" w:color="auto"/>
              <w:bottom w:val="nil"/>
              <w:right w:val="single" w:sz="4" w:space="0" w:color="auto"/>
            </w:tcBorders>
          </w:tcPr>
          <w:p w14:paraId="69A7030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1,00</w:t>
            </w:r>
          </w:p>
        </w:tc>
        <w:tc>
          <w:tcPr>
            <w:tcW w:w="957" w:type="dxa"/>
            <w:tcBorders>
              <w:top w:val="nil"/>
              <w:left w:val="single" w:sz="4" w:space="0" w:color="auto"/>
              <w:bottom w:val="nil"/>
              <w:right w:val="single" w:sz="4" w:space="0" w:color="auto"/>
            </w:tcBorders>
          </w:tcPr>
          <w:p w14:paraId="472CB91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1,47</w:t>
            </w:r>
          </w:p>
        </w:tc>
        <w:tc>
          <w:tcPr>
            <w:tcW w:w="957" w:type="dxa"/>
            <w:tcBorders>
              <w:top w:val="nil"/>
              <w:left w:val="single" w:sz="4" w:space="0" w:color="auto"/>
              <w:bottom w:val="nil"/>
              <w:right w:val="single" w:sz="4" w:space="0" w:color="auto"/>
            </w:tcBorders>
          </w:tcPr>
          <w:p w14:paraId="19C50651"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20,132</w:t>
            </w:r>
          </w:p>
        </w:tc>
        <w:tc>
          <w:tcPr>
            <w:tcW w:w="957" w:type="dxa"/>
            <w:tcBorders>
              <w:top w:val="nil"/>
              <w:left w:val="single" w:sz="4" w:space="0" w:color="auto"/>
              <w:bottom w:val="nil"/>
              <w:right w:val="single" w:sz="4" w:space="0" w:color="auto"/>
            </w:tcBorders>
          </w:tcPr>
          <w:p w14:paraId="369000EE"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0,278</w:t>
            </w:r>
          </w:p>
        </w:tc>
        <w:tc>
          <w:tcPr>
            <w:tcW w:w="958" w:type="dxa"/>
            <w:tcBorders>
              <w:top w:val="nil"/>
              <w:left w:val="single" w:sz="4" w:space="0" w:color="auto"/>
              <w:bottom w:val="nil"/>
              <w:right w:val="single" w:sz="4" w:space="0" w:color="auto"/>
            </w:tcBorders>
          </w:tcPr>
          <w:p w14:paraId="4D808A72"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0,076 3</w:t>
            </w:r>
          </w:p>
        </w:tc>
      </w:tr>
      <w:tr w:rsidR="004D1A6A" w:rsidRPr="00426EFD" w14:paraId="10DB3AF5" w14:textId="77777777" w:rsidTr="004D1A6A">
        <w:tc>
          <w:tcPr>
            <w:tcW w:w="957" w:type="dxa"/>
            <w:tcBorders>
              <w:top w:val="nil"/>
              <w:left w:val="single" w:sz="4" w:space="0" w:color="auto"/>
              <w:bottom w:val="nil"/>
              <w:right w:val="single" w:sz="4" w:space="0" w:color="auto"/>
            </w:tcBorders>
          </w:tcPr>
          <w:p w14:paraId="1A6A315E"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4</w:t>
            </w:r>
          </w:p>
        </w:tc>
        <w:tc>
          <w:tcPr>
            <w:tcW w:w="957" w:type="dxa"/>
            <w:tcBorders>
              <w:top w:val="nil"/>
              <w:left w:val="single" w:sz="4" w:space="0" w:color="auto"/>
              <w:bottom w:val="nil"/>
              <w:right w:val="single" w:sz="4" w:space="0" w:color="auto"/>
            </w:tcBorders>
          </w:tcPr>
          <w:p w14:paraId="76F4A9B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21,29</w:t>
            </w:r>
          </w:p>
        </w:tc>
        <w:tc>
          <w:tcPr>
            <w:tcW w:w="957" w:type="dxa"/>
            <w:tcBorders>
              <w:top w:val="nil"/>
              <w:left w:val="single" w:sz="4" w:space="0" w:color="auto"/>
              <w:bottom w:val="nil"/>
              <w:right w:val="single" w:sz="4" w:space="0" w:color="auto"/>
            </w:tcBorders>
          </w:tcPr>
          <w:p w14:paraId="232048D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19,64</w:t>
            </w:r>
          </w:p>
        </w:tc>
        <w:tc>
          <w:tcPr>
            <w:tcW w:w="957" w:type="dxa"/>
            <w:tcBorders>
              <w:top w:val="nil"/>
              <w:left w:val="single" w:sz="4" w:space="0" w:color="auto"/>
              <w:bottom w:val="nil"/>
              <w:right w:val="single" w:sz="4" w:space="0" w:color="auto"/>
            </w:tcBorders>
          </w:tcPr>
          <w:p w14:paraId="28966AB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0,88</w:t>
            </w:r>
          </w:p>
        </w:tc>
        <w:tc>
          <w:tcPr>
            <w:tcW w:w="957" w:type="dxa"/>
            <w:tcBorders>
              <w:top w:val="nil"/>
              <w:left w:val="single" w:sz="4" w:space="0" w:color="auto"/>
              <w:bottom w:val="nil"/>
              <w:right w:val="single" w:sz="4" w:space="0" w:color="auto"/>
            </w:tcBorders>
          </w:tcPr>
          <w:p w14:paraId="2D87F04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0,44</w:t>
            </w:r>
          </w:p>
        </w:tc>
        <w:tc>
          <w:tcPr>
            <w:tcW w:w="957" w:type="dxa"/>
            <w:tcBorders>
              <w:top w:val="nil"/>
              <w:left w:val="single" w:sz="4" w:space="0" w:color="auto"/>
              <w:bottom w:val="nil"/>
              <w:right w:val="single" w:sz="4" w:space="0" w:color="auto"/>
            </w:tcBorders>
          </w:tcPr>
          <w:p w14:paraId="531A984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0,77</w:t>
            </w:r>
          </w:p>
        </w:tc>
        <w:tc>
          <w:tcPr>
            <w:tcW w:w="957" w:type="dxa"/>
            <w:tcBorders>
              <w:top w:val="nil"/>
              <w:left w:val="single" w:sz="4" w:space="0" w:color="auto"/>
              <w:bottom w:val="nil"/>
              <w:right w:val="single" w:sz="4" w:space="0" w:color="auto"/>
            </w:tcBorders>
          </w:tcPr>
          <w:p w14:paraId="3E51DC7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0,20</w:t>
            </w:r>
          </w:p>
        </w:tc>
        <w:tc>
          <w:tcPr>
            <w:tcW w:w="957" w:type="dxa"/>
            <w:tcBorders>
              <w:top w:val="nil"/>
              <w:left w:val="single" w:sz="4" w:space="0" w:color="auto"/>
              <w:bottom w:val="nil"/>
              <w:right w:val="single" w:sz="4" w:space="0" w:color="auto"/>
            </w:tcBorders>
          </w:tcPr>
          <w:p w14:paraId="6583FCA0"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20,019</w:t>
            </w:r>
          </w:p>
        </w:tc>
        <w:tc>
          <w:tcPr>
            <w:tcW w:w="957" w:type="dxa"/>
            <w:tcBorders>
              <w:top w:val="nil"/>
              <w:left w:val="single" w:sz="4" w:space="0" w:color="auto"/>
              <w:bottom w:val="nil"/>
              <w:right w:val="single" w:sz="4" w:space="0" w:color="auto"/>
            </w:tcBorders>
          </w:tcPr>
          <w:p w14:paraId="137F6AD5"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-0,379</w:t>
            </w:r>
          </w:p>
        </w:tc>
        <w:tc>
          <w:tcPr>
            <w:tcW w:w="958" w:type="dxa"/>
            <w:tcBorders>
              <w:top w:val="nil"/>
              <w:left w:val="single" w:sz="4" w:space="0" w:color="auto"/>
              <w:bottom w:val="nil"/>
              <w:right w:val="single" w:sz="4" w:space="0" w:color="auto"/>
            </w:tcBorders>
          </w:tcPr>
          <w:p w14:paraId="1A3225A7"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0,145 1</w:t>
            </w:r>
          </w:p>
        </w:tc>
      </w:tr>
      <w:tr w:rsidR="004D1A6A" w:rsidRPr="00426EFD" w14:paraId="116E474B" w14:textId="77777777" w:rsidTr="004D1A6A">
        <w:tc>
          <w:tcPr>
            <w:tcW w:w="957" w:type="dxa"/>
            <w:tcBorders>
              <w:top w:val="nil"/>
              <w:left w:val="single" w:sz="4" w:space="0" w:color="auto"/>
              <w:bottom w:val="nil"/>
              <w:right w:val="single" w:sz="4" w:space="0" w:color="auto"/>
            </w:tcBorders>
          </w:tcPr>
          <w:p w14:paraId="457180D3"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5</w:t>
            </w:r>
          </w:p>
        </w:tc>
        <w:tc>
          <w:tcPr>
            <w:tcW w:w="957" w:type="dxa"/>
            <w:tcBorders>
              <w:top w:val="nil"/>
              <w:left w:val="single" w:sz="4" w:space="0" w:color="auto"/>
              <w:bottom w:val="nil"/>
              <w:right w:val="single" w:sz="4" w:space="0" w:color="auto"/>
            </w:tcBorders>
          </w:tcPr>
          <w:p w14:paraId="2E6804D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19,39</w:t>
            </w:r>
          </w:p>
        </w:tc>
        <w:tc>
          <w:tcPr>
            <w:tcW w:w="957" w:type="dxa"/>
            <w:tcBorders>
              <w:top w:val="nil"/>
              <w:left w:val="single" w:sz="4" w:space="0" w:color="auto"/>
              <w:bottom w:val="nil"/>
              <w:right w:val="single" w:sz="4" w:space="0" w:color="auto"/>
            </w:tcBorders>
          </w:tcPr>
          <w:p w14:paraId="678F161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18,32</w:t>
            </w:r>
          </w:p>
        </w:tc>
        <w:tc>
          <w:tcPr>
            <w:tcW w:w="957" w:type="dxa"/>
            <w:tcBorders>
              <w:top w:val="nil"/>
              <w:left w:val="single" w:sz="4" w:space="0" w:color="auto"/>
              <w:bottom w:val="nil"/>
              <w:right w:val="single" w:sz="4" w:space="0" w:color="auto"/>
            </w:tcBorders>
          </w:tcPr>
          <w:p w14:paraId="774FEDC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-1,02</w:t>
            </w:r>
          </w:p>
        </w:tc>
        <w:tc>
          <w:tcPr>
            <w:tcW w:w="957" w:type="dxa"/>
            <w:tcBorders>
              <w:top w:val="nil"/>
              <w:left w:val="single" w:sz="4" w:space="0" w:color="auto"/>
              <w:bottom w:val="nil"/>
              <w:right w:val="single" w:sz="4" w:space="0" w:color="auto"/>
            </w:tcBorders>
          </w:tcPr>
          <w:p w14:paraId="5061378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-0,88</w:t>
            </w:r>
          </w:p>
        </w:tc>
        <w:tc>
          <w:tcPr>
            <w:tcW w:w="957" w:type="dxa"/>
            <w:tcBorders>
              <w:top w:val="nil"/>
              <w:left w:val="single" w:sz="4" w:space="0" w:color="auto"/>
              <w:bottom w:val="nil"/>
              <w:right w:val="single" w:sz="4" w:space="0" w:color="auto"/>
            </w:tcBorders>
          </w:tcPr>
          <w:p w14:paraId="3C9BAF8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1,05</w:t>
            </w:r>
          </w:p>
        </w:tc>
        <w:tc>
          <w:tcPr>
            <w:tcW w:w="957" w:type="dxa"/>
            <w:tcBorders>
              <w:top w:val="nil"/>
              <w:left w:val="single" w:sz="4" w:space="0" w:color="auto"/>
              <w:bottom w:val="nil"/>
              <w:right w:val="single" w:sz="4" w:space="0" w:color="auto"/>
            </w:tcBorders>
          </w:tcPr>
          <w:p w14:paraId="3BA9891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0,77</w:t>
            </w:r>
          </w:p>
        </w:tc>
        <w:tc>
          <w:tcPr>
            <w:tcW w:w="957" w:type="dxa"/>
            <w:tcBorders>
              <w:top w:val="nil"/>
              <w:left w:val="single" w:sz="4" w:space="0" w:color="auto"/>
              <w:bottom w:val="nil"/>
              <w:right w:val="single" w:sz="4" w:space="0" w:color="auto"/>
            </w:tcBorders>
          </w:tcPr>
          <w:p w14:paraId="71FCEFEC"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18</w:t>
            </w:r>
            <w:r w:rsidR="006C73B4" w:rsidRPr="00426EFD">
              <w:rPr>
                <w:rStyle w:val="FontStyle106"/>
                <w:rFonts w:ascii="Times New Roman" w:hAnsi="Times New Roman" w:cs="Times New Roman"/>
                <w:b w:val="0"/>
                <w:lang w:eastAsia="en-US"/>
              </w:rPr>
              <w:t>,232</w:t>
            </w:r>
            <w:r w:rsidRPr="00426EFD">
              <w:rPr>
                <w:rStyle w:val="FontStyle106"/>
                <w:rFonts w:ascii="Times New Roman" w:hAnsi="Times New Roman" w:cs="Times New Roman"/>
                <w:b w:val="0"/>
                <w:lang w:val="en-US" w:eastAsia="en-US"/>
              </w:rPr>
              <w:t>.</w:t>
            </w:r>
          </w:p>
        </w:tc>
        <w:tc>
          <w:tcPr>
            <w:tcW w:w="957" w:type="dxa"/>
            <w:tcBorders>
              <w:top w:val="nil"/>
              <w:left w:val="single" w:sz="4" w:space="0" w:color="auto"/>
              <w:bottom w:val="nil"/>
              <w:right w:val="single" w:sz="4" w:space="0" w:color="auto"/>
            </w:tcBorders>
          </w:tcPr>
          <w:p w14:paraId="0F8D3643"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0,088</w:t>
            </w:r>
          </w:p>
        </w:tc>
        <w:tc>
          <w:tcPr>
            <w:tcW w:w="958" w:type="dxa"/>
            <w:tcBorders>
              <w:top w:val="nil"/>
              <w:left w:val="single" w:sz="4" w:space="0" w:color="auto"/>
              <w:bottom w:val="nil"/>
              <w:right w:val="single" w:sz="4" w:space="0" w:color="auto"/>
            </w:tcBorders>
          </w:tcPr>
          <w:p w14:paraId="37674FD4"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0,007 3</w:t>
            </w:r>
          </w:p>
        </w:tc>
      </w:tr>
      <w:tr w:rsidR="004D1A6A" w:rsidRPr="00426EFD" w14:paraId="322C030D" w14:textId="77777777" w:rsidTr="004D1A6A">
        <w:tc>
          <w:tcPr>
            <w:tcW w:w="957" w:type="dxa"/>
            <w:tcBorders>
              <w:top w:val="nil"/>
              <w:left w:val="single" w:sz="4" w:space="0" w:color="auto"/>
              <w:bottom w:val="nil"/>
              <w:right w:val="single" w:sz="4" w:space="0" w:color="auto"/>
            </w:tcBorders>
          </w:tcPr>
          <w:p w14:paraId="4EB1C277"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6</w:t>
            </w:r>
          </w:p>
        </w:tc>
        <w:tc>
          <w:tcPr>
            <w:tcW w:w="957" w:type="dxa"/>
            <w:tcBorders>
              <w:top w:val="nil"/>
              <w:left w:val="single" w:sz="4" w:space="0" w:color="auto"/>
              <w:bottom w:val="nil"/>
              <w:right w:val="single" w:sz="4" w:space="0" w:color="auto"/>
            </w:tcBorders>
          </w:tcPr>
          <w:p w14:paraId="147E2E3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19,90</w:t>
            </w:r>
          </w:p>
        </w:tc>
        <w:tc>
          <w:tcPr>
            <w:tcW w:w="957" w:type="dxa"/>
            <w:tcBorders>
              <w:top w:val="nil"/>
              <w:left w:val="single" w:sz="4" w:space="0" w:color="auto"/>
              <w:bottom w:val="nil"/>
              <w:right w:val="single" w:sz="4" w:space="0" w:color="auto"/>
            </w:tcBorders>
          </w:tcPr>
          <w:p w14:paraId="47C0C04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18,55</w:t>
            </w:r>
          </w:p>
        </w:tc>
        <w:tc>
          <w:tcPr>
            <w:tcW w:w="957" w:type="dxa"/>
            <w:tcBorders>
              <w:top w:val="nil"/>
              <w:left w:val="single" w:sz="4" w:space="0" w:color="auto"/>
              <w:bottom w:val="nil"/>
              <w:right w:val="single" w:sz="4" w:space="0" w:color="auto"/>
            </w:tcBorders>
          </w:tcPr>
          <w:p w14:paraId="489DA07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-0,51</w:t>
            </w:r>
          </w:p>
        </w:tc>
        <w:tc>
          <w:tcPr>
            <w:tcW w:w="957" w:type="dxa"/>
            <w:tcBorders>
              <w:top w:val="nil"/>
              <w:left w:val="single" w:sz="4" w:space="0" w:color="auto"/>
              <w:bottom w:val="nil"/>
              <w:right w:val="single" w:sz="4" w:space="0" w:color="auto"/>
            </w:tcBorders>
          </w:tcPr>
          <w:p w14:paraId="6221B6F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-0,65</w:t>
            </w:r>
          </w:p>
        </w:tc>
        <w:tc>
          <w:tcPr>
            <w:tcW w:w="957" w:type="dxa"/>
            <w:tcBorders>
              <w:top w:val="nil"/>
              <w:left w:val="single" w:sz="4" w:space="0" w:color="auto"/>
              <w:bottom w:val="nil"/>
              <w:right w:val="single" w:sz="4" w:space="0" w:color="auto"/>
            </w:tcBorders>
          </w:tcPr>
          <w:p w14:paraId="427420D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0,26</w:t>
            </w:r>
          </w:p>
        </w:tc>
        <w:tc>
          <w:tcPr>
            <w:tcW w:w="957" w:type="dxa"/>
            <w:tcBorders>
              <w:top w:val="nil"/>
              <w:left w:val="single" w:sz="4" w:space="0" w:color="auto"/>
              <w:bottom w:val="nil"/>
              <w:right w:val="single" w:sz="4" w:space="0" w:color="auto"/>
            </w:tcBorders>
          </w:tcPr>
          <w:p w14:paraId="7C1D3B3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0,42</w:t>
            </w:r>
          </w:p>
        </w:tc>
        <w:tc>
          <w:tcPr>
            <w:tcW w:w="957" w:type="dxa"/>
            <w:tcBorders>
              <w:top w:val="nil"/>
              <w:left w:val="single" w:sz="4" w:space="0" w:color="auto"/>
              <w:bottom w:val="nil"/>
              <w:right w:val="single" w:sz="4" w:space="0" w:color="auto"/>
            </w:tcBorders>
          </w:tcPr>
          <w:p w14:paraId="087575AA"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18,712</w:t>
            </w:r>
          </w:p>
        </w:tc>
        <w:tc>
          <w:tcPr>
            <w:tcW w:w="957" w:type="dxa"/>
            <w:tcBorders>
              <w:top w:val="nil"/>
              <w:left w:val="single" w:sz="4" w:space="0" w:color="auto"/>
              <w:bottom w:val="nil"/>
              <w:right w:val="single" w:sz="4" w:space="0" w:color="auto"/>
            </w:tcBorders>
          </w:tcPr>
          <w:p w14:paraId="1D2FB5BB"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-0,162</w:t>
            </w:r>
          </w:p>
        </w:tc>
        <w:tc>
          <w:tcPr>
            <w:tcW w:w="958" w:type="dxa"/>
            <w:tcBorders>
              <w:top w:val="nil"/>
              <w:left w:val="single" w:sz="4" w:space="0" w:color="auto"/>
              <w:bottom w:val="nil"/>
              <w:right w:val="single" w:sz="4" w:space="0" w:color="auto"/>
            </w:tcBorders>
          </w:tcPr>
          <w:p w14:paraId="4A5B788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0,026 9</w:t>
            </w:r>
          </w:p>
        </w:tc>
      </w:tr>
      <w:tr w:rsidR="004D1A6A" w:rsidRPr="00426EFD" w14:paraId="23CC6F20" w14:textId="77777777" w:rsidTr="004D1A6A">
        <w:tc>
          <w:tcPr>
            <w:tcW w:w="957" w:type="dxa"/>
            <w:tcBorders>
              <w:top w:val="nil"/>
              <w:left w:val="single" w:sz="4" w:space="0" w:color="auto"/>
              <w:bottom w:val="nil"/>
              <w:right w:val="single" w:sz="4" w:space="0" w:color="auto"/>
            </w:tcBorders>
          </w:tcPr>
          <w:p w14:paraId="5D7DD70C"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7</w:t>
            </w:r>
          </w:p>
        </w:tc>
        <w:tc>
          <w:tcPr>
            <w:tcW w:w="957" w:type="dxa"/>
            <w:tcBorders>
              <w:top w:val="nil"/>
              <w:left w:val="single" w:sz="4" w:space="0" w:color="auto"/>
              <w:bottom w:val="nil"/>
              <w:right w:val="single" w:sz="4" w:space="0" w:color="auto"/>
            </w:tcBorders>
          </w:tcPr>
          <w:p w14:paraId="3FAFD295"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19,67</w:t>
            </w:r>
          </w:p>
        </w:tc>
        <w:tc>
          <w:tcPr>
            <w:tcW w:w="957" w:type="dxa"/>
            <w:tcBorders>
              <w:top w:val="nil"/>
              <w:left w:val="single" w:sz="4" w:space="0" w:color="auto"/>
              <w:bottom w:val="nil"/>
              <w:right w:val="single" w:sz="4" w:space="0" w:color="auto"/>
            </w:tcBorders>
          </w:tcPr>
          <w:p w14:paraId="572E753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18,71</w:t>
            </w:r>
          </w:p>
        </w:tc>
        <w:tc>
          <w:tcPr>
            <w:tcW w:w="957" w:type="dxa"/>
            <w:tcBorders>
              <w:top w:val="nil"/>
              <w:left w:val="single" w:sz="4" w:space="0" w:color="auto"/>
              <w:bottom w:val="nil"/>
              <w:right w:val="single" w:sz="4" w:space="0" w:color="auto"/>
            </w:tcBorders>
          </w:tcPr>
          <w:p w14:paraId="2C52DB8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-0,74</w:t>
            </w:r>
          </w:p>
        </w:tc>
        <w:tc>
          <w:tcPr>
            <w:tcW w:w="957" w:type="dxa"/>
            <w:tcBorders>
              <w:top w:val="nil"/>
              <w:left w:val="single" w:sz="4" w:space="0" w:color="auto"/>
              <w:bottom w:val="nil"/>
              <w:right w:val="single" w:sz="4" w:space="0" w:color="auto"/>
            </w:tcBorders>
          </w:tcPr>
          <w:p w14:paraId="01BD88A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-0,49</w:t>
            </w:r>
          </w:p>
        </w:tc>
        <w:tc>
          <w:tcPr>
            <w:tcW w:w="957" w:type="dxa"/>
            <w:tcBorders>
              <w:top w:val="nil"/>
              <w:left w:val="single" w:sz="4" w:space="0" w:color="auto"/>
              <w:bottom w:val="nil"/>
              <w:right w:val="single" w:sz="4" w:space="0" w:color="auto"/>
            </w:tcBorders>
          </w:tcPr>
          <w:p w14:paraId="5F2FBBF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0,55</w:t>
            </w:r>
          </w:p>
        </w:tc>
        <w:tc>
          <w:tcPr>
            <w:tcW w:w="957" w:type="dxa"/>
            <w:tcBorders>
              <w:top w:val="nil"/>
              <w:left w:val="single" w:sz="4" w:space="0" w:color="auto"/>
              <w:bottom w:val="nil"/>
              <w:right w:val="single" w:sz="4" w:space="0" w:color="auto"/>
            </w:tcBorders>
          </w:tcPr>
          <w:p w14:paraId="4549E78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0,24</w:t>
            </w:r>
          </w:p>
        </w:tc>
        <w:tc>
          <w:tcPr>
            <w:tcW w:w="957" w:type="dxa"/>
            <w:tcBorders>
              <w:top w:val="nil"/>
              <w:left w:val="single" w:sz="4" w:space="0" w:color="auto"/>
              <w:bottom w:val="nil"/>
              <w:right w:val="single" w:sz="4" w:space="0" w:color="auto"/>
            </w:tcBorders>
          </w:tcPr>
          <w:p w14:paraId="3F43911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18,496</w:t>
            </w:r>
          </w:p>
        </w:tc>
        <w:tc>
          <w:tcPr>
            <w:tcW w:w="957" w:type="dxa"/>
            <w:tcBorders>
              <w:top w:val="nil"/>
              <w:left w:val="single" w:sz="4" w:space="0" w:color="auto"/>
              <w:bottom w:val="nil"/>
              <w:right w:val="single" w:sz="4" w:space="0" w:color="auto"/>
            </w:tcBorders>
          </w:tcPr>
          <w:p w14:paraId="1E20F20C"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0,214</w:t>
            </w:r>
          </w:p>
        </w:tc>
        <w:tc>
          <w:tcPr>
            <w:tcW w:w="958" w:type="dxa"/>
            <w:tcBorders>
              <w:top w:val="nil"/>
              <w:left w:val="single" w:sz="4" w:space="0" w:color="auto"/>
              <w:bottom w:val="nil"/>
              <w:right w:val="single" w:sz="4" w:space="0" w:color="auto"/>
            </w:tcBorders>
          </w:tcPr>
          <w:p w14:paraId="70F28B07"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0,045 1</w:t>
            </w:r>
          </w:p>
        </w:tc>
      </w:tr>
      <w:tr w:rsidR="004D1A6A" w:rsidRPr="00426EFD" w14:paraId="613A4513" w14:textId="77777777" w:rsidTr="004D1A6A">
        <w:tc>
          <w:tcPr>
            <w:tcW w:w="957" w:type="dxa"/>
            <w:tcBorders>
              <w:top w:val="nil"/>
              <w:left w:val="single" w:sz="4" w:space="0" w:color="auto"/>
              <w:bottom w:val="nil"/>
              <w:right w:val="single" w:sz="4" w:space="0" w:color="auto"/>
            </w:tcBorders>
          </w:tcPr>
          <w:p w14:paraId="74CFE188"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8</w:t>
            </w:r>
          </w:p>
        </w:tc>
        <w:tc>
          <w:tcPr>
            <w:tcW w:w="957" w:type="dxa"/>
            <w:tcBorders>
              <w:top w:val="nil"/>
              <w:left w:val="single" w:sz="4" w:space="0" w:color="auto"/>
              <w:bottom w:val="nil"/>
              <w:right w:val="single" w:sz="4" w:space="0" w:color="auto"/>
            </w:tcBorders>
          </w:tcPr>
          <w:p w14:paraId="660C267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20,37</w:t>
            </w:r>
          </w:p>
        </w:tc>
        <w:tc>
          <w:tcPr>
            <w:tcW w:w="957" w:type="dxa"/>
            <w:tcBorders>
              <w:top w:val="nil"/>
              <w:left w:val="single" w:sz="4" w:space="0" w:color="auto"/>
              <w:bottom w:val="nil"/>
              <w:right w:val="single" w:sz="4" w:space="0" w:color="auto"/>
            </w:tcBorders>
          </w:tcPr>
          <w:p w14:paraId="7B2CEAC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w:t>
            </w:r>
          </w:p>
        </w:tc>
        <w:tc>
          <w:tcPr>
            <w:tcW w:w="957" w:type="dxa"/>
            <w:tcBorders>
              <w:top w:val="nil"/>
              <w:left w:val="single" w:sz="4" w:space="0" w:color="auto"/>
              <w:bottom w:val="nil"/>
              <w:right w:val="single" w:sz="4" w:space="0" w:color="auto"/>
            </w:tcBorders>
          </w:tcPr>
          <w:p w14:paraId="05372FE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31349A1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w:t>
            </w:r>
          </w:p>
        </w:tc>
        <w:tc>
          <w:tcPr>
            <w:tcW w:w="957" w:type="dxa"/>
            <w:tcBorders>
              <w:top w:val="nil"/>
              <w:left w:val="single" w:sz="4" w:space="0" w:color="auto"/>
              <w:bottom w:val="nil"/>
              <w:right w:val="single" w:sz="4" w:space="0" w:color="auto"/>
            </w:tcBorders>
          </w:tcPr>
          <w:p w14:paraId="4A08258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3595206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3508361B"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19,154</w:t>
            </w:r>
          </w:p>
        </w:tc>
        <w:tc>
          <w:tcPr>
            <w:tcW w:w="957" w:type="dxa"/>
            <w:tcBorders>
              <w:top w:val="nil"/>
              <w:left w:val="single" w:sz="4" w:space="0" w:color="auto"/>
              <w:bottom w:val="nil"/>
              <w:right w:val="single" w:sz="4" w:space="0" w:color="auto"/>
            </w:tcBorders>
          </w:tcPr>
          <w:p w14:paraId="17106FDF"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0,066</w:t>
            </w:r>
          </w:p>
        </w:tc>
        <w:tc>
          <w:tcPr>
            <w:tcW w:w="958" w:type="dxa"/>
            <w:tcBorders>
              <w:top w:val="nil"/>
              <w:left w:val="single" w:sz="4" w:space="0" w:color="auto"/>
              <w:bottom w:val="nil"/>
              <w:right w:val="single" w:sz="4" w:space="0" w:color="auto"/>
            </w:tcBorders>
          </w:tcPr>
          <w:p w14:paraId="6CA06B1E"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0,004 1</w:t>
            </w:r>
          </w:p>
        </w:tc>
      </w:tr>
      <w:tr w:rsidR="004D1A6A" w:rsidRPr="00426EFD" w14:paraId="04387C27" w14:textId="77777777" w:rsidTr="004D1A6A">
        <w:tc>
          <w:tcPr>
            <w:tcW w:w="957" w:type="dxa"/>
            <w:tcBorders>
              <w:top w:val="nil"/>
              <w:left w:val="single" w:sz="4" w:space="0" w:color="auto"/>
              <w:bottom w:val="nil"/>
              <w:right w:val="single" w:sz="4" w:space="0" w:color="auto"/>
            </w:tcBorders>
          </w:tcPr>
          <w:p w14:paraId="1378C86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9</w:t>
            </w:r>
          </w:p>
        </w:tc>
        <w:tc>
          <w:tcPr>
            <w:tcW w:w="957" w:type="dxa"/>
            <w:tcBorders>
              <w:top w:val="nil"/>
              <w:left w:val="single" w:sz="4" w:space="0" w:color="auto"/>
              <w:bottom w:val="nil"/>
              <w:right w:val="single" w:sz="4" w:space="0" w:color="auto"/>
            </w:tcBorders>
          </w:tcPr>
          <w:p w14:paraId="1BAC59A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19,90</w:t>
            </w:r>
          </w:p>
        </w:tc>
        <w:tc>
          <w:tcPr>
            <w:tcW w:w="957" w:type="dxa"/>
            <w:tcBorders>
              <w:top w:val="nil"/>
              <w:left w:val="single" w:sz="4" w:space="0" w:color="auto"/>
              <w:bottom w:val="nil"/>
              <w:right w:val="single" w:sz="4" w:space="0" w:color="auto"/>
            </w:tcBorders>
          </w:tcPr>
          <w:p w14:paraId="3DF9284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18,85</w:t>
            </w:r>
          </w:p>
        </w:tc>
        <w:tc>
          <w:tcPr>
            <w:tcW w:w="957" w:type="dxa"/>
            <w:tcBorders>
              <w:top w:val="nil"/>
              <w:left w:val="single" w:sz="4" w:space="0" w:color="auto"/>
              <w:bottom w:val="nil"/>
              <w:right w:val="single" w:sz="4" w:space="0" w:color="auto"/>
            </w:tcBorders>
          </w:tcPr>
          <w:p w14:paraId="1A8AEAE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-0,51</w:t>
            </w:r>
          </w:p>
        </w:tc>
        <w:tc>
          <w:tcPr>
            <w:tcW w:w="957" w:type="dxa"/>
            <w:tcBorders>
              <w:top w:val="nil"/>
              <w:left w:val="single" w:sz="4" w:space="0" w:color="auto"/>
              <w:bottom w:val="nil"/>
              <w:right w:val="single" w:sz="4" w:space="0" w:color="auto"/>
            </w:tcBorders>
          </w:tcPr>
          <w:p w14:paraId="5E61B7B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-0,35</w:t>
            </w:r>
          </w:p>
        </w:tc>
        <w:tc>
          <w:tcPr>
            <w:tcW w:w="957" w:type="dxa"/>
            <w:tcBorders>
              <w:top w:val="nil"/>
              <w:left w:val="single" w:sz="4" w:space="0" w:color="auto"/>
              <w:bottom w:val="nil"/>
              <w:right w:val="single" w:sz="4" w:space="0" w:color="auto"/>
            </w:tcBorders>
          </w:tcPr>
          <w:p w14:paraId="65D0E81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0,26</w:t>
            </w:r>
          </w:p>
        </w:tc>
        <w:tc>
          <w:tcPr>
            <w:tcW w:w="957" w:type="dxa"/>
            <w:tcBorders>
              <w:top w:val="nil"/>
              <w:left w:val="single" w:sz="4" w:space="0" w:color="auto"/>
              <w:bottom w:val="nil"/>
              <w:right w:val="single" w:sz="4" w:space="0" w:color="auto"/>
            </w:tcBorders>
          </w:tcPr>
          <w:p w14:paraId="1A650F6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320BBF3A"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18,712</w:t>
            </w:r>
          </w:p>
        </w:tc>
        <w:tc>
          <w:tcPr>
            <w:tcW w:w="957" w:type="dxa"/>
            <w:tcBorders>
              <w:top w:val="nil"/>
              <w:left w:val="single" w:sz="4" w:space="0" w:color="auto"/>
              <w:bottom w:val="nil"/>
              <w:right w:val="single" w:sz="4" w:space="0" w:color="auto"/>
            </w:tcBorders>
          </w:tcPr>
          <w:p w14:paraId="07B3D663"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0,138</w:t>
            </w:r>
          </w:p>
        </w:tc>
        <w:tc>
          <w:tcPr>
            <w:tcW w:w="958" w:type="dxa"/>
            <w:tcBorders>
              <w:top w:val="nil"/>
              <w:left w:val="single" w:sz="4" w:space="0" w:color="auto"/>
              <w:bottom w:val="nil"/>
              <w:right w:val="single" w:sz="4" w:space="0" w:color="auto"/>
            </w:tcBorders>
          </w:tcPr>
          <w:p w14:paraId="19343DED"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0,018 5</w:t>
            </w:r>
          </w:p>
        </w:tc>
      </w:tr>
      <w:tr w:rsidR="004D1A6A" w:rsidRPr="00426EFD" w14:paraId="0C45EC2B" w14:textId="77777777" w:rsidTr="006C73B4">
        <w:tc>
          <w:tcPr>
            <w:tcW w:w="957" w:type="dxa"/>
            <w:tcBorders>
              <w:top w:val="nil"/>
              <w:left w:val="single" w:sz="4" w:space="0" w:color="auto"/>
              <w:bottom w:val="nil"/>
              <w:right w:val="single" w:sz="4" w:space="0" w:color="auto"/>
            </w:tcBorders>
          </w:tcPr>
          <w:p w14:paraId="05FF897C"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10</w:t>
            </w:r>
          </w:p>
        </w:tc>
        <w:tc>
          <w:tcPr>
            <w:tcW w:w="957" w:type="dxa"/>
            <w:tcBorders>
              <w:top w:val="nil"/>
              <w:left w:val="single" w:sz="4" w:space="0" w:color="auto"/>
              <w:bottom w:val="nil"/>
              <w:right w:val="single" w:sz="4" w:space="0" w:color="auto"/>
            </w:tcBorders>
          </w:tcPr>
          <w:p w14:paraId="374A1F0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20,44</w:t>
            </w:r>
          </w:p>
        </w:tc>
        <w:tc>
          <w:tcPr>
            <w:tcW w:w="957" w:type="dxa"/>
            <w:tcBorders>
              <w:top w:val="nil"/>
              <w:left w:val="single" w:sz="4" w:space="0" w:color="auto"/>
              <w:bottom w:val="nil"/>
              <w:right w:val="single" w:sz="4" w:space="0" w:color="auto"/>
            </w:tcBorders>
          </w:tcPr>
          <w:p w14:paraId="3196411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19,07</w:t>
            </w:r>
          </w:p>
        </w:tc>
        <w:tc>
          <w:tcPr>
            <w:tcW w:w="957" w:type="dxa"/>
            <w:tcBorders>
              <w:top w:val="nil"/>
              <w:left w:val="single" w:sz="4" w:space="0" w:color="auto"/>
              <w:bottom w:val="nil"/>
              <w:right w:val="single" w:sz="4" w:space="0" w:color="auto"/>
            </w:tcBorders>
          </w:tcPr>
          <w:p w14:paraId="6C4BE37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36637EA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21FF1F98"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536BC9E8"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w:t>
            </w:r>
          </w:p>
        </w:tc>
        <w:tc>
          <w:tcPr>
            <w:tcW w:w="957" w:type="dxa"/>
            <w:tcBorders>
              <w:top w:val="nil"/>
              <w:left w:val="single" w:sz="4" w:space="0" w:color="auto"/>
              <w:bottom w:val="nil"/>
              <w:right w:val="single" w:sz="4" w:space="0" w:color="auto"/>
            </w:tcBorders>
          </w:tcPr>
          <w:p w14:paraId="692DB241"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19,220</w:t>
            </w:r>
          </w:p>
        </w:tc>
        <w:tc>
          <w:tcPr>
            <w:tcW w:w="957" w:type="dxa"/>
            <w:tcBorders>
              <w:top w:val="nil"/>
              <w:left w:val="single" w:sz="4" w:space="0" w:color="auto"/>
              <w:bottom w:val="nil"/>
              <w:right w:val="single" w:sz="4" w:space="0" w:color="auto"/>
            </w:tcBorders>
          </w:tcPr>
          <w:p w14:paraId="191C53D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-0,150</w:t>
            </w:r>
          </w:p>
        </w:tc>
        <w:tc>
          <w:tcPr>
            <w:tcW w:w="958" w:type="dxa"/>
            <w:tcBorders>
              <w:top w:val="nil"/>
              <w:left w:val="single" w:sz="4" w:space="0" w:color="auto"/>
              <w:bottom w:val="nil"/>
              <w:right w:val="single" w:sz="4" w:space="0" w:color="auto"/>
            </w:tcBorders>
          </w:tcPr>
          <w:p w14:paraId="6EC8112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0,023 0</w:t>
            </w:r>
          </w:p>
        </w:tc>
      </w:tr>
      <w:tr w:rsidR="004D1A6A" w:rsidRPr="00426EFD" w14:paraId="39F23529" w14:textId="77777777" w:rsidTr="006C73B4">
        <w:tc>
          <w:tcPr>
            <w:tcW w:w="957" w:type="dxa"/>
            <w:tcBorders>
              <w:top w:val="nil"/>
              <w:left w:val="single" w:sz="4" w:space="0" w:color="auto"/>
              <w:bottom w:val="nil"/>
              <w:right w:val="single" w:sz="4" w:space="0" w:color="auto"/>
            </w:tcBorders>
          </w:tcPr>
          <w:p w14:paraId="7181E4B1"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11</w:t>
            </w:r>
          </w:p>
        </w:tc>
        <w:tc>
          <w:tcPr>
            <w:tcW w:w="957" w:type="dxa"/>
            <w:tcBorders>
              <w:top w:val="nil"/>
              <w:left w:val="single" w:sz="4" w:space="0" w:color="auto"/>
              <w:bottom w:val="nil"/>
              <w:right w:val="single" w:sz="4" w:space="0" w:color="auto"/>
            </w:tcBorders>
          </w:tcPr>
          <w:p w14:paraId="1F2F478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20,80</w:t>
            </w:r>
          </w:p>
        </w:tc>
        <w:tc>
          <w:tcPr>
            <w:tcW w:w="957" w:type="dxa"/>
            <w:tcBorders>
              <w:top w:val="nil"/>
              <w:left w:val="single" w:sz="4" w:space="0" w:color="auto"/>
              <w:bottom w:val="nil"/>
              <w:right w:val="single" w:sz="4" w:space="0" w:color="auto"/>
            </w:tcBorders>
          </w:tcPr>
          <w:p w14:paraId="73D8996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19,48</w:t>
            </w:r>
          </w:p>
        </w:tc>
        <w:tc>
          <w:tcPr>
            <w:tcW w:w="957" w:type="dxa"/>
            <w:tcBorders>
              <w:top w:val="nil"/>
              <w:left w:val="single" w:sz="4" w:space="0" w:color="auto"/>
              <w:bottom w:val="nil"/>
              <w:right w:val="single" w:sz="4" w:space="0" w:color="auto"/>
            </w:tcBorders>
          </w:tcPr>
          <w:p w14:paraId="5781F29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0,39</w:t>
            </w:r>
          </w:p>
        </w:tc>
        <w:tc>
          <w:tcPr>
            <w:tcW w:w="957" w:type="dxa"/>
            <w:tcBorders>
              <w:top w:val="nil"/>
              <w:left w:val="single" w:sz="4" w:space="0" w:color="auto"/>
              <w:bottom w:val="nil"/>
              <w:right w:val="single" w:sz="4" w:space="0" w:color="auto"/>
            </w:tcBorders>
          </w:tcPr>
          <w:p w14:paraId="2F4358C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0,28</w:t>
            </w:r>
          </w:p>
        </w:tc>
        <w:tc>
          <w:tcPr>
            <w:tcW w:w="957" w:type="dxa"/>
            <w:tcBorders>
              <w:top w:val="nil"/>
              <w:left w:val="single" w:sz="4" w:space="0" w:color="auto"/>
              <w:bottom w:val="nil"/>
              <w:right w:val="single" w:sz="4" w:space="0" w:color="auto"/>
            </w:tcBorders>
          </w:tcPr>
          <w:p w14:paraId="45B0A0C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0,15</w:t>
            </w:r>
          </w:p>
        </w:tc>
        <w:tc>
          <w:tcPr>
            <w:tcW w:w="957" w:type="dxa"/>
            <w:tcBorders>
              <w:top w:val="nil"/>
              <w:left w:val="single" w:sz="4" w:space="0" w:color="auto"/>
              <w:bottom w:val="nil"/>
              <w:right w:val="single" w:sz="4" w:space="0" w:color="auto"/>
            </w:tcBorders>
          </w:tcPr>
          <w:p w14:paraId="2415DD9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0,08</w:t>
            </w:r>
          </w:p>
        </w:tc>
        <w:tc>
          <w:tcPr>
            <w:tcW w:w="957" w:type="dxa"/>
            <w:tcBorders>
              <w:top w:val="nil"/>
              <w:left w:val="single" w:sz="4" w:space="0" w:color="auto"/>
              <w:bottom w:val="nil"/>
              <w:right w:val="single" w:sz="4" w:space="0" w:color="auto"/>
            </w:tcBorders>
          </w:tcPr>
          <w:p w14:paraId="75E3EDFB"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19,558</w:t>
            </w:r>
          </w:p>
        </w:tc>
        <w:tc>
          <w:tcPr>
            <w:tcW w:w="957" w:type="dxa"/>
            <w:tcBorders>
              <w:top w:val="nil"/>
              <w:left w:val="single" w:sz="4" w:space="0" w:color="auto"/>
              <w:bottom w:val="nil"/>
              <w:right w:val="single" w:sz="4" w:space="0" w:color="auto"/>
            </w:tcBorders>
          </w:tcPr>
          <w:p w14:paraId="442DB27D"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-0,078</w:t>
            </w:r>
          </w:p>
        </w:tc>
        <w:tc>
          <w:tcPr>
            <w:tcW w:w="958" w:type="dxa"/>
            <w:tcBorders>
              <w:top w:val="nil"/>
              <w:left w:val="single" w:sz="4" w:space="0" w:color="auto"/>
              <w:bottom w:val="nil"/>
              <w:right w:val="single" w:sz="4" w:space="0" w:color="auto"/>
            </w:tcBorders>
          </w:tcPr>
          <w:p w14:paraId="28254C7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0,006 4</w:t>
            </w:r>
          </w:p>
        </w:tc>
      </w:tr>
      <w:tr w:rsidR="004D1A6A" w:rsidRPr="00426EFD" w14:paraId="1813DD76" w14:textId="77777777" w:rsidTr="006C73B4">
        <w:tc>
          <w:tcPr>
            <w:tcW w:w="957" w:type="dxa"/>
            <w:tcBorders>
              <w:top w:val="nil"/>
              <w:left w:val="single" w:sz="4" w:space="0" w:color="auto"/>
              <w:bottom w:val="nil"/>
              <w:right w:val="single" w:sz="4" w:space="0" w:color="auto"/>
            </w:tcBorders>
          </w:tcPr>
          <w:p w14:paraId="1BEE42E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12</w:t>
            </w:r>
          </w:p>
        </w:tc>
        <w:tc>
          <w:tcPr>
            <w:tcW w:w="957" w:type="dxa"/>
            <w:tcBorders>
              <w:top w:val="nil"/>
              <w:left w:val="single" w:sz="4" w:space="0" w:color="auto"/>
              <w:bottom w:val="nil"/>
              <w:right w:val="single" w:sz="4" w:space="0" w:color="auto"/>
            </w:tcBorders>
          </w:tcPr>
          <w:p w14:paraId="1E889B8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19,38</w:t>
            </w:r>
          </w:p>
        </w:tc>
        <w:tc>
          <w:tcPr>
            <w:tcW w:w="957" w:type="dxa"/>
            <w:tcBorders>
              <w:top w:val="nil"/>
              <w:left w:val="single" w:sz="4" w:space="0" w:color="auto"/>
              <w:bottom w:val="nil"/>
              <w:right w:val="single" w:sz="4" w:space="0" w:color="auto"/>
            </w:tcBorders>
          </w:tcPr>
          <w:p w14:paraId="79C3C2E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18,25</w:t>
            </w:r>
          </w:p>
        </w:tc>
        <w:tc>
          <w:tcPr>
            <w:tcW w:w="957" w:type="dxa"/>
            <w:tcBorders>
              <w:top w:val="nil"/>
              <w:left w:val="single" w:sz="4" w:space="0" w:color="auto"/>
              <w:bottom w:val="nil"/>
              <w:right w:val="single" w:sz="4" w:space="0" w:color="auto"/>
            </w:tcBorders>
          </w:tcPr>
          <w:p w14:paraId="661882C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-1,03</w:t>
            </w:r>
          </w:p>
        </w:tc>
        <w:tc>
          <w:tcPr>
            <w:tcW w:w="957" w:type="dxa"/>
            <w:tcBorders>
              <w:top w:val="nil"/>
              <w:left w:val="single" w:sz="4" w:space="0" w:color="auto"/>
              <w:bottom w:val="nil"/>
              <w:right w:val="single" w:sz="4" w:space="0" w:color="auto"/>
            </w:tcBorders>
          </w:tcPr>
          <w:p w14:paraId="555E50D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-0,95</w:t>
            </w:r>
          </w:p>
        </w:tc>
        <w:tc>
          <w:tcPr>
            <w:tcW w:w="957" w:type="dxa"/>
            <w:tcBorders>
              <w:top w:val="nil"/>
              <w:left w:val="single" w:sz="4" w:space="0" w:color="auto"/>
              <w:bottom w:val="nil"/>
              <w:right w:val="single" w:sz="4" w:space="0" w:color="auto"/>
            </w:tcBorders>
          </w:tcPr>
          <w:p w14:paraId="1E4FBFD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1,07</w:t>
            </w:r>
          </w:p>
        </w:tc>
        <w:tc>
          <w:tcPr>
            <w:tcW w:w="957" w:type="dxa"/>
            <w:tcBorders>
              <w:top w:val="nil"/>
              <w:left w:val="single" w:sz="4" w:space="0" w:color="auto"/>
              <w:bottom w:val="nil"/>
              <w:right w:val="single" w:sz="4" w:space="0" w:color="auto"/>
            </w:tcBorders>
          </w:tcPr>
          <w:p w14:paraId="74805BD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0,89</w:t>
            </w:r>
          </w:p>
        </w:tc>
        <w:tc>
          <w:tcPr>
            <w:tcW w:w="957" w:type="dxa"/>
            <w:tcBorders>
              <w:top w:val="nil"/>
              <w:left w:val="single" w:sz="4" w:space="0" w:color="auto"/>
              <w:bottom w:val="nil"/>
              <w:right w:val="single" w:sz="4" w:space="0" w:color="auto"/>
            </w:tcBorders>
          </w:tcPr>
          <w:p w14:paraId="7B516B0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18,223</w:t>
            </w:r>
          </w:p>
        </w:tc>
        <w:tc>
          <w:tcPr>
            <w:tcW w:w="957" w:type="dxa"/>
            <w:tcBorders>
              <w:top w:val="nil"/>
              <w:left w:val="single" w:sz="4" w:space="0" w:color="auto"/>
              <w:bottom w:val="nil"/>
              <w:right w:val="single" w:sz="4" w:space="0" w:color="auto"/>
            </w:tcBorders>
          </w:tcPr>
          <w:p w14:paraId="7D82DBE7"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0,027</w:t>
            </w:r>
          </w:p>
        </w:tc>
        <w:tc>
          <w:tcPr>
            <w:tcW w:w="958" w:type="dxa"/>
            <w:tcBorders>
              <w:top w:val="nil"/>
              <w:left w:val="single" w:sz="4" w:space="0" w:color="auto"/>
              <w:bottom w:val="nil"/>
              <w:right w:val="single" w:sz="4" w:space="0" w:color="auto"/>
            </w:tcBorders>
          </w:tcPr>
          <w:p w14:paraId="203B2554"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0,000 6</w:t>
            </w:r>
          </w:p>
        </w:tc>
      </w:tr>
      <w:tr w:rsidR="004D1A6A" w:rsidRPr="00426EFD" w14:paraId="3A895C0C" w14:textId="77777777" w:rsidTr="006C73B4">
        <w:tc>
          <w:tcPr>
            <w:tcW w:w="957" w:type="dxa"/>
            <w:tcBorders>
              <w:top w:val="nil"/>
              <w:left w:val="single" w:sz="4" w:space="0" w:color="auto"/>
              <w:bottom w:val="nil"/>
              <w:right w:val="single" w:sz="4" w:space="0" w:color="auto"/>
            </w:tcBorders>
          </w:tcPr>
          <w:p w14:paraId="4D23B87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13</w:t>
            </w:r>
          </w:p>
        </w:tc>
        <w:tc>
          <w:tcPr>
            <w:tcW w:w="957" w:type="dxa"/>
            <w:tcBorders>
              <w:top w:val="nil"/>
              <w:left w:val="single" w:sz="4" w:space="0" w:color="auto"/>
              <w:bottom w:val="nil"/>
              <w:right w:val="single" w:sz="4" w:space="0" w:color="auto"/>
            </w:tcBorders>
          </w:tcPr>
          <w:p w14:paraId="6E682A0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20,51</w:t>
            </w:r>
          </w:p>
        </w:tc>
        <w:tc>
          <w:tcPr>
            <w:tcW w:w="957" w:type="dxa"/>
            <w:tcBorders>
              <w:top w:val="nil"/>
              <w:left w:val="single" w:sz="4" w:space="0" w:color="auto"/>
              <w:bottom w:val="nil"/>
              <w:right w:val="single" w:sz="4" w:space="0" w:color="auto"/>
            </w:tcBorders>
          </w:tcPr>
          <w:p w14:paraId="2D206FD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19,27</w:t>
            </w:r>
          </w:p>
        </w:tc>
        <w:tc>
          <w:tcPr>
            <w:tcW w:w="957" w:type="dxa"/>
            <w:tcBorders>
              <w:top w:val="nil"/>
              <w:left w:val="single" w:sz="4" w:space="0" w:color="auto"/>
              <w:bottom w:val="nil"/>
              <w:right w:val="single" w:sz="4" w:space="0" w:color="auto"/>
            </w:tcBorders>
          </w:tcPr>
          <w:p w14:paraId="506F27C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0,10</w:t>
            </w:r>
          </w:p>
        </w:tc>
        <w:tc>
          <w:tcPr>
            <w:tcW w:w="957" w:type="dxa"/>
            <w:tcBorders>
              <w:top w:val="nil"/>
              <w:left w:val="single" w:sz="4" w:space="0" w:color="auto"/>
              <w:bottom w:val="nil"/>
              <w:right w:val="single" w:sz="4" w:space="0" w:color="auto"/>
            </w:tcBorders>
          </w:tcPr>
          <w:p w14:paraId="5356D31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0,07</w:t>
            </w:r>
          </w:p>
        </w:tc>
        <w:tc>
          <w:tcPr>
            <w:tcW w:w="957" w:type="dxa"/>
            <w:tcBorders>
              <w:top w:val="nil"/>
              <w:left w:val="single" w:sz="4" w:space="0" w:color="auto"/>
              <w:bottom w:val="nil"/>
              <w:right w:val="single" w:sz="4" w:space="0" w:color="auto"/>
            </w:tcBorders>
          </w:tcPr>
          <w:p w14:paraId="44EDF21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776D9ED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4374992B"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19,286</w:t>
            </w:r>
          </w:p>
        </w:tc>
        <w:tc>
          <w:tcPr>
            <w:tcW w:w="957" w:type="dxa"/>
            <w:tcBorders>
              <w:top w:val="nil"/>
              <w:left w:val="single" w:sz="4" w:space="0" w:color="auto"/>
              <w:bottom w:val="nil"/>
              <w:right w:val="single" w:sz="4" w:space="0" w:color="auto"/>
            </w:tcBorders>
          </w:tcPr>
          <w:p w14:paraId="6B24DD76"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-0,016</w:t>
            </w:r>
          </w:p>
        </w:tc>
        <w:tc>
          <w:tcPr>
            <w:tcW w:w="958" w:type="dxa"/>
            <w:tcBorders>
              <w:top w:val="nil"/>
              <w:left w:val="single" w:sz="4" w:space="0" w:color="auto"/>
              <w:bottom w:val="nil"/>
              <w:right w:val="single" w:sz="4" w:space="0" w:color="auto"/>
            </w:tcBorders>
          </w:tcPr>
          <w:p w14:paraId="0050E5B7"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0,000 3</w:t>
            </w:r>
          </w:p>
        </w:tc>
      </w:tr>
      <w:tr w:rsidR="004D1A6A" w:rsidRPr="00426EFD" w14:paraId="15329B84" w14:textId="77777777" w:rsidTr="006C73B4">
        <w:tc>
          <w:tcPr>
            <w:tcW w:w="957" w:type="dxa"/>
            <w:tcBorders>
              <w:top w:val="nil"/>
              <w:left w:val="single" w:sz="4" w:space="0" w:color="auto"/>
              <w:bottom w:val="nil"/>
              <w:right w:val="single" w:sz="4" w:space="0" w:color="auto"/>
            </w:tcBorders>
          </w:tcPr>
          <w:p w14:paraId="429D058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14</w:t>
            </w:r>
          </w:p>
        </w:tc>
        <w:tc>
          <w:tcPr>
            <w:tcW w:w="957" w:type="dxa"/>
            <w:tcBorders>
              <w:top w:val="nil"/>
              <w:left w:val="single" w:sz="4" w:space="0" w:color="auto"/>
              <w:bottom w:val="nil"/>
              <w:right w:val="single" w:sz="4" w:space="0" w:color="auto"/>
            </w:tcBorders>
          </w:tcPr>
          <w:p w14:paraId="1CEA447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20,23</w:t>
            </w:r>
          </w:p>
        </w:tc>
        <w:tc>
          <w:tcPr>
            <w:tcW w:w="957" w:type="dxa"/>
            <w:tcBorders>
              <w:top w:val="nil"/>
              <w:left w:val="single" w:sz="4" w:space="0" w:color="auto"/>
              <w:bottom w:val="nil"/>
              <w:right w:val="single" w:sz="4" w:space="0" w:color="auto"/>
            </w:tcBorders>
          </w:tcPr>
          <w:p w14:paraId="62507D9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19,16</w:t>
            </w:r>
          </w:p>
        </w:tc>
        <w:tc>
          <w:tcPr>
            <w:tcW w:w="957" w:type="dxa"/>
            <w:tcBorders>
              <w:top w:val="nil"/>
              <w:left w:val="single" w:sz="4" w:space="0" w:color="auto"/>
              <w:bottom w:val="nil"/>
              <w:right w:val="single" w:sz="4" w:space="0" w:color="auto"/>
            </w:tcBorders>
          </w:tcPr>
          <w:p w14:paraId="44EDE75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-0,18</w:t>
            </w:r>
          </w:p>
        </w:tc>
        <w:tc>
          <w:tcPr>
            <w:tcW w:w="957" w:type="dxa"/>
            <w:tcBorders>
              <w:top w:val="nil"/>
              <w:left w:val="single" w:sz="4" w:space="0" w:color="auto"/>
              <w:bottom w:val="nil"/>
              <w:right w:val="single" w:sz="4" w:space="0" w:color="auto"/>
            </w:tcBorders>
          </w:tcPr>
          <w:p w14:paraId="75D0A8E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60EC9DE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7071933B"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502A3E1C"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19,022</w:t>
            </w:r>
          </w:p>
        </w:tc>
        <w:tc>
          <w:tcPr>
            <w:tcW w:w="957" w:type="dxa"/>
            <w:tcBorders>
              <w:top w:val="nil"/>
              <w:left w:val="single" w:sz="4" w:space="0" w:color="auto"/>
              <w:bottom w:val="nil"/>
              <w:right w:val="single" w:sz="4" w:space="0" w:color="auto"/>
            </w:tcBorders>
          </w:tcPr>
          <w:p w14:paraId="7F9DA5CA"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0,138</w:t>
            </w:r>
          </w:p>
        </w:tc>
        <w:tc>
          <w:tcPr>
            <w:tcW w:w="958" w:type="dxa"/>
            <w:tcBorders>
              <w:top w:val="nil"/>
              <w:left w:val="single" w:sz="4" w:space="0" w:color="auto"/>
              <w:bottom w:val="nil"/>
              <w:right w:val="single" w:sz="4" w:space="0" w:color="auto"/>
            </w:tcBorders>
          </w:tcPr>
          <w:p w14:paraId="5DEE2C9E"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0,018 4</w:t>
            </w:r>
          </w:p>
        </w:tc>
      </w:tr>
      <w:tr w:rsidR="004D1A6A" w:rsidRPr="00426EFD" w14:paraId="3E276CF6" w14:textId="77777777" w:rsidTr="006C73B4">
        <w:tc>
          <w:tcPr>
            <w:tcW w:w="957" w:type="dxa"/>
            <w:tcBorders>
              <w:top w:val="nil"/>
              <w:left w:val="single" w:sz="4" w:space="0" w:color="auto"/>
              <w:bottom w:val="nil"/>
              <w:right w:val="single" w:sz="4" w:space="0" w:color="auto"/>
            </w:tcBorders>
          </w:tcPr>
          <w:p w14:paraId="5184E2E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15</w:t>
            </w:r>
          </w:p>
        </w:tc>
        <w:tc>
          <w:tcPr>
            <w:tcW w:w="957" w:type="dxa"/>
            <w:tcBorders>
              <w:top w:val="nil"/>
              <w:left w:val="single" w:sz="4" w:space="0" w:color="auto"/>
              <w:bottom w:val="nil"/>
              <w:right w:val="single" w:sz="4" w:space="0" w:color="auto"/>
            </w:tcBorders>
          </w:tcPr>
          <w:p w14:paraId="7202A55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20,02</w:t>
            </w:r>
          </w:p>
        </w:tc>
        <w:tc>
          <w:tcPr>
            <w:tcW w:w="957" w:type="dxa"/>
            <w:tcBorders>
              <w:top w:val="nil"/>
              <w:left w:val="single" w:sz="4" w:space="0" w:color="auto"/>
              <w:bottom w:val="nil"/>
              <w:right w:val="single" w:sz="4" w:space="0" w:color="auto"/>
            </w:tcBorders>
          </w:tcPr>
          <w:p w14:paraId="6A8DF57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18,63</w:t>
            </w:r>
          </w:p>
        </w:tc>
        <w:tc>
          <w:tcPr>
            <w:tcW w:w="957" w:type="dxa"/>
            <w:tcBorders>
              <w:top w:val="nil"/>
              <w:left w:val="single" w:sz="4" w:space="0" w:color="auto"/>
              <w:bottom w:val="nil"/>
              <w:right w:val="single" w:sz="4" w:space="0" w:color="auto"/>
            </w:tcBorders>
          </w:tcPr>
          <w:p w14:paraId="630F920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6762EE29"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-0,57</w:t>
            </w:r>
          </w:p>
        </w:tc>
        <w:tc>
          <w:tcPr>
            <w:tcW w:w="957" w:type="dxa"/>
            <w:tcBorders>
              <w:top w:val="nil"/>
              <w:left w:val="single" w:sz="4" w:space="0" w:color="auto"/>
              <w:bottom w:val="nil"/>
              <w:right w:val="single" w:sz="4" w:space="0" w:color="auto"/>
            </w:tcBorders>
          </w:tcPr>
          <w:p w14:paraId="59579B3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10EB9F8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0,32</w:t>
            </w:r>
          </w:p>
        </w:tc>
        <w:tc>
          <w:tcPr>
            <w:tcW w:w="957" w:type="dxa"/>
            <w:tcBorders>
              <w:top w:val="nil"/>
              <w:left w:val="single" w:sz="4" w:space="0" w:color="auto"/>
              <w:bottom w:val="nil"/>
              <w:right w:val="single" w:sz="4" w:space="0" w:color="auto"/>
            </w:tcBorders>
          </w:tcPr>
          <w:p w14:paraId="3A529C4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18,853</w:t>
            </w:r>
          </w:p>
        </w:tc>
        <w:tc>
          <w:tcPr>
            <w:tcW w:w="957" w:type="dxa"/>
            <w:tcBorders>
              <w:top w:val="nil"/>
              <w:left w:val="single" w:sz="4" w:space="0" w:color="auto"/>
              <w:bottom w:val="nil"/>
              <w:right w:val="single" w:sz="4" w:space="0" w:color="auto"/>
            </w:tcBorders>
          </w:tcPr>
          <w:p w14:paraId="0E426B7F"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-0,223</w:t>
            </w:r>
          </w:p>
        </w:tc>
        <w:tc>
          <w:tcPr>
            <w:tcW w:w="958" w:type="dxa"/>
            <w:tcBorders>
              <w:top w:val="nil"/>
              <w:left w:val="single" w:sz="4" w:space="0" w:color="auto"/>
              <w:bottom w:val="nil"/>
              <w:right w:val="single" w:sz="4" w:space="0" w:color="auto"/>
            </w:tcBorders>
          </w:tcPr>
          <w:p w14:paraId="2522ABD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0,050 6</w:t>
            </w:r>
          </w:p>
        </w:tc>
      </w:tr>
      <w:tr w:rsidR="004D1A6A" w:rsidRPr="00426EFD" w14:paraId="06CD6A67" w14:textId="77777777" w:rsidTr="006C73B4">
        <w:tc>
          <w:tcPr>
            <w:tcW w:w="957" w:type="dxa"/>
            <w:tcBorders>
              <w:top w:val="nil"/>
              <w:left w:val="single" w:sz="4" w:space="0" w:color="auto"/>
              <w:bottom w:val="nil"/>
              <w:right w:val="single" w:sz="4" w:space="0" w:color="auto"/>
            </w:tcBorders>
          </w:tcPr>
          <w:p w14:paraId="098BFE0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16</w:t>
            </w:r>
          </w:p>
        </w:tc>
        <w:tc>
          <w:tcPr>
            <w:tcW w:w="957" w:type="dxa"/>
            <w:tcBorders>
              <w:top w:val="nil"/>
              <w:left w:val="single" w:sz="4" w:space="0" w:color="auto"/>
              <w:bottom w:val="nil"/>
              <w:right w:val="single" w:sz="4" w:space="0" w:color="auto"/>
            </w:tcBorders>
          </w:tcPr>
          <w:p w14:paraId="5A9BF74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20,77</w:t>
            </w:r>
          </w:p>
        </w:tc>
        <w:tc>
          <w:tcPr>
            <w:tcW w:w="957" w:type="dxa"/>
            <w:tcBorders>
              <w:top w:val="nil"/>
              <w:left w:val="single" w:sz="4" w:space="0" w:color="auto"/>
              <w:bottom w:val="nil"/>
              <w:right w:val="single" w:sz="4" w:space="0" w:color="auto"/>
            </w:tcBorders>
          </w:tcPr>
          <w:p w14:paraId="2C6B32B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19,56</w:t>
            </w:r>
          </w:p>
        </w:tc>
        <w:tc>
          <w:tcPr>
            <w:tcW w:w="957" w:type="dxa"/>
            <w:tcBorders>
              <w:top w:val="nil"/>
              <w:left w:val="single" w:sz="4" w:space="0" w:color="auto"/>
              <w:bottom w:val="nil"/>
              <w:right w:val="single" w:sz="4" w:space="0" w:color="auto"/>
            </w:tcBorders>
          </w:tcPr>
          <w:p w14:paraId="278680D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6E09551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0,36</w:t>
            </w:r>
          </w:p>
        </w:tc>
        <w:tc>
          <w:tcPr>
            <w:tcW w:w="957" w:type="dxa"/>
            <w:tcBorders>
              <w:top w:val="nil"/>
              <w:left w:val="single" w:sz="4" w:space="0" w:color="auto"/>
              <w:bottom w:val="nil"/>
              <w:right w:val="single" w:sz="4" w:space="0" w:color="auto"/>
            </w:tcBorders>
          </w:tcPr>
          <w:p w14:paraId="7712AB98"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224DEED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22CF808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19,530</w:t>
            </w:r>
          </w:p>
        </w:tc>
        <w:tc>
          <w:tcPr>
            <w:tcW w:w="957" w:type="dxa"/>
            <w:tcBorders>
              <w:top w:val="nil"/>
              <w:left w:val="single" w:sz="4" w:space="0" w:color="auto"/>
              <w:bottom w:val="nil"/>
              <w:right w:val="single" w:sz="4" w:space="0" w:color="auto"/>
            </w:tcBorders>
          </w:tcPr>
          <w:p w14:paraId="0D81674D"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0,030</w:t>
            </w:r>
          </w:p>
        </w:tc>
        <w:tc>
          <w:tcPr>
            <w:tcW w:w="958" w:type="dxa"/>
            <w:tcBorders>
              <w:top w:val="nil"/>
              <w:left w:val="single" w:sz="4" w:space="0" w:color="auto"/>
              <w:bottom w:val="nil"/>
              <w:right w:val="single" w:sz="4" w:space="0" w:color="auto"/>
            </w:tcBorders>
          </w:tcPr>
          <w:p w14:paraId="38649C50"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0,000 8</w:t>
            </w:r>
          </w:p>
        </w:tc>
      </w:tr>
      <w:tr w:rsidR="004D1A6A" w:rsidRPr="00426EFD" w14:paraId="5353B4EF" w14:textId="77777777" w:rsidTr="006C73B4">
        <w:tc>
          <w:tcPr>
            <w:tcW w:w="957" w:type="dxa"/>
            <w:tcBorders>
              <w:top w:val="nil"/>
              <w:left w:val="single" w:sz="4" w:space="0" w:color="auto"/>
              <w:bottom w:val="nil"/>
              <w:right w:val="single" w:sz="4" w:space="0" w:color="auto"/>
            </w:tcBorders>
          </w:tcPr>
          <w:p w14:paraId="1177B3E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17</w:t>
            </w:r>
          </w:p>
        </w:tc>
        <w:tc>
          <w:tcPr>
            <w:tcW w:w="957" w:type="dxa"/>
            <w:tcBorders>
              <w:top w:val="nil"/>
              <w:left w:val="single" w:sz="4" w:space="0" w:color="auto"/>
              <w:bottom w:val="nil"/>
              <w:right w:val="single" w:sz="4" w:space="0" w:color="auto"/>
            </w:tcBorders>
          </w:tcPr>
          <w:p w14:paraId="383C9D0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20,07</w:t>
            </w:r>
          </w:p>
        </w:tc>
        <w:tc>
          <w:tcPr>
            <w:tcW w:w="957" w:type="dxa"/>
            <w:tcBorders>
              <w:top w:val="nil"/>
              <w:left w:val="single" w:sz="4" w:space="0" w:color="auto"/>
              <w:bottom w:val="nil"/>
              <w:right w:val="single" w:sz="4" w:space="0" w:color="auto"/>
            </w:tcBorders>
          </w:tcPr>
          <w:p w14:paraId="085FCFD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18,83</w:t>
            </w:r>
          </w:p>
        </w:tc>
        <w:tc>
          <w:tcPr>
            <w:tcW w:w="957" w:type="dxa"/>
            <w:tcBorders>
              <w:top w:val="nil"/>
              <w:left w:val="single" w:sz="4" w:space="0" w:color="auto"/>
              <w:bottom w:val="nil"/>
              <w:right w:val="single" w:sz="4" w:space="0" w:color="auto"/>
            </w:tcBorders>
          </w:tcPr>
          <w:p w14:paraId="5EB404A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-0,34</w:t>
            </w:r>
          </w:p>
        </w:tc>
        <w:tc>
          <w:tcPr>
            <w:tcW w:w="957" w:type="dxa"/>
            <w:tcBorders>
              <w:top w:val="nil"/>
              <w:left w:val="single" w:sz="4" w:space="0" w:color="auto"/>
              <w:bottom w:val="nil"/>
              <w:right w:val="single" w:sz="4" w:space="0" w:color="auto"/>
            </w:tcBorders>
          </w:tcPr>
          <w:p w14:paraId="3B22527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-0,37</w:t>
            </w:r>
          </w:p>
        </w:tc>
        <w:tc>
          <w:tcPr>
            <w:tcW w:w="957" w:type="dxa"/>
            <w:tcBorders>
              <w:top w:val="nil"/>
              <w:left w:val="single" w:sz="4" w:space="0" w:color="auto"/>
              <w:bottom w:val="nil"/>
              <w:right w:val="single" w:sz="4" w:space="0" w:color="auto"/>
            </w:tcBorders>
          </w:tcPr>
          <w:p w14:paraId="2EC20E4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65AB518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0,13</w:t>
            </w:r>
          </w:p>
        </w:tc>
        <w:tc>
          <w:tcPr>
            <w:tcW w:w="957" w:type="dxa"/>
            <w:tcBorders>
              <w:top w:val="nil"/>
              <w:left w:val="single" w:sz="4" w:space="0" w:color="auto"/>
              <w:bottom w:val="nil"/>
              <w:right w:val="single" w:sz="4" w:space="0" w:color="auto"/>
            </w:tcBorders>
          </w:tcPr>
          <w:p w14:paraId="786277CF"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18,872</w:t>
            </w:r>
          </w:p>
        </w:tc>
        <w:tc>
          <w:tcPr>
            <w:tcW w:w="957" w:type="dxa"/>
            <w:tcBorders>
              <w:top w:val="nil"/>
              <w:left w:val="single" w:sz="4" w:space="0" w:color="auto"/>
              <w:bottom w:val="nil"/>
              <w:right w:val="single" w:sz="4" w:space="0" w:color="auto"/>
            </w:tcBorders>
          </w:tcPr>
          <w:p w14:paraId="749B3802"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-0,042</w:t>
            </w:r>
          </w:p>
        </w:tc>
        <w:tc>
          <w:tcPr>
            <w:tcW w:w="958" w:type="dxa"/>
            <w:tcBorders>
              <w:top w:val="nil"/>
              <w:left w:val="single" w:sz="4" w:space="0" w:color="auto"/>
              <w:bottom w:val="nil"/>
              <w:right w:val="single" w:sz="4" w:space="0" w:color="auto"/>
            </w:tcBorders>
          </w:tcPr>
          <w:p w14:paraId="01C08FA7"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0,001 9</w:t>
            </w:r>
          </w:p>
        </w:tc>
      </w:tr>
      <w:tr w:rsidR="004D1A6A" w:rsidRPr="00426EFD" w14:paraId="2A53CA8E" w14:textId="77777777" w:rsidTr="006C73B4">
        <w:tc>
          <w:tcPr>
            <w:tcW w:w="957" w:type="dxa"/>
            <w:tcBorders>
              <w:top w:val="nil"/>
              <w:left w:val="single" w:sz="4" w:space="0" w:color="auto"/>
              <w:bottom w:val="nil"/>
              <w:right w:val="single" w:sz="4" w:space="0" w:color="auto"/>
            </w:tcBorders>
          </w:tcPr>
          <w:p w14:paraId="4D5128AA"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w:t>
            </w:r>
          </w:p>
        </w:tc>
        <w:tc>
          <w:tcPr>
            <w:tcW w:w="957" w:type="dxa"/>
            <w:tcBorders>
              <w:top w:val="nil"/>
              <w:left w:val="single" w:sz="4" w:space="0" w:color="auto"/>
              <w:bottom w:val="nil"/>
              <w:right w:val="single" w:sz="4" w:space="0" w:color="auto"/>
            </w:tcBorders>
          </w:tcPr>
          <w:p w14:paraId="3D91EB8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19,95</w:t>
            </w:r>
          </w:p>
        </w:tc>
        <w:tc>
          <w:tcPr>
            <w:tcW w:w="957" w:type="dxa"/>
            <w:tcBorders>
              <w:top w:val="nil"/>
              <w:left w:val="single" w:sz="4" w:space="0" w:color="auto"/>
              <w:bottom w:val="nil"/>
              <w:right w:val="single" w:sz="4" w:space="0" w:color="auto"/>
            </w:tcBorders>
          </w:tcPr>
          <w:p w14:paraId="220692B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19,01</w:t>
            </w:r>
          </w:p>
        </w:tc>
        <w:tc>
          <w:tcPr>
            <w:tcW w:w="957" w:type="dxa"/>
            <w:tcBorders>
              <w:top w:val="nil"/>
              <w:left w:val="single" w:sz="4" w:space="0" w:color="auto"/>
              <w:bottom w:val="nil"/>
              <w:right w:val="single" w:sz="4" w:space="0" w:color="auto"/>
            </w:tcBorders>
          </w:tcPr>
          <w:p w14:paraId="713707B6"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-0,46</w:t>
            </w:r>
          </w:p>
        </w:tc>
        <w:tc>
          <w:tcPr>
            <w:tcW w:w="957" w:type="dxa"/>
            <w:tcBorders>
              <w:top w:val="nil"/>
              <w:left w:val="single" w:sz="4" w:space="0" w:color="auto"/>
              <w:bottom w:val="nil"/>
              <w:right w:val="single" w:sz="4" w:space="0" w:color="auto"/>
            </w:tcBorders>
          </w:tcPr>
          <w:p w14:paraId="672FC8C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-0,19</w:t>
            </w:r>
          </w:p>
        </w:tc>
        <w:tc>
          <w:tcPr>
            <w:tcW w:w="957" w:type="dxa"/>
            <w:tcBorders>
              <w:top w:val="nil"/>
              <w:left w:val="single" w:sz="4" w:space="0" w:color="auto"/>
              <w:bottom w:val="nil"/>
              <w:right w:val="single" w:sz="4" w:space="0" w:color="auto"/>
            </w:tcBorders>
          </w:tcPr>
          <w:p w14:paraId="2F365748"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0,21</w:t>
            </w:r>
          </w:p>
        </w:tc>
        <w:tc>
          <w:tcPr>
            <w:tcW w:w="957" w:type="dxa"/>
            <w:tcBorders>
              <w:top w:val="nil"/>
              <w:left w:val="single" w:sz="4" w:space="0" w:color="auto"/>
              <w:bottom w:val="nil"/>
              <w:right w:val="single" w:sz="4" w:space="0" w:color="auto"/>
            </w:tcBorders>
          </w:tcPr>
          <w:p w14:paraId="52BF289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nil"/>
              <w:right w:val="single" w:sz="4" w:space="0" w:color="auto"/>
            </w:tcBorders>
          </w:tcPr>
          <w:p w14:paraId="0A8514FB"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18,759</w:t>
            </w:r>
          </w:p>
        </w:tc>
        <w:tc>
          <w:tcPr>
            <w:tcW w:w="957" w:type="dxa"/>
            <w:tcBorders>
              <w:top w:val="nil"/>
              <w:left w:val="single" w:sz="4" w:space="0" w:color="auto"/>
              <w:bottom w:val="nil"/>
              <w:right w:val="single" w:sz="4" w:space="0" w:color="auto"/>
            </w:tcBorders>
          </w:tcPr>
          <w:p w14:paraId="2E8298C8"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0,251</w:t>
            </w:r>
          </w:p>
        </w:tc>
        <w:tc>
          <w:tcPr>
            <w:tcW w:w="958" w:type="dxa"/>
            <w:tcBorders>
              <w:top w:val="nil"/>
              <w:left w:val="single" w:sz="4" w:space="0" w:color="auto"/>
              <w:bottom w:val="nil"/>
              <w:right w:val="single" w:sz="4" w:space="0" w:color="auto"/>
            </w:tcBorders>
          </w:tcPr>
          <w:p w14:paraId="632C01F4"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0,062 0</w:t>
            </w:r>
          </w:p>
        </w:tc>
      </w:tr>
      <w:tr w:rsidR="004D1A6A" w:rsidRPr="00426EFD" w14:paraId="5EAC0A9A" w14:textId="77777777" w:rsidTr="006C73B4">
        <w:tc>
          <w:tcPr>
            <w:tcW w:w="957" w:type="dxa"/>
            <w:tcBorders>
              <w:top w:val="nil"/>
              <w:left w:val="single" w:sz="4" w:space="0" w:color="auto"/>
              <w:bottom w:val="nil"/>
              <w:right w:val="single" w:sz="4" w:space="0" w:color="auto"/>
            </w:tcBorders>
          </w:tcPr>
          <w:p w14:paraId="6B8E660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w:t>
            </w:r>
          </w:p>
        </w:tc>
        <w:tc>
          <w:tcPr>
            <w:tcW w:w="957" w:type="dxa"/>
            <w:tcBorders>
              <w:top w:val="nil"/>
              <w:left w:val="single" w:sz="4" w:space="0" w:color="auto"/>
              <w:bottom w:val="nil"/>
              <w:right w:val="single" w:sz="4" w:space="0" w:color="auto"/>
            </w:tcBorders>
          </w:tcPr>
          <w:p w14:paraId="50EDF0F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20,53</w:t>
            </w:r>
          </w:p>
        </w:tc>
        <w:tc>
          <w:tcPr>
            <w:tcW w:w="957" w:type="dxa"/>
            <w:tcBorders>
              <w:top w:val="nil"/>
              <w:left w:val="single" w:sz="4" w:space="0" w:color="auto"/>
              <w:bottom w:val="nil"/>
              <w:right w:val="single" w:sz="4" w:space="0" w:color="auto"/>
            </w:tcBorders>
          </w:tcPr>
          <w:p w14:paraId="53421177"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18,89</w:t>
            </w:r>
          </w:p>
        </w:tc>
        <w:tc>
          <w:tcPr>
            <w:tcW w:w="957" w:type="dxa"/>
            <w:tcBorders>
              <w:top w:val="nil"/>
              <w:left w:val="single" w:sz="4" w:space="0" w:color="auto"/>
              <w:bottom w:val="nil"/>
              <w:right w:val="single" w:sz="4" w:space="0" w:color="auto"/>
            </w:tcBorders>
          </w:tcPr>
          <w:p w14:paraId="28A4E4F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0,12</w:t>
            </w:r>
          </w:p>
        </w:tc>
        <w:tc>
          <w:tcPr>
            <w:tcW w:w="957" w:type="dxa"/>
            <w:tcBorders>
              <w:top w:val="nil"/>
              <w:left w:val="single" w:sz="4" w:space="0" w:color="auto"/>
              <w:bottom w:val="nil"/>
              <w:right w:val="single" w:sz="4" w:space="0" w:color="auto"/>
            </w:tcBorders>
          </w:tcPr>
          <w:p w14:paraId="58F180D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-0,31</w:t>
            </w:r>
          </w:p>
        </w:tc>
        <w:tc>
          <w:tcPr>
            <w:tcW w:w="957" w:type="dxa"/>
            <w:tcBorders>
              <w:top w:val="nil"/>
              <w:left w:val="single" w:sz="4" w:space="0" w:color="auto"/>
              <w:bottom w:val="nil"/>
              <w:right w:val="single" w:sz="4" w:space="0" w:color="auto"/>
            </w:tcBorders>
          </w:tcPr>
          <w:p w14:paraId="43E7D9F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0,01</w:t>
            </w:r>
          </w:p>
        </w:tc>
        <w:tc>
          <w:tcPr>
            <w:tcW w:w="957" w:type="dxa"/>
            <w:tcBorders>
              <w:top w:val="nil"/>
              <w:left w:val="single" w:sz="4" w:space="0" w:color="auto"/>
              <w:bottom w:val="nil"/>
              <w:right w:val="single" w:sz="4" w:space="0" w:color="auto"/>
            </w:tcBorders>
          </w:tcPr>
          <w:p w14:paraId="30A2E015"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0,09</w:t>
            </w:r>
          </w:p>
        </w:tc>
        <w:tc>
          <w:tcPr>
            <w:tcW w:w="957" w:type="dxa"/>
            <w:tcBorders>
              <w:top w:val="nil"/>
              <w:left w:val="single" w:sz="4" w:space="0" w:color="auto"/>
              <w:bottom w:val="nil"/>
              <w:right w:val="single" w:sz="4" w:space="0" w:color="auto"/>
            </w:tcBorders>
          </w:tcPr>
          <w:p w14:paraId="737B544D"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19,304</w:t>
            </w:r>
          </w:p>
        </w:tc>
        <w:tc>
          <w:tcPr>
            <w:tcW w:w="957" w:type="dxa"/>
            <w:tcBorders>
              <w:top w:val="nil"/>
              <w:left w:val="single" w:sz="4" w:space="0" w:color="auto"/>
              <w:bottom w:val="nil"/>
              <w:right w:val="single" w:sz="4" w:space="0" w:color="auto"/>
            </w:tcBorders>
          </w:tcPr>
          <w:p w14:paraId="5D5E038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-0,414</w:t>
            </w:r>
          </w:p>
        </w:tc>
        <w:tc>
          <w:tcPr>
            <w:tcW w:w="958" w:type="dxa"/>
            <w:tcBorders>
              <w:top w:val="nil"/>
              <w:left w:val="single" w:sz="4" w:space="0" w:color="auto"/>
              <w:bottom w:val="nil"/>
              <w:right w:val="single" w:sz="4" w:space="0" w:color="auto"/>
            </w:tcBorders>
          </w:tcPr>
          <w:p w14:paraId="7ABA7875"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0,173 3</w:t>
            </w:r>
          </w:p>
        </w:tc>
      </w:tr>
      <w:tr w:rsidR="004D1A6A" w:rsidRPr="00426EFD" w14:paraId="53AB7AD2" w14:textId="77777777" w:rsidTr="006C73B4">
        <w:tc>
          <w:tcPr>
            <w:tcW w:w="957" w:type="dxa"/>
            <w:tcBorders>
              <w:top w:val="nil"/>
              <w:left w:val="single" w:sz="4" w:space="0" w:color="auto"/>
              <w:bottom w:val="nil"/>
              <w:right w:val="single" w:sz="4" w:space="0" w:color="auto"/>
            </w:tcBorders>
          </w:tcPr>
          <w:p w14:paraId="091F9795"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w:t>
            </w:r>
          </w:p>
        </w:tc>
        <w:tc>
          <w:tcPr>
            <w:tcW w:w="957" w:type="dxa"/>
            <w:tcBorders>
              <w:top w:val="nil"/>
              <w:left w:val="single" w:sz="4" w:space="0" w:color="auto"/>
              <w:bottom w:val="nil"/>
              <w:right w:val="single" w:sz="4" w:space="0" w:color="auto"/>
            </w:tcBorders>
          </w:tcPr>
          <w:p w14:paraId="1C06D63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20,45</w:t>
            </w:r>
          </w:p>
        </w:tc>
        <w:tc>
          <w:tcPr>
            <w:tcW w:w="957" w:type="dxa"/>
            <w:tcBorders>
              <w:top w:val="nil"/>
              <w:left w:val="single" w:sz="4" w:space="0" w:color="auto"/>
              <w:bottom w:val="nil"/>
              <w:right w:val="single" w:sz="4" w:space="0" w:color="auto"/>
            </w:tcBorders>
          </w:tcPr>
          <w:p w14:paraId="4D55DB52"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19,57</w:t>
            </w:r>
          </w:p>
        </w:tc>
        <w:tc>
          <w:tcPr>
            <w:tcW w:w="957" w:type="dxa"/>
            <w:tcBorders>
              <w:top w:val="nil"/>
              <w:left w:val="single" w:sz="4" w:space="0" w:color="auto"/>
              <w:bottom w:val="nil"/>
              <w:right w:val="single" w:sz="4" w:space="0" w:color="auto"/>
            </w:tcBorders>
          </w:tcPr>
          <w:p w14:paraId="71CBA79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0,04</w:t>
            </w:r>
          </w:p>
        </w:tc>
        <w:tc>
          <w:tcPr>
            <w:tcW w:w="957" w:type="dxa"/>
            <w:tcBorders>
              <w:top w:val="nil"/>
              <w:left w:val="single" w:sz="4" w:space="0" w:color="auto"/>
              <w:bottom w:val="nil"/>
              <w:right w:val="single" w:sz="4" w:space="0" w:color="auto"/>
            </w:tcBorders>
          </w:tcPr>
          <w:p w14:paraId="2CEA0F2C"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0,37</w:t>
            </w:r>
          </w:p>
        </w:tc>
        <w:tc>
          <w:tcPr>
            <w:tcW w:w="957" w:type="dxa"/>
            <w:tcBorders>
              <w:top w:val="nil"/>
              <w:left w:val="single" w:sz="4" w:space="0" w:color="auto"/>
              <w:bottom w:val="nil"/>
              <w:right w:val="single" w:sz="4" w:space="0" w:color="auto"/>
            </w:tcBorders>
          </w:tcPr>
          <w:p w14:paraId="2A54DC6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w:t>
            </w:r>
          </w:p>
        </w:tc>
        <w:tc>
          <w:tcPr>
            <w:tcW w:w="957" w:type="dxa"/>
            <w:tcBorders>
              <w:top w:val="nil"/>
              <w:left w:val="single" w:sz="4" w:space="0" w:color="auto"/>
              <w:bottom w:val="nil"/>
              <w:right w:val="single" w:sz="4" w:space="0" w:color="auto"/>
            </w:tcBorders>
          </w:tcPr>
          <w:p w14:paraId="149952D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0,14</w:t>
            </w:r>
          </w:p>
        </w:tc>
        <w:tc>
          <w:tcPr>
            <w:tcW w:w="957" w:type="dxa"/>
            <w:tcBorders>
              <w:top w:val="nil"/>
              <w:left w:val="single" w:sz="4" w:space="0" w:color="auto"/>
              <w:bottom w:val="nil"/>
              <w:right w:val="single" w:sz="4" w:space="0" w:color="auto"/>
            </w:tcBorders>
          </w:tcPr>
          <w:p w14:paraId="590AA9C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19,229</w:t>
            </w:r>
          </w:p>
        </w:tc>
        <w:tc>
          <w:tcPr>
            <w:tcW w:w="957" w:type="dxa"/>
            <w:tcBorders>
              <w:top w:val="nil"/>
              <w:left w:val="single" w:sz="4" w:space="0" w:color="auto"/>
              <w:bottom w:val="nil"/>
              <w:right w:val="single" w:sz="4" w:space="0" w:color="auto"/>
            </w:tcBorders>
          </w:tcPr>
          <w:p w14:paraId="09207504"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0,341</w:t>
            </w:r>
          </w:p>
        </w:tc>
        <w:tc>
          <w:tcPr>
            <w:tcW w:w="958" w:type="dxa"/>
            <w:tcBorders>
              <w:top w:val="nil"/>
              <w:left w:val="single" w:sz="4" w:space="0" w:color="auto"/>
              <w:bottom w:val="nil"/>
              <w:right w:val="single" w:sz="4" w:space="0" w:color="auto"/>
            </w:tcBorders>
          </w:tcPr>
          <w:p w14:paraId="3D35CAA2"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0,114 9</w:t>
            </w:r>
          </w:p>
        </w:tc>
      </w:tr>
      <w:tr w:rsidR="004D1A6A" w:rsidRPr="00426EFD" w14:paraId="30647287" w14:textId="77777777" w:rsidTr="004D1A6A">
        <w:tc>
          <w:tcPr>
            <w:tcW w:w="957" w:type="dxa"/>
            <w:tcBorders>
              <w:top w:val="nil"/>
              <w:left w:val="single" w:sz="4" w:space="0" w:color="auto"/>
              <w:bottom w:val="single" w:sz="4" w:space="0" w:color="auto"/>
              <w:right w:val="single" w:sz="4" w:space="0" w:color="auto"/>
            </w:tcBorders>
          </w:tcPr>
          <w:p w14:paraId="7493BF8D"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21</w:t>
            </w:r>
          </w:p>
        </w:tc>
        <w:tc>
          <w:tcPr>
            <w:tcW w:w="957" w:type="dxa"/>
            <w:tcBorders>
              <w:top w:val="nil"/>
              <w:left w:val="single" w:sz="4" w:space="0" w:color="auto"/>
              <w:bottom w:val="single" w:sz="4" w:space="0" w:color="auto"/>
              <w:right w:val="single" w:sz="4" w:space="0" w:color="auto"/>
            </w:tcBorders>
          </w:tcPr>
          <w:p w14:paraId="63286853"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20,18</w:t>
            </w:r>
          </w:p>
        </w:tc>
        <w:tc>
          <w:tcPr>
            <w:tcW w:w="957" w:type="dxa"/>
            <w:tcBorders>
              <w:top w:val="nil"/>
              <w:left w:val="single" w:sz="4" w:space="0" w:color="auto"/>
              <w:bottom w:val="single" w:sz="4" w:space="0" w:color="auto"/>
              <w:right w:val="single" w:sz="4" w:space="0" w:color="auto"/>
            </w:tcBorders>
          </w:tcPr>
          <w:p w14:paraId="20372BC5"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19,03</w:t>
            </w:r>
          </w:p>
        </w:tc>
        <w:tc>
          <w:tcPr>
            <w:tcW w:w="957" w:type="dxa"/>
            <w:tcBorders>
              <w:top w:val="nil"/>
              <w:left w:val="single" w:sz="4" w:space="0" w:color="auto"/>
              <w:bottom w:val="single" w:sz="4" w:space="0" w:color="auto"/>
              <w:right w:val="single" w:sz="4" w:space="0" w:color="auto"/>
            </w:tcBorders>
          </w:tcPr>
          <w:p w14:paraId="7F96E27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-0,23</w:t>
            </w:r>
          </w:p>
        </w:tc>
        <w:tc>
          <w:tcPr>
            <w:tcW w:w="957" w:type="dxa"/>
            <w:tcBorders>
              <w:top w:val="nil"/>
              <w:left w:val="single" w:sz="4" w:space="0" w:color="auto"/>
              <w:bottom w:val="single" w:sz="4" w:space="0" w:color="auto"/>
              <w:right w:val="single" w:sz="4" w:space="0" w:color="auto"/>
            </w:tcBorders>
          </w:tcPr>
          <w:p w14:paraId="5A7A7DB1"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-0,17</w:t>
            </w:r>
          </w:p>
        </w:tc>
        <w:tc>
          <w:tcPr>
            <w:tcW w:w="957" w:type="dxa"/>
            <w:tcBorders>
              <w:top w:val="nil"/>
              <w:left w:val="single" w:sz="4" w:space="0" w:color="auto"/>
              <w:bottom w:val="single" w:sz="4" w:space="0" w:color="auto"/>
              <w:right w:val="single" w:sz="4" w:space="0" w:color="auto"/>
            </w:tcBorders>
          </w:tcPr>
          <w:p w14:paraId="2834CB64"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w:t>
            </w:r>
          </w:p>
        </w:tc>
        <w:tc>
          <w:tcPr>
            <w:tcW w:w="957" w:type="dxa"/>
            <w:tcBorders>
              <w:top w:val="nil"/>
              <w:left w:val="single" w:sz="4" w:space="0" w:color="auto"/>
              <w:bottom w:val="single" w:sz="4" w:space="0" w:color="auto"/>
              <w:right w:val="single" w:sz="4" w:space="0" w:color="auto"/>
            </w:tcBorders>
          </w:tcPr>
          <w:p w14:paraId="0C6B77E0"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0,03</w:t>
            </w:r>
          </w:p>
        </w:tc>
        <w:tc>
          <w:tcPr>
            <w:tcW w:w="957" w:type="dxa"/>
            <w:tcBorders>
              <w:top w:val="nil"/>
              <w:left w:val="single" w:sz="4" w:space="0" w:color="auto"/>
              <w:bottom w:val="single" w:sz="4" w:space="0" w:color="auto"/>
              <w:right w:val="single" w:sz="4" w:space="0" w:color="auto"/>
            </w:tcBorders>
          </w:tcPr>
          <w:p w14:paraId="11E276DD"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18,975</w:t>
            </w:r>
          </w:p>
        </w:tc>
        <w:tc>
          <w:tcPr>
            <w:tcW w:w="957" w:type="dxa"/>
            <w:tcBorders>
              <w:top w:val="nil"/>
              <w:left w:val="single" w:sz="4" w:space="0" w:color="auto"/>
              <w:bottom w:val="single" w:sz="4" w:space="0" w:color="auto"/>
              <w:right w:val="single" w:sz="4" w:space="0" w:color="auto"/>
            </w:tcBorders>
          </w:tcPr>
          <w:p w14:paraId="37F6AF63"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0,055</w:t>
            </w:r>
          </w:p>
        </w:tc>
        <w:tc>
          <w:tcPr>
            <w:tcW w:w="958" w:type="dxa"/>
            <w:tcBorders>
              <w:top w:val="nil"/>
              <w:left w:val="single" w:sz="4" w:space="0" w:color="auto"/>
              <w:bottom w:val="single" w:sz="4" w:space="0" w:color="auto"/>
              <w:right w:val="single" w:sz="4" w:space="0" w:color="auto"/>
            </w:tcBorders>
          </w:tcPr>
          <w:p w14:paraId="0DB33E29" w14:textId="77777777" w:rsidR="004D1A6A" w:rsidRPr="00426EFD" w:rsidRDefault="006C73B4"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0,002 8</w:t>
            </w:r>
          </w:p>
        </w:tc>
      </w:tr>
      <w:tr w:rsidR="004D1A6A" w:rsidRPr="00426EFD" w14:paraId="766E0299" w14:textId="77777777" w:rsidTr="004D1A6A">
        <w:tc>
          <w:tcPr>
            <w:tcW w:w="957" w:type="dxa"/>
            <w:tcBorders>
              <w:top w:val="single" w:sz="4" w:space="0" w:color="auto"/>
              <w:left w:val="nil"/>
              <w:bottom w:val="nil"/>
              <w:right w:val="nil"/>
            </w:tcBorders>
          </w:tcPr>
          <w:p w14:paraId="188A7166"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av</w:t>
            </w:r>
          </w:p>
        </w:tc>
        <w:tc>
          <w:tcPr>
            <w:tcW w:w="957" w:type="dxa"/>
            <w:tcBorders>
              <w:top w:val="single" w:sz="4" w:space="0" w:color="auto"/>
              <w:left w:val="nil"/>
              <w:bottom w:val="nil"/>
              <w:right w:val="nil"/>
            </w:tcBorders>
          </w:tcPr>
          <w:p w14:paraId="122D0D0E"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en-US" w:eastAsia="en-US"/>
              </w:rPr>
              <w:t>2</w:t>
            </w:r>
            <w:r w:rsidRPr="00426EFD">
              <w:rPr>
                <w:rStyle w:val="FontStyle106"/>
                <w:rFonts w:ascii="Times New Roman" w:hAnsi="Times New Roman" w:cs="Times New Roman"/>
                <w:b w:val="0"/>
                <w:lang w:val="kk-KZ" w:eastAsia="en-US"/>
              </w:rPr>
              <w:t>0,41</w:t>
            </w:r>
          </w:p>
        </w:tc>
        <w:tc>
          <w:tcPr>
            <w:tcW w:w="957" w:type="dxa"/>
            <w:tcBorders>
              <w:top w:val="single" w:sz="4" w:space="0" w:color="auto"/>
              <w:left w:val="nil"/>
              <w:bottom w:val="nil"/>
              <w:right w:val="nil"/>
            </w:tcBorders>
          </w:tcPr>
          <w:p w14:paraId="655A91FF" w14:textId="77777777" w:rsidR="004D1A6A" w:rsidRPr="00426EFD" w:rsidRDefault="004D1A6A" w:rsidP="004D1A6A">
            <w:pPr>
              <w:pStyle w:val="Style16"/>
              <w:widowControl/>
              <w:jc w:val="center"/>
              <w:rPr>
                <w:rStyle w:val="FontStyle106"/>
                <w:rFonts w:ascii="Times New Roman" w:hAnsi="Times New Roman" w:cs="Times New Roman"/>
                <w:b w:val="0"/>
                <w:lang w:val="kk-KZ" w:eastAsia="en-US"/>
              </w:rPr>
            </w:pPr>
            <w:r w:rsidRPr="00426EFD">
              <w:rPr>
                <w:rStyle w:val="FontStyle106"/>
                <w:rFonts w:ascii="Times New Roman" w:hAnsi="Times New Roman" w:cs="Times New Roman"/>
                <w:b w:val="0"/>
                <w:lang w:val="kk-KZ" w:eastAsia="en-US"/>
              </w:rPr>
              <w:t>19,20</w:t>
            </w:r>
          </w:p>
        </w:tc>
        <w:tc>
          <w:tcPr>
            <w:tcW w:w="957" w:type="dxa"/>
            <w:tcBorders>
              <w:top w:val="single" w:sz="4" w:space="0" w:color="auto"/>
              <w:left w:val="nil"/>
              <w:bottom w:val="nil"/>
              <w:right w:val="nil"/>
            </w:tcBorders>
          </w:tcPr>
          <w:p w14:paraId="5E9FE18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369B64CA"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02765913"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1143F08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766EBDC9"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c>
          <w:tcPr>
            <w:tcW w:w="957" w:type="dxa"/>
            <w:tcBorders>
              <w:top w:val="single" w:sz="4" w:space="0" w:color="auto"/>
              <w:left w:val="nil"/>
              <w:bottom w:val="nil"/>
              <w:right w:val="nil"/>
            </w:tcBorders>
          </w:tcPr>
          <w:p w14:paraId="1173C3F4"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r w:rsidRPr="00426EFD">
              <w:rPr>
                <w:rStyle w:val="FontStyle106"/>
                <w:rFonts w:ascii="Times New Roman" w:hAnsi="Times New Roman" w:cs="Times New Roman"/>
                <w:b w:val="0"/>
                <w:lang w:val="en-US" w:eastAsia="en-US"/>
              </w:rPr>
              <w:t>0,0</w:t>
            </w:r>
          </w:p>
        </w:tc>
        <w:tc>
          <w:tcPr>
            <w:tcW w:w="958" w:type="dxa"/>
            <w:tcBorders>
              <w:top w:val="single" w:sz="4" w:space="0" w:color="auto"/>
              <w:left w:val="nil"/>
              <w:bottom w:val="nil"/>
              <w:right w:val="nil"/>
            </w:tcBorders>
          </w:tcPr>
          <w:p w14:paraId="21312BE7" w14:textId="77777777" w:rsidR="004D1A6A" w:rsidRPr="00426EFD" w:rsidRDefault="004D1A6A" w:rsidP="004D1A6A">
            <w:pPr>
              <w:pStyle w:val="Style16"/>
              <w:widowControl/>
              <w:jc w:val="center"/>
              <w:rPr>
                <w:rStyle w:val="FontStyle106"/>
                <w:rFonts w:ascii="Times New Roman" w:hAnsi="Times New Roman" w:cs="Times New Roman"/>
                <w:b w:val="0"/>
                <w:lang w:val="en-US" w:eastAsia="en-US"/>
              </w:rPr>
            </w:pPr>
          </w:p>
        </w:tc>
      </w:tr>
    </w:tbl>
    <w:p w14:paraId="7566A4EF" w14:textId="77777777" w:rsidR="006C73B4" w:rsidRPr="00426EFD" w:rsidRDefault="006C73B4" w:rsidP="006C73B4">
      <w:pPr>
        <w:pStyle w:val="Style16"/>
        <w:widowControl/>
        <w:jc w:val="center"/>
        <w:rPr>
          <w:rStyle w:val="FontStyle106"/>
          <w:rFonts w:ascii="Times New Roman" w:hAnsi="Times New Roman" w:cs="Times New Roman"/>
          <w:sz w:val="24"/>
          <w:szCs w:val="24"/>
          <w:lang w:val="en-US" w:eastAsia="en-US"/>
        </w:rPr>
      </w:pPr>
    </w:p>
    <w:p w14:paraId="7DD260AD" w14:textId="77777777" w:rsidR="00E53DC9" w:rsidRPr="00426EFD" w:rsidRDefault="00E53DC9" w:rsidP="006C73B4">
      <w:pPr>
        <w:pStyle w:val="Style16"/>
        <w:widowControl/>
        <w:jc w:val="center"/>
        <w:rPr>
          <w:rStyle w:val="FontStyle106"/>
          <w:rFonts w:ascii="Times New Roman" w:hAnsi="Times New Roman" w:cs="Times New Roman"/>
          <w:sz w:val="24"/>
          <w:szCs w:val="24"/>
          <w:lang w:val="en-US" w:eastAsia="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3098"/>
        <w:gridCol w:w="3121"/>
      </w:tblGrid>
      <w:tr w:rsidR="006C73B4" w:rsidRPr="00426EFD" w14:paraId="34431EA6" w14:textId="77777777" w:rsidTr="00567A14">
        <w:trPr>
          <w:trHeight w:val="1652"/>
        </w:trPr>
        <w:tc>
          <w:tcPr>
            <w:tcW w:w="3190" w:type="dxa"/>
          </w:tcPr>
          <w:tbl>
            <w:tblPr>
              <w:tblStyle w:val="af5"/>
              <w:tblW w:w="0" w:type="auto"/>
              <w:tblLook w:val="04A0" w:firstRow="1" w:lastRow="0" w:firstColumn="1" w:lastColumn="0" w:noHBand="0" w:noVBand="1"/>
            </w:tblPr>
            <w:tblGrid>
              <w:gridCol w:w="1275"/>
              <w:gridCol w:w="746"/>
              <w:gridCol w:w="746"/>
            </w:tblGrid>
            <w:tr w:rsidR="006C73B4" w:rsidRPr="00426EFD" w14:paraId="6FD89F8E" w14:textId="77777777" w:rsidTr="00567A14">
              <w:tc>
                <w:tcPr>
                  <w:tcW w:w="1436" w:type="dxa"/>
                  <w:tcBorders>
                    <w:top w:val="single" w:sz="4" w:space="0" w:color="auto"/>
                    <w:left w:val="single" w:sz="4" w:space="0" w:color="auto"/>
                    <w:bottom w:val="nil"/>
                    <w:right w:val="nil"/>
                  </w:tcBorders>
                </w:tcPr>
                <w:p w14:paraId="0AD3D6CB"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N=</w:t>
                  </w:r>
                </w:p>
                <w:p w14:paraId="7BE3ECA7"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p>
              </w:tc>
              <w:tc>
                <w:tcPr>
                  <w:tcW w:w="764" w:type="dxa"/>
                  <w:tcBorders>
                    <w:top w:val="single" w:sz="4" w:space="0" w:color="auto"/>
                    <w:left w:val="nil"/>
                    <w:bottom w:val="nil"/>
                    <w:right w:val="nil"/>
                  </w:tcBorders>
                </w:tcPr>
                <w:p w14:paraId="71FACABC" w14:textId="77777777" w:rsidR="006C73B4" w:rsidRPr="00426EFD" w:rsidRDefault="006C73B4" w:rsidP="00567A14">
                  <w:pPr>
                    <w:pStyle w:val="Style16"/>
                    <w:widowControl/>
                    <w:jc w:val="both"/>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kk-KZ" w:eastAsia="en-US"/>
                    </w:rPr>
                    <w:t>2</w:t>
                  </w:r>
                  <w:r w:rsidRPr="00426EFD">
                    <w:rPr>
                      <w:rStyle w:val="FontStyle116"/>
                      <w:rFonts w:ascii="Times New Roman" w:hAnsi="Times New Roman" w:cs="Times New Roman"/>
                      <w:b w:val="0"/>
                      <w:lang w:eastAsia="en-US"/>
                    </w:rPr>
                    <w:t>1</w:t>
                  </w:r>
                </w:p>
              </w:tc>
              <w:tc>
                <w:tcPr>
                  <w:tcW w:w="764" w:type="dxa"/>
                  <w:tcBorders>
                    <w:top w:val="single" w:sz="4" w:space="0" w:color="auto"/>
                    <w:left w:val="nil"/>
                    <w:bottom w:val="nil"/>
                    <w:right w:val="single" w:sz="4" w:space="0" w:color="auto"/>
                  </w:tcBorders>
                </w:tcPr>
                <w:p w14:paraId="3D40891B"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p>
              </w:tc>
            </w:tr>
            <w:tr w:rsidR="006C73B4" w:rsidRPr="00426EFD" w14:paraId="5C30BB8A" w14:textId="77777777" w:rsidTr="00567A14">
              <w:tc>
                <w:tcPr>
                  <w:tcW w:w="1436" w:type="dxa"/>
                  <w:tcBorders>
                    <w:top w:val="nil"/>
                    <w:left w:val="single" w:sz="4" w:space="0" w:color="auto"/>
                    <w:bottom w:val="nil"/>
                    <w:right w:val="nil"/>
                  </w:tcBorders>
                </w:tcPr>
                <w:p w14:paraId="646E071D"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Min</w:t>
                  </w:r>
                </w:p>
              </w:tc>
              <w:tc>
                <w:tcPr>
                  <w:tcW w:w="764" w:type="dxa"/>
                  <w:tcBorders>
                    <w:top w:val="nil"/>
                    <w:left w:val="nil"/>
                    <w:bottom w:val="nil"/>
                    <w:right w:val="nil"/>
                  </w:tcBorders>
                </w:tcPr>
                <w:p w14:paraId="6C13DF8A" w14:textId="77777777" w:rsidR="006C73B4" w:rsidRPr="00426EFD" w:rsidRDefault="006C73B4" w:rsidP="00567A14">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19,38</w:t>
                  </w:r>
                </w:p>
              </w:tc>
              <w:tc>
                <w:tcPr>
                  <w:tcW w:w="764" w:type="dxa"/>
                  <w:tcBorders>
                    <w:top w:val="nil"/>
                    <w:left w:val="nil"/>
                    <w:bottom w:val="nil"/>
                    <w:right w:val="single" w:sz="4" w:space="0" w:color="auto"/>
                  </w:tcBorders>
                </w:tcPr>
                <w:p w14:paraId="5173A293" w14:textId="77777777" w:rsidR="006C73B4" w:rsidRPr="00426EFD" w:rsidRDefault="006C73B4" w:rsidP="00567A14">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18,25</w:t>
                  </w:r>
                </w:p>
              </w:tc>
            </w:tr>
            <w:tr w:rsidR="006C73B4" w:rsidRPr="00426EFD" w14:paraId="70B67BCA" w14:textId="77777777" w:rsidTr="00567A14">
              <w:tc>
                <w:tcPr>
                  <w:tcW w:w="1436" w:type="dxa"/>
                  <w:tcBorders>
                    <w:top w:val="nil"/>
                    <w:left w:val="single" w:sz="4" w:space="0" w:color="auto"/>
                    <w:bottom w:val="nil"/>
                    <w:right w:val="nil"/>
                  </w:tcBorders>
                </w:tcPr>
                <w:p w14:paraId="54978AAD"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Max</w:t>
                  </w:r>
                </w:p>
              </w:tc>
              <w:tc>
                <w:tcPr>
                  <w:tcW w:w="764" w:type="dxa"/>
                  <w:tcBorders>
                    <w:top w:val="nil"/>
                    <w:left w:val="nil"/>
                    <w:bottom w:val="nil"/>
                    <w:right w:val="nil"/>
                  </w:tcBorders>
                </w:tcPr>
                <w:p w14:paraId="54AFFE1D" w14:textId="77777777" w:rsidR="006C73B4" w:rsidRPr="00426EFD" w:rsidRDefault="006C73B4" w:rsidP="00567A14">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21,75</w:t>
                  </w:r>
                </w:p>
              </w:tc>
              <w:tc>
                <w:tcPr>
                  <w:tcW w:w="764" w:type="dxa"/>
                  <w:tcBorders>
                    <w:top w:val="nil"/>
                    <w:left w:val="nil"/>
                    <w:bottom w:val="nil"/>
                    <w:right w:val="single" w:sz="4" w:space="0" w:color="auto"/>
                  </w:tcBorders>
                </w:tcPr>
                <w:p w14:paraId="7EB4949E" w14:textId="77777777" w:rsidR="006C73B4" w:rsidRPr="00426EFD" w:rsidRDefault="006C73B4" w:rsidP="00567A14">
                  <w:pPr>
                    <w:pStyle w:val="Style16"/>
                    <w:widowControl/>
                    <w:jc w:val="both"/>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20,59</w:t>
                  </w:r>
                </w:p>
              </w:tc>
            </w:tr>
            <w:tr w:rsidR="006C73B4" w:rsidRPr="00426EFD" w14:paraId="59006F91" w14:textId="77777777" w:rsidTr="00567A14">
              <w:tc>
                <w:tcPr>
                  <w:tcW w:w="1436" w:type="dxa"/>
                  <w:tcBorders>
                    <w:top w:val="nil"/>
                    <w:left w:val="single" w:sz="4" w:space="0" w:color="auto"/>
                    <w:bottom w:val="nil"/>
                    <w:right w:val="nil"/>
                  </w:tcBorders>
                </w:tcPr>
                <w:p w14:paraId="23B7E11B"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SP</w:t>
                  </w:r>
                </w:p>
                <w:p w14:paraId="604391DD"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p>
                <w:p w14:paraId="1B3FA8F3"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p>
              </w:tc>
              <w:tc>
                <w:tcPr>
                  <w:tcW w:w="764" w:type="dxa"/>
                  <w:tcBorders>
                    <w:top w:val="nil"/>
                    <w:left w:val="nil"/>
                    <w:bottom w:val="nil"/>
                    <w:right w:val="nil"/>
                  </w:tcBorders>
                </w:tcPr>
                <w:p w14:paraId="744127B3"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kk-KZ" w:eastAsia="en-US"/>
                    </w:rPr>
                    <w:t>1</w:t>
                  </w:r>
                  <w:r w:rsidRPr="00426EFD">
                    <w:rPr>
                      <w:rStyle w:val="FontStyle116"/>
                      <w:rFonts w:ascii="Times New Roman" w:hAnsi="Times New Roman" w:cs="Times New Roman"/>
                      <w:b w:val="0"/>
                      <w:lang w:eastAsia="en-US"/>
                    </w:rPr>
                    <w:t>2</w:t>
                  </w:r>
                  <w:r w:rsidRPr="00426EFD">
                    <w:rPr>
                      <w:rStyle w:val="FontStyle116"/>
                      <w:rFonts w:ascii="Times New Roman" w:hAnsi="Times New Roman" w:cs="Times New Roman"/>
                      <w:b w:val="0"/>
                      <w:lang w:val="en-US" w:eastAsia="en-US"/>
                    </w:rPr>
                    <w:t xml:space="preserve"> %</w:t>
                  </w:r>
                </w:p>
              </w:tc>
              <w:tc>
                <w:tcPr>
                  <w:tcW w:w="764" w:type="dxa"/>
                  <w:tcBorders>
                    <w:top w:val="nil"/>
                    <w:left w:val="nil"/>
                    <w:bottom w:val="nil"/>
                    <w:right w:val="single" w:sz="4" w:space="0" w:color="auto"/>
                  </w:tcBorders>
                </w:tcPr>
                <w:p w14:paraId="029CEB6D" w14:textId="77777777" w:rsidR="006C73B4" w:rsidRPr="00426EFD" w:rsidRDefault="006C73B4" w:rsidP="00567A14">
                  <w:pPr>
                    <w:pStyle w:val="Style16"/>
                    <w:widowControl/>
                    <w:jc w:val="both"/>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kk-KZ" w:eastAsia="en-US"/>
                    </w:rPr>
                    <w:t>1</w:t>
                  </w:r>
                  <w:r w:rsidRPr="00426EFD">
                    <w:rPr>
                      <w:rStyle w:val="FontStyle116"/>
                      <w:rFonts w:ascii="Times New Roman" w:hAnsi="Times New Roman" w:cs="Times New Roman"/>
                      <w:b w:val="0"/>
                      <w:lang w:eastAsia="en-US"/>
                    </w:rPr>
                    <w:t>2</w:t>
                  </w:r>
                  <w:r w:rsidRPr="00426EFD">
                    <w:rPr>
                      <w:rStyle w:val="FontStyle116"/>
                      <w:rFonts w:ascii="Times New Roman" w:hAnsi="Times New Roman" w:cs="Times New Roman"/>
                      <w:b w:val="0"/>
                      <w:lang w:val="en-US" w:eastAsia="en-US"/>
                    </w:rPr>
                    <w:t xml:space="preserve"> %</w:t>
                  </w:r>
                </w:p>
              </w:tc>
            </w:tr>
            <w:tr w:rsidR="006C73B4" w:rsidRPr="00426EFD" w14:paraId="1CAABEDD" w14:textId="77777777" w:rsidTr="00567A14">
              <w:trPr>
                <w:trHeight w:val="431"/>
              </w:trPr>
              <w:tc>
                <w:tcPr>
                  <w:tcW w:w="2964" w:type="dxa"/>
                  <w:gridSpan w:val="3"/>
                  <w:tcBorders>
                    <w:top w:val="nil"/>
                    <w:left w:val="single" w:sz="4" w:space="0" w:color="auto"/>
                    <w:bottom w:val="single" w:sz="4" w:space="0" w:color="auto"/>
                    <w:right w:val="single" w:sz="4" w:space="0" w:color="auto"/>
                  </w:tcBorders>
                </w:tcPr>
                <w:p w14:paraId="00C4E5A6" w14:textId="77777777" w:rsidR="006C73B4" w:rsidRPr="00426EFD" w:rsidRDefault="006C73B4" w:rsidP="00567A14">
                  <w:pPr>
                    <w:pStyle w:val="Style16"/>
                    <w:widowControl/>
                    <w:jc w:val="both"/>
                    <w:rPr>
                      <w:rStyle w:val="FontStyle116"/>
                      <w:rFonts w:ascii="Times New Roman" w:hAnsi="Times New Roman" w:cs="Times New Roman"/>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eastAsia="en-US"/>
                    </w:rPr>
                    <w:t>- испытание?</w:t>
                  </w:r>
                  <w:r w:rsidRPr="00426EFD">
                    <w:rPr>
                      <w:rStyle w:val="FontStyle116"/>
                      <w:rFonts w:ascii="Times New Roman" w:hAnsi="Times New Roman" w:cs="Times New Roman"/>
                      <w:lang w:eastAsia="en-US"/>
                    </w:rPr>
                    <w:t xml:space="preserve">          Нет</w:t>
                  </w:r>
                </w:p>
              </w:tc>
            </w:tr>
          </w:tbl>
          <w:p w14:paraId="5D68E88B" w14:textId="77777777" w:rsidR="006C73B4" w:rsidRPr="00426EFD" w:rsidRDefault="006C73B4" w:rsidP="00567A14">
            <w:pPr>
              <w:pStyle w:val="Style16"/>
              <w:widowControl/>
              <w:jc w:val="both"/>
              <w:rPr>
                <w:rStyle w:val="FontStyle116"/>
                <w:rFonts w:ascii="Times New Roman" w:hAnsi="Times New Roman" w:cs="Times New Roman"/>
                <w:sz w:val="24"/>
                <w:szCs w:val="24"/>
                <w:lang w:val="en-US" w:eastAsia="en-US"/>
              </w:rPr>
            </w:pPr>
          </w:p>
        </w:tc>
        <w:tc>
          <w:tcPr>
            <w:tcW w:w="3190"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1302"/>
              <w:gridCol w:w="1329"/>
            </w:tblGrid>
            <w:tr w:rsidR="006C73B4" w:rsidRPr="00426EFD" w14:paraId="0D80061D" w14:textId="77777777" w:rsidTr="00567A14">
              <w:trPr>
                <w:trHeight w:val="524"/>
              </w:trPr>
              <w:tc>
                <w:tcPr>
                  <w:tcW w:w="1479" w:type="dxa"/>
                </w:tcPr>
                <w:p w14:paraId="1CAE140C" w14:textId="77777777" w:rsidR="006C73B4" w:rsidRPr="00426EFD" w:rsidRDefault="006C73B4" w:rsidP="00567A14">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b=</w:t>
                  </w:r>
                </w:p>
              </w:tc>
              <w:tc>
                <w:tcPr>
                  <w:tcW w:w="1480" w:type="dxa"/>
                </w:tcPr>
                <w:p w14:paraId="5D43CF99"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940 3</w:t>
                  </w:r>
                </w:p>
              </w:tc>
            </w:tr>
            <w:tr w:rsidR="006C73B4" w:rsidRPr="00426EFD" w14:paraId="0ED65F58" w14:textId="77777777" w:rsidTr="00567A14">
              <w:trPr>
                <w:trHeight w:val="670"/>
              </w:trPr>
              <w:tc>
                <w:tcPr>
                  <w:tcW w:w="1479" w:type="dxa"/>
                </w:tcPr>
                <w:p w14:paraId="03773EBC" w14:textId="77777777" w:rsidR="006C73B4" w:rsidRPr="00426EFD" w:rsidRDefault="006C73B4" w:rsidP="00567A14">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a=</w:t>
                  </w:r>
                </w:p>
              </w:tc>
              <w:tc>
                <w:tcPr>
                  <w:tcW w:w="1480" w:type="dxa"/>
                </w:tcPr>
                <w:p w14:paraId="10AE6E9E"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0,000 0</w:t>
                  </w:r>
                </w:p>
              </w:tc>
            </w:tr>
            <w:tr w:rsidR="006C73B4" w:rsidRPr="00426EFD" w14:paraId="62FA6ACE" w14:textId="77777777" w:rsidTr="00567A14">
              <w:trPr>
                <w:trHeight w:val="837"/>
              </w:trPr>
              <w:tc>
                <w:tcPr>
                  <w:tcW w:w="1479" w:type="dxa"/>
                </w:tcPr>
                <w:p w14:paraId="5114726F" w14:textId="77777777" w:rsidR="006C73B4" w:rsidRPr="00426EFD" w:rsidRDefault="006C73B4" w:rsidP="00567A14">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val="en-US" w:eastAsia="en-US"/>
                    </w:rPr>
                    <w:t>R</w:t>
                  </w:r>
                  <w:r w:rsidRPr="00426EFD">
                    <w:rPr>
                      <w:rStyle w:val="FontStyle116"/>
                      <w:rFonts w:ascii="Times New Roman" w:hAnsi="Times New Roman" w:cs="Times New Roman"/>
                      <w:b w:val="0"/>
                      <w:vertAlign w:val="superscript"/>
                      <w:lang w:eastAsia="en-US"/>
                    </w:rPr>
                    <w:t>2</w:t>
                  </w:r>
                  <w:r w:rsidRPr="00426EFD">
                    <w:rPr>
                      <w:rStyle w:val="FontStyle116"/>
                      <w:rFonts w:ascii="Times New Roman" w:hAnsi="Times New Roman" w:cs="Times New Roman"/>
                      <w:b w:val="0"/>
                      <w:lang w:val="en-US" w:eastAsia="en-US"/>
                    </w:rPr>
                    <w:t>=</w:t>
                  </w:r>
                </w:p>
                <w:p w14:paraId="1876E066" w14:textId="77777777" w:rsidR="006C73B4" w:rsidRPr="00426EFD" w:rsidRDefault="006C73B4" w:rsidP="00567A14">
                  <w:pPr>
                    <w:pStyle w:val="Style16"/>
                    <w:widowControl/>
                    <w:rPr>
                      <w:rStyle w:val="FontStyle116"/>
                      <w:rFonts w:ascii="Times New Roman" w:hAnsi="Times New Roman" w:cs="Times New Roman"/>
                      <w:b w:val="0"/>
                      <w:lang w:eastAsia="en-US"/>
                    </w:rPr>
                  </w:pPr>
                </w:p>
                <w:p w14:paraId="238B54E4" w14:textId="77777777" w:rsidR="006C73B4" w:rsidRPr="00426EFD" w:rsidRDefault="006C73B4" w:rsidP="00567A14">
                  <w:pPr>
                    <w:pStyle w:val="Style16"/>
                    <w:widowControl/>
                    <w:rPr>
                      <w:rStyle w:val="FontStyle116"/>
                      <w:rFonts w:ascii="Times New Roman" w:hAnsi="Times New Roman" w:cs="Times New Roman"/>
                      <w:b w:val="0"/>
                      <w:lang w:eastAsia="en-US"/>
                    </w:rPr>
                  </w:pPr>
                </w:p>
              </w:tc>
              <w:tc>
                <w:tcPr>
                  <w:tcW w:w="1480" w:type="dxa"/>
                </w:tcPr>
                <w:p w14:paraId="33446C45"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kk-KZ" w:eastAsia="en-US"/>
                    </w:rPr>
                    <w:t>0,889 0</w:t>
                  </w:r>
                </w:p>
              </w:tc>
            </w:tr>
          </w:tbl>
          <w:p w14:paraId="3BE05593" w14:textId="77777777" w:rsidR="006C73B4" w:rsidRPr="00426EFD" w:rsidRDefault="006C73B4" w:rsidP="00567A14">
            <w:pPr>
              <w:pStyle w:val="Style16"/>
              <w:widowControl/>
              <w:jc w:val="center"/>
              <w:rPr>
                <w:rStyle w:val="FontStyle116"/>
                <w:rFonts w:ascii="Times New Roman" w:hAnsi="Times New Roman" w:cs="Times New Roman"/>
                <w:sz w:val="24"/>
                <w:szCs w:val="24"/>
                <w:lang w:eastAsia="en-US"/>
              </w:rPr>
            </w:pPr>
          </w:p>
        </w:tc>
        <w:tc>
          <w:tcPr>
            <w:tcW w:w="3191" w:type="dxa"/>
          </w:tcPr>
          <w:tbl>
            <w:tblPr>
              <w:tblStyle w:val="af5"/>
              <w:tblW w:w="0" w:type="auto"/>
              <w:tblBorders>
                <w:insideH w:val="none" w:sz="0" w:space="0" w:color="auto"/>
                <w:insideV w:val="none" w:sz="0" w:space="0" w:color="auto"/>
              </w:tblBorders>
              <w:tblLook w:val="04A0" w:firstRow="1" w:lastRow="0" w:firstColumn="1" w:lastColumn="0" w:noHBand="0" w:noVBand="1"/>
            </w:tblPr>
            <w:tblGrid>
              <w:gridCol w:w="808"/>
              <w:gridCol w:w="1211"/>
              <w:gridCol w:w="693"/>
            </w:tblGrid>
            <w:tr w:rsidR="006C73B4" w:rsidRPr="00426EFD" w14:paraId="69ADD667" w14:textId="77777777" w:rsidTr="00567A14">
              <w:trPr>
                <w:trHeight w:val="254"/>
              </w:trPr>
              <w:tc>
                <w:tcPr>
                  <w:tcW w:w="877" w:type="dxa"/>
                  <w:tcBorders>
                    <w:top w:val="single" w:sz="4" w:space="0" w:color="auto"/>
                    <w:bottom w:val="nil"/>
                    <w:right w:val="nil"/>
                  </w:tcBorders>
                </w:tcPr>
                <w:p w14:paraId="283FC218" w14:textId="77777777" w:rsidR="006C73B4" w:rsidRPr="00426EFD" w:rsidRDefault="00000000" w:rsidP="00567A14">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m:oMathPara>
                </w:p>
              </w:tc>
              <w:tc>
                <w:tcPr>
                  <w:tcW w:w="1323" w:type="dxa"/>
                  <w:tcBorders>
                    <w:top w:val="single" w:sz="4" w:space="0" w:color="auto"/>
                    <w:left w:val="nil"/>
                    <w:bottom w:val="nil"/>
                    <w:right w:val="nil"/>
                  </w:tcBorders>
                </w:tcPr>
                <w:p w14:paraId="3105D675"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val="en-US" w:eastAsia="en-US"/>
                    </w:rPr>
                    <w:t>0,</w:t>
                  </w:r>
                  <w:r w:rsidRPr="00426EFD">
                    <w:rPr>
                      <w:rStyle w:val="FontStyle116"/>
                      <w:rFonts w:ascii="Times New Roman" w:hAnsi="Times New Roman" w:cs="Times New Roman"/>
                      <w:b w:val="0"/>
                      <w:lang w:val="kk-KZ" w:eastAsia="en-US"/>
                    </w:rPr>
                    <w:t>208</w:t>
                  </w:r>
                </w:p>
              </w:tc>
              <w:tc>
                <w:tcPr>
                  <w:tcW w:w="735" w:type="dxa"/>
                  <w:tcBorders>
                    <w:top w:val="single" w:sz="4" w:space="0" w:color="auto"/>
                    <w:left w:val="nil"/>
                    <w:bottom w:val="nil"/>
                  </w:tcBorders>
                </w:tcPr>
                <w:p w14:paraId="480101C6" w14:textId="77777777" w:rsidR="006C73B4" w:rsidRPr="00426EFD" w:rsidRDefault="006C73B4" w:rsidP="006C73B4">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6C73B4" w:rsidRPr="00426EFD" w14:paraId="4AFCE4A5" w14:textId="77777777" w:rsidTr="00567A14">
              <w:trPr>
                <w:trHeight w:val="376"/>
              </w:trPr>
              <w:tc>
                <w:tcPr>
                  <w:tcW w:w="877" w:type="dxa"/>
                  <w:tcBorders>
                    <w:top w:val="nil"/>
                    <w:bottom w:val="nil"/>
                    <w:right w:val="nil"/>
                  </w:tcBorders>
                </w:tcPr>
                <w:p w14:paraId="4D072694" w14:textId="77777777" w:rsidR="006C73B4" w:rsidRPr="00426EFD" w:rsidRDefault="00000000" w:rsidP="00567A14">
                  <w:pPr>
                    <w:pStyle w:val="Style16"/>
                    <w:widowControl/>
                    <w:ind w:left="-114"/>
                    <w:rPr>
                      <w:rStyle w:val="FontStyle116"/>
                      <w:rFonts w:ascii="Times New Roman" w:hAnsi="Times New Roman" w:cs="Times New Roman"/>
                      <w:b w:val="0"/>
                      <w:bCs w:val="0"/>
                      <w:lang w:val="en-US"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σ</m:t>
                          </m:r>
                        </m:e>
                        <m:sub>
                          <m:r>
                            <w:rPr>
                              <w:rStyle w:val="FontStyle116"/>
                              <w:rFonts w:ascii="Cambria Math" w:hAnsi="Cambria Math" w:cs="Times New Roman"/>
                              <w:lang w:eastAsia="en-US"/>
                            </w:rPr>
                            <m:t>0</m:t>
                          </m:r>
                        </m:sub>
                      </m:sSub>
                    </m:oMath>
                  </m:oMathPara>
                </w:p>
              </w:tc>
              <w:tc>
                <w:tcPr>
                  <w:tcW w:w="1323" w:type="dxa"/>
                  <w:tcBorders>
                    <w:top w:val="nil"/>
                    <w:left w:val="nil"/>
                    <w:bottom w:val="nil"/>
                    <w:right w:val="nil"/>
                  </w:tcBorders>
                </w:tcPr>
                <w:p w14:paraId="265FCA98" w14:textId="77777777" w:rsidR="006C73B4" w:rsidRPr="00426EFD" w:rsidRDefault="006C73B4" w:rsidP="00567A14">
                  <w:pPr>
                    <w:pStyle w:val="Style16"/>
                    <w:widowControl/>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4%</w:t>
                  </w:r>
                </w:p>
              </w:tc>
              <w:tc>
                <w:tcPr>
                  <w:tcW w:w="735" w:type="dxa"/>
                  <w:tcBorders>
                    <w:top w:val="nil"/>
                    <w:left w:val="nil"/>
                    <w:bottom w:val="nil"/>
                  </w:tcBorders>
                </w:tcPr>
                <w:p w14:paraId="43EBDFFE" w14:textId="77777777" w:rsidR="006C73B4" w:rsidRPr="00426EFD" w:rsidRDefault="006C73B4" w:rsidP="00567A14">
                  <w:pPr>
                    <w:pStyle w:val="Style16"/>
                    <w:widowControl/>
                    <w:rPr>
                      <w:rStyle w:val="FontStyle116"/>
                      <w:rFonts w:ascii="Times New Roman" w:hAnsi="Times New Roman" w:cs="Times New Roman"/>
                      <w:b w:val="0"/>
                      <w:lang w:eastAsia="en-US"/>
                    </w:rPr>
                  </w:pPr>
                </w:p>
              </w:tc>
            </w:tr>
            <w:tr w:rsidR="006C73B4" w:rsidRPr="00426EFD" w14:paraId="19597DAE" w14:textId="77777777" w:rsidTr="00567A14">
              <w:trPr>
                <w:trHeight w:val="265"/>
              </w:trPr>
              <w:tc>
                <w:tcPr>
                  <w:tcW w:w="877" w:type="dxa"/>
                  <w:tcBorders>
                    <w:top w:val="nil"/>
                    <w:bottom w:val="nil"/>
                    <w:right w:val="nil"/>
                  </w:tcBorders>
                </w:tcPr>
                <w:p w14:paraId="62DC71D2" w14:textId="77777777" w:rsidR="006C73B4" w:rsidRPr="00426EFD" w:rsidRDefault="00000000" w:rsidP="00567A14">
                  <w:pPr>
                    <w:pStyle w:val="Style16"/>
                    <w:widowControl/>
                    <w:ind w:left="-114"/>
                    <w:rPr>
                      <w:rStyle w:val="FontStyle116"/>
                      <w:rFonts w:ascii="Times New Roman" w:hAnsi="Times New Roman" w:cs="Times New Roman"/>
                      <w:b w:val="0"/>
                      <w:lang w:eastAsia="en-US"/>
                    </w:rPr>
                  </w:pPr>
                  <m:oMathPara>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eastAsia="en-US"/>
                            </w:rPr>
                            <m:t>k</m:t>
                          </m:r>
                        </m:e>
                        <m:sub>
                          <m:r>
                            <w:rPr>
                              <w:rStyle w:val="FontStyle116"/>
                              <w:rFonts w:ascii="Cambria Math" w:hAnsi="Cambria Math" w:cs="Times New Roman"/>
                              <w:lang w:eastAsia="en-US"/>
                            </w:rPr>
                            <m:t>v</m:t>
                          </m:r>
                        </m:sub>
                      </m:sSub>
                    </m:oMath>
                  </m:oMathPara>
                </w:p>
              </w:tc>
              <w:tc>
                <w:tcPr>
                  <w:tcW w:w="1323" w:type="dxa"/>
                  <w:tcBorders>
                    <w:top w:val="nil"/>
                    <w:left w:val="nil"/>
                    <w:bottom w:val="nil"/>
                    <w:right w:val="nil"/>
                  </w:tcBorders>
                </w:tcPr>
                <w:p w14:paraId="3E076400"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eastAsia="en-US"/>
                    </w:rPr>
                    <w:t>0,</w:t>
                  </w:r>
                  <w:r w:rsidRPr="00426EFD">
                    <w:rPr>
                      <w:rStyle w:val="FontStyle116"/>
                      <w:rFonts w:ascii="Times New Roman" w:hAnsi="Times New Roman" w:cs="Times New Roman"/>
                      <w:b w:val="0"/>
                      <w:lang w:val="kk-KZ" w:eastAsia="en-US"/>
                    </w:rPr>
                    <w:t>982 4</w:t>
                  </w:r>
                </w:p>
              </w:tc>
              <w:tc>
                <w:tcPr>
                  <w:tcW w:w="735" w:type="dxa"/>
                  <w:tcBorders>
                    <w:top w:val="nil"/>
                    <w:left w:val="nil"/>
                    <w:bottom w:val="nil"/>
                  </w:tcBorders>
                </w:tcPr>
                <w:p w14:paraId="3C941E41" w14:textId="77777777" w:rsidR="006C73B4" w:rsidRPr="00426EFD" w:rsidRDefault="006C73B4" w:rsidP="00567A14">
                  <w:pPr>
                    <w:pStyle w:val="Style16"/>
                    <w:widowControl/>
                    <w:rPr>
                      <w:rStyle w:val="FontStyle116"/>
                      <w:rFonts w:ascii="Times New Roman" w:hAnsi="Times New Roman" w:cs="Times New Roman"/>
                      <w:b w:val="0"/>
                      <w:lang w:eastAsia="en-US"/>
                    </w:rPr>
                  </w:pPr>
                </w:p>
              </w:tc>
            </w:tr>
            <w:tr w:rsidR="006C73B4" w:rsidRPr="00426EFD" w14:paraId="303FEC96" w14:textId="77777777" w:rsidTr="00567A14">
              <w:trPr>
                <w:trHeight w:val="370"/>
              </w:trPr>
              <w:tc>
                <w:tcPr>
                  <w:tcW w:w="877" w:type="dxa"/>
                  <w:tcBorders>
                    <w:top w:val="nil"/>
                    <w:bottom w:val="nil"/>
                    <w:right w:val="nil"/>
                  </w:tcBorders>
                </w:tcPr>
                <w:p w14:paraId="19373C6D" w14:textId="77777777" w:rsidR="006C73B4" w:rsidRPr="00426EFD" w:rsidRDefault="006C73B4" w:rsidP="00567A14">
                  <w:pPr>
                    <w:pStyle w:val="Style16"/>
                    <w:widowControl/>
                    <w:ind w:left="-114"/>
                    <w:rPr>
                      <w:rStyle w:val="FontStyle116"/>
                      <w:rFonts w:ascii="Times New Roman" w:hAnsi="Times New Roman" w:cs="Times New Roman"/>
                      <w:b w:val="0"/>
                      <w:lang w:val="en-US" w:eastAsia="en-US"/>
                    </w:rPr>
                  </w:pPr>
                  <w:r w:rsidRPr="00426EFD">
                    <w:rPr>
                      <w:rStyle w:val="FontStyle116"/>
                      <w:rFonts w:ascii="Times New Roman" w:hAnsi="Times New Roman" w:cs="Times New Roman"/>
                      <w:b w:val="0"/>
                      <w:lang w:val="en-US" w:eastAsia="en-US"/>
                    </w:rPr>
                    <w:t xml:space="preserve">Max </w:t>
                  </w:r>
                  <m:oMath>
                    <m:sSub>
                      <m:sSubPr>
                        <m:ctrlPr>
                          <w:rPr>
                            <w:rStyle w:val="FontStyle116"/>
                            <w:rFonts w:ascii="Cambria Math" w:hAnsi="Cambria Math" w:cs="Times New Roman"/>
                            <w:b w:val="0"/>
                            <w:bCs w:val="0"/>
                            <w:i/>
                            <w:lang w:eastAsia="en-US"/>
                          </w:rPr>
                        </m:ctrlPr>
                      </m:sSubPr>
                      <m:e>
                        <m:r>
                          <w:rPr>
                            <w:rStyle w:val="FontStyle116"/>
                            <w:rFonts w:ascii="Cambria Math" w:hAnsi="Cambria Math" w:cs="Times New Roman"/>
                            <w:lang w:val="en-US" w:eastAsia="en-US"/>
                          </w:rPr>
                          <m:t>s</m:t>
                        </m:r>
                      </m:e>
                      <m:sub>
                        <m:r>
                          <w:rPr>
                            <w:rStyle w:val="FontStyle116"/>
                            <w:rFonts w:ascii="Cambria Math" w:hAnsi="Cambria Math" w:cs="Times New Roman"/>
                            <w:lang w:eastAsia="en-US"/>
                          </w:rPr>
                          <m:t>D</m:t>
                        </m:r>
                      </m:sub>
                    </m:sSub>
                  </m:oMath>
                </w:p>
              </w:tc>
              <w:tc>
                <w:tcPr>
                  <w:tcW w:w="1323" w:type="dxa"/>
                  <w:tcBorders>
                    <w:top w:val="nil"/>
                    <w:left w:val="nil"/>
                    <w:bottom w:val="nil"/>
                    <w:right w:val="nil"/>
                  </w:tcBorders>
                </w:tcPr>
                <w:p w14:paraId="7715EE9F" w14:textId="77777777" w:rsidR="006C73B4" w:rsidRPr="00426EFD" w:rsidRDefault="006C73B4" w:rsidP="00567A14">
                  <w:pPr>
                    <w:pStyle w:val="Style16"/>
                    <w:widowControl/>
                    <w:rPr>
                      <w:rStyle w:val="FontStyle116"/>
                      <w:rFonts w:ascii="Times New Roman" w:hAnsi="Times New Roman" w:cs="Times New Roman"/>
                      <w:b w:val="0"/>
                      <w:lang w:val="kk-KZ" w:eastAsia="en-US"/>
                    </w:rPr>
                  </w:pPr>
                  <w:r w:rsidRPr="00426EFD">
                    <w:rPr>
                      <w:rStyle w:val="FontStyle116"/>
                      <w:rFonts w:ascii="Times New Roman" w:hAnsi="Times New Roman" w:cs="Times New Roman"/>
                      <w:b w:val="0"/>
                      <w:lang w:eastAsia="en-US"/>
                    </w:rPr>
                    <w:t>0,971</w:t>
                  </w:r>
                </w:p>
              </w:tc>
              <w:tc>
                <w:tcPr>
                  <w:tcW w:w="735" w:type="dxa"/>
                  <w:tcBorders>
                    <w:top w:val="nil"/>
                    <w:left w:val="nil"/>
                    <w:bottom w:val="nil"/>
                  </w:tcBorders>
                </w:tcPr>
                <w:p w14:paraId="1F703F7A" w14:textId="77777777" w:rsidR="006C73B4" w:rsidRPr="00426EFD" w:rsidRDefault="006C73B4" w:rsidP="00567A14">
                  <w:pPr>
                    <w:pStyle w:val="Style16"/>
                    <w:widowControl/>
                    <w:rPr>
                      <w:rStyle w:val="FontStyle116"/>
                      <w:rFonts w:ascii="Times New Roman" w:hAnsi="Times New Roman" w:cs="Times New Roman"/>
                      <w:b w:val="0"/>
                      <w:lang w:eastAsia="en-US"/>
                    </w:rPr>
                  </w:pPr>
                  <w:r w:rsidRPr="00426EFD">
                    <w:rPr>
                      <w:rStyle w:val="FontStyle116"/>
                      <w:rFonts w:ascii="Times New Roman" w:hAnsi="Times New Roman" w:cs="Times New Roman"/>
                      <w:b w:val="0"/>
                      <w:lang w:eastAsia="en-US"/>
                    </w:rPr>
                    <w:t>м/с</w:t>
                  </w:r>
                </w:p>
              </w:tc>
            </w:tr>
            <w:tr w:rsidR="006C73B4" w:rsidRPr="00426EFD" w14:paraId="3E799AE5" w14:textId="77777777" w:rsidTr="006C73B4">
              <w:trPr>
                <w:trHeight w:val="722"/>
              </w:trPr>
              <w:tc>
                <w:tcPr>
                  <w:tcW w:w="2935" w:type="dxa"/>
                  <w:gridSpan w:val="3"/>
                  <w:tcBorders>
                    <w:top w:val="nil"/>
                    <w:bottom w:val="single" w:sz="4" w:space="0" w:color="auto"/>
                  </w:tcBorders>
                </w:tcPr>
                <w:p w14:paraId="1F63F1FD" w14:textId="77777777" w:rsidR="006C73B4" w:rsidRPr="00426EFD" w:rsidRDefault="006C73B4" w:rsidP="00567A14">
                  <w:pPr>
                    <w:pStyle w:val="Style16"/>
                    <w:widowControl/>
                    <w:rPr>
                      <w:rStyle w:val="FontStyle116"/>
                      <w:rFonts w:ascii="Times New Roman" w:hAnsi="Times New Roman" w:cs="Times New Roman"/>
                      <w:lang w:val="en-US" w:eastAsia="en-US"/>
                    </w:rPr>
                  </w:pPr>
                </w:p>
                <w:p w14:paraId="584732ED" w14:textId="77777777" w:rsidR="006C73B4" w:rsidRPr="00426EFD" w:rsidRDefault="006C73B4" w:rsidP="00567A14">
                  <w:pPr>
                    <w:pStyle w:val="Style16"/>
                    <w:widowControl/>
                    <w:jc w:val="center"/>
                    <w:rPr>
                      <w:rStyle w:val="FontStyle116"/>
                      <w:rFonts w:ascii="Times New Roman" w:hAnsi="Times New Roman" w:cs="Times New Roman"/>
                      <w:lang w:eastAsia="en-US"/>
                    </w:rPr>
                  </w:pPr>
                  <w:r w:rsidRPr="00426EFD">
                    <w:rPr>
                      <w:rStyle w:val="FontStyle116"/>
                      <w:rFonts w:ascii="Times New Roman" w:hAnsi="Times New Roman" w:cs="Times New Roman"/>
                      <w:lang w:eastAsia="en-US"/>
                    </w:rPr>
                    <w:t>Изменчивость в норме</w:t>
                  </w:r>
                </w:p>
              </w:tc>
            </w:tr>
          </w:tbl>
          <w:p w14:paraId="5A381323" w14:textId="77777777" w:rsidR="006C73B4" w:rsidRPr="00426EFD" w:rsidRDefault="006C73B4" w:rsidP="00567A14">
            <w:pPr>
              <w:pStyle w:val="Style16"/>
              <w:widowControl/>
              <w:jc w:val="center"/>
              <w:rPr>
                <w:rStyle w:val="FontStyle116"/>
                <w:rFonts w:ascii="Times New Roman" w:hAnsi="Times New Roman" w:cs="Times New Roman"/>
                <w:sz w:val="24"/>
                <w:szCs w:val="24"/>
                <w:lang w:eastAsia="en-US"/>
              </w:rPr>
            </w:pPr>
          </w:p>
        </w:tc>
      </w:tr>
    </w:tbl>
    <w:p w14:paraId="0DFBA697" w14:textId="77777777" w:rsidR="00C114FE" w:rsidRPr="00426EFD" w:rsidRDefault="00C114FE" w:rsidP="00625149">
      <w:pPr>
        <w:tabs>
          <w:tab w:val="left" w:pos="7605"/>
        </w:tabs>
        <w:rPr>
          <w:lang w:eastAsia="en-US"/>
        </w:rPr>
      </w:pPr>
    </w:p>
    <w:p w14:paraId="0A32B1FF"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СЭМ: Измерения стандартного эталонного метода</w:t>
      </w:r>
    </w:p>
    <w:p w14:paraId="55E32D85"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АИС: Измерения непрерывно работающего расходомера</w:t>
      </w:r>
    </w:p>
    <w:p w14:paraId="075635C4"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eastAsia="en-US"/>
        </w:rPr>
        <w:t xml:space="preserve">сред: Среднее значение в столбце выше </w:t>
      </w:r>
    </w:p>
    <w:p w14:paraId="115949A4"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1"/>
          <w:rFonts w:ascii="Times New Roman" w:hAnsi="Times New Roman" w:cs="Times New Roman"/>
          <w:sz w:val="24"/>
          <w:szCs w:val="24"/>
          <w:lang w:val="en-US" w:eastAsia="en-US"/>
        </w:rPr>
        <w:t>b</w:t>
      </w:r>
      <w:r w:rsidRPr="00426EFD">
        <w:rPr>
          <w:rStyle w:val="FontStyle81"/>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Градиент линии регрессии</w:t>
      </w:r>
    </w:p>
    <w:p w14:paraId="296ADD37"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t>a</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 xml:space="preserve">Пересечение линии регрессии </w:t>
      </w:r>
    </w:p>
    <w:p w14:paraId="03B54925"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t>R</w:t>
      </w:r>
      <w:r w:rsidRPr="00426EFD">
        <w:rPr>
          <w:rStyle w:val="FontStyle83"/>
          <w:rFonts w:ascii="Times New Roman" w:hAnsi="Times New Roman" w:cs="Times New Roman"/>
          <w:sz w:val="24"/>
          <w:szCs w:val="24"/>
          <w:vertAlign w:val="superscript"/>
          <w:lang w:eastAsia="en-US"/>
        </w:rPr>
        <w:t>2</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Коэффициент детерминации</w:t>
      </w:r>
    </w:p>
    <w:p w14:paraId="5CC3D2D4"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Min</w:t>
      </w:r>
      <w:r w:rsidRPr="00426EFD">
        <w:rPr>
          <w:rStyle w:val="FontStyle82"/>
          <w:rFonts w:ascii="Times New Roman" w:hAnsi="Times New Roman" w:cs="Times New Roman"/>
          <w:sz w:val="24"/>
          <w:szCs w:val="24"/>
          <w:lang w:eastAsia="en-US"/>
        </w:rPr>
        <w:t xml:space="preserve">: Наименьшее измеренное значение в столбце выше </w:t>
      </w:r>
    </w:p>
    <w:p w14:paraId="5F7BE64E"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Max</w:t>
      </w:r>
      <w:r w:rsidRPr="00426EFD">
        <w:rPr>
          <w:rStyle w:val="FontStyle82"/>
          <w:rFonts w:ascii="Times New Roman" w:hAnsi="Times New Roman" w:cs="Times New Roman"/>
          <w:sz w:val="24"/>
          <w:szCs w:val="24"/>
          <w:lang w:eastAsia="en-US"/>
        </w:rPr>
        <w:t>: Наибольшее измеренное значение в столбце выше</w:t>
      </w:r>
    </w:p>
    <w:p w14:paraId="2F3F2FA1"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2"/>
          <w:rFonts w:ascii="Times New Roman" w:hAnsi="Times New Roman" w:cs="Times New Roman"/>
          <w:sz w:val="24"/>
          <w:szCs w:val="24"/>
          <w:lang w:val="en-US" w:eastAsia="en-US"/>
        </w:rPr>
        <w:t>SP</w:t>
      </w:r>
      <w:r w:rsidRPr="00426EFD">
        <w:rPr>
          <w:rStyle w:val="FontStyle82"/>
          <w:rFonts w:ascii="Times New Roman" w:hAnsi="Times New Roman" w:cs="Times New Roman"/>
          <w:sz w:val="24"/>
          <w:szCs w:val="24"/>
          <w:lang w:eastAsia="en-US"/>
        </w:rPr>
        <w:t xml:space="preserve">: Разброс данных, определяемый как максимальное значение минус минимальное, деленное на среднее значение </w:t>
      </w:r>
    </w:p>
    <w:p w14:paraId="2612FF8B"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r w:rsidRPr="00426EFD">
        <w:rPr>
          <w:rStyle w:val="FontStyle83"/>
          <w:rFonts w:ascii="Times New Roman" w:hAnsi="Times New Roman" w:cs="Times New Roman"/>
          <w:i/>
          <w:sz w:val="24"/>
          <w:szCs w:val="24"/>
          <w:lang w:val="en-US" w:eastAsia="en-US"/>
        </w:rPr>
        <w:t>N</w:t>
      </w:r>
      <w:r w:rsidRPr="00426EFD">
        <w:rPr>
          <w:rStyle w:val="FontStyle83"/>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Количество измерений (пересечений)</w:t>
      </w:r>
    </w:p>
    <w:p w14:paraId="41E238FC" w14:textId="77777777" w:rsidR="00C114FE" w:rsidRPr="00426EFD" w:rsidRDefault="00C114FE" w:rsidP="00C114FE">
      <w:pPr>
        <w:pStyle w:val="Style52"/>
        <w:widowControl/>
        <w:ind w:firstLine="720"/>
        <w:jc w:val="both"/>
        <w:rPr>
          <w:rStyle w:val="FontStyle82"/>
          <w:rFonts w:ascii="Times New Roman" w:hAnsi="Times New Roman" w:cs="Times New Roman"/>
          <w:sz w:val="24"/>
          <w:szCs w:val="24"/>
          <w:lang w:eastAsia="en-US"/>
        </w:rPr>
      </w:pPr>
      <w:proofErr w:type="spellStart"/>
      <w:r w:rsidRPr="00426EFD">
        <w:rPr>
          <w:rStyle w:val="FontStyle82"/>
          <w:rFonts w:ascii="Times New Roman" w:hAnsi="Times New Roman" w:cs="Times New Roman"/>
          <w:sz w:val="24"/>
          <w:szCs w:val="24"/>
          <w:lang w:val="en-US" w:eastAsia="en-US"/>
        </w:rPr>
        <w:t>Max</w:t>
      </w:r>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90"/>
          <w:rFonts w:ascii="Times New Roman" w:hAnsi="Times New Roman" w:cs="Times New Roman"/>
          <w:sz w:val="24"/>
          <w:szCs w:val="24"/>
          <w:lang w:eastAsia="en-US"/>
        </w:rPr>
        <w:t xml:space="preserve">: </w:t>
      </w:r>
      <w:r w:rsidRPr="00426EFD">
        <w:rPr>
          <w:rStyle w:val="FontStyle82"/>
          <w:rFonts w:ascii="Times New Roman" w:hAnsi="Times New Roman" w:cs="Times New Roman"/>
          <w:sz w:val="24"/>
          <w:szCs w:val="24"/>
          <w:lang w:eastAsia="en-US"/>
        </w:rPr>
        <w:t xml:space="preserve">Максимально допустимое значение </w:t>
      </w:r>
      <w:proofErr w:type="spellStart"/>
      <w:r w:rsidRPr="00426EFD">
        <w:rPr>
          <w:rStyle w:val="FontStyle90"/>
          <w:rFonts w:ascii="Times New Roman" w:hAnsi="Times New Roman" w:cs="Times New Roman"/>
          <w:i/>
          <w:sz w:val="24"/>
          <w:szCs w:val="24"/>
          <w:lang w:val="en-US" w:eastAsia="en-US"/>
        </w:rPr>
        <w:t>s</w:t>
      </w:r>
      <w:r w:rsidRPr="00426EFD">
        <w:rPr>
          <w:rStyle w:val="FontStyle90"/>
          <w:rFonts w:ascii="Times New Roman" w:hAnsi="Times New Roman" w:cs="Times New Roman"/>
          <w:sz w:val="24"/>
          <w:szCs w:val="24"/>
          <w:lang w:val="en-US" w:eastAsia="en-US"/>
        </w:rPr>
        <w:t>d</w:t>
      </w:r>
      <w:proofErr w:type="spellEnd"/>
      <w:r w:rsidRPr="00426EFD">
        <w:rPr>
          <w:rStyle w:val="FontStyle82"/>
          <w:rFonts w:ascii="Times New Roman" w:hAnsi="Times New Roman" w:cs="Times New Roman"/>
          <w:sz w:val="24"/>
          <w:szCs w:val="24"/>
          <w:lang w:eastAsia="en-US"/>
        </w:rPr>
        <w:t xml:space="preserve">, рассчитанное на основе количества измерений и </w:t>
      </w:r>
      <w:r w:rsidRPr="00426EFD">
        <w:rPr>
          <w:rFonts w:ascii="Times New Roman" w:eastAsia="Cambria-Italic" w:hAnsi="Times New Roman" w:cs="Times New Roman"/>
          <w:i/>
          <w:iCs/>
        </w:rPr>
        <w:t>σ</w:t>
      </w:r>
      <w:r w:rsidRPr="00426EFD">
        <w:rPr>
          <w:rFonts w:ascii="Times New Roman" w:eastAsia="Cambria-Italic" w:hAnsi="Times New Roman" w:cs="Times New Roman"/>
          <w:vertAlign w:val="subscript"/>
        </w:rPr>
        <w:t>0</w:t>
      </w:r>
      <w:r w:rsidRPr="00426EFD">
        <w:rPr>
          <w:rStyle w:val="FontStyle82"/>
          <w:rFonts w:ascii="Times New Roman" w:hAnsi="Times New Roman" w:cs="Times New Roman"/>
          <w:sz w:val="24"/>
          <w:szCs w:val="24"/>
          <w:lang w:eastAsia="en-US"/>
        </w:rPr>
        <w:t xml:space="preserve"> 4 %</w:t>
      </w:r>
    </w:p>
    <w:p w14:paraId="1EB0EBF3" w14:textId="77777777" w:rsidR="00C114FE" w:rsidRPr="00426EFD" w:rsidRDefault="00C114FE" w:rsidP="00C114FE">
      <w:pPr>
        <w:pStyle w:val="Style26"/>
        <w:widowControl/>
        <w:ind w:firstLine="720"/>
        <w:jc w:val="both"/>
        <w:rPr>
          <w:rStyle w:val="FontStyle102"/>
          <w:rFonts w:ascii="Times New Roman" w:hAnsi="Times New Roman" w:cs="Times New Roman"/>
          <w:sz w:val="24"/>
          <w:szCs w:val="24"/>
        </w:rPr>
      </w:pPr>
    </w:p>
    <w:p w14:paraId="045878F0" w14:textId="77777777" w:rsidR="00C114FE" w:rsidRPr="00426EFD" w:rsidRDefault="00C114FE" w:rsidP="00C114F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 xml:space="preserve">Результат показан на </w:t>
      </w:r>
      <w:hyperlink r:id="rId90" w:anchor="bookmark46"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A</w:t>
        </w:r>
        <w:r w:rsidRPr="00426EFD">
          <w:rPr>
            <w:rStyle w:val="FontStyle102"/>
            <w:rFonts w:ascii="Times New Roman" w:hAnsi="Times New Roman" w:cs="Times New Roman"/>
            <w:b w:val="0"/>
            <w:bCs w:val="0"/>
            <w:color w:val="auto"/>
            <w:sz w:val="24"/>
            <w:szCs w:val="24"/>
            <w:lang w:eastAsia="en-US"/>
          </w:rPr>
          <w:t>.6</w:t>
        </w:r>
      </w:hyperlink>
      <w:r w:rsidRPr="00426EFD">
        <w:rPr>
          <w:rStyle w:val="FontStyle102"/>
          <w:rFonts w:ascii="Times New Roman" w:hAnsi="Times New Roman" w:cs="Times New Roman"/>
          <w:b w:val="0"/>
          <w:bCs w:val="0"/>
          <w:sz w:val="24"/>
          <w:szCs w:val="24"/>
          <w:lang w:eastAsia="en-US"/>
        </w:rPr>
        <w:t>.</w:t>
      </w:r>
    </w:p>
    <w:p w14:paraId="51243061" w14:textId="77777777" w:rsidR="006A784D" w:rsidRPr="00426EFD" w:rsidRDefault="006A784D" w:rsidP="006A784D">
      <w:pPr>
        <w:pStyle w:val="Style26"/>
        <w:widowControl/>
        <w:ind w:firstLine="720"/>
        <w:jc w:val="both"/>
        <w:rPr>
          <w:rStyle w:val="FontStyle102"/>
          <w:rFonts w:ascii="Times New Roman" w:hAnsi="Times New Roman" w:cs="Times New Roman"/>
          <w:b w:val="0"/>
          <w:bCs w:val="0"/>
          <w:i/>
          <w:color w:val="auto"/>
          <w:sz w:val="24"/>
          <w:szCs w:val="24"/>
          <w:lang w:eastAsia="en-US"/>
        </w:rPr>
      </w:pPr>
    </w:p>
    <w:p w14:paraId="7460E4FB" w14:textId="77777777" w:rsidR="006A784D" w:rsidRPr="00426EFD" w:rsidRDefault="006A784D" w:rsidP="00E53DC9">
      <w:pPr>
        <w:pStyle w:val="Style26"/>
        <w:widowControl/>
        <w:jc w:val="both"/>
        <w:rPr>
          <w:rStyle w:val="FontStyle102"/>
          <w:rFonts w:ascii="Times New Roman" w:hAnsi="Times New Roman" w:cs="Times New Roman"/>
          <w:b w:val="0"/>
          <w:bCs w:val="0"/>
          <w:sz w:val="24"/>
          <w:szCs w:val="24"/>
          <w:lang w:val="en-US" w:eastAsia="en-US"/>
        </w:rPr>
      </w:pPr>
      <w:r w:rsidRPr="00426EFD">
        <w:rPr>
          <w:rFonts w:ascii="Times New Roman" w:hAnsi="Times New Roman" w:cs="Times New Roman"/>
          <w:noProof/>
          <w:color w:val="000000"/>
        </w:rPr>
        <w:drawing>
          <wp:inline distT="0" distB="0" distL="0" distR="0" wp14:anchorId="45F6D390" wp14:editId="291F0797">
            <wp:extent cx="5624623" cy="2445488"/>
            <wp:effectExtent l="0" t="0" r="14605" b="1206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14:paraId="443D7907" w14:textId="77777777" w:rsidR="00C114FE" w:rsidRPr="00426EFD" w:rsidRDefault="00C114FE" w:rsidP="006838B7">
      <w:pPr>
        <w:tabs>
          <w:tab w:val="center" w:pos="4677"/>
        </w:tabs>
        <w:rPr>
          <w:lang w:eastAsia="en-US"/>
        </w:rPr>
      </w:pPr>
    </w:p>
    <w:p w14:paraId="0558E786" w14:textId="77777777" w:rsidR="00C114FE" w:rsidRPr="00426EFD" w:rsidRDefault="00C114FE" w:rsidP="00C114F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A</w:t>
      </w:r>
      <w:r w:rsidRPr="00426EFD">
        <w:rPr>
          <w:rStyle w:val="FontStyle106"/>
          <w:rFonts w:ascii="Times New Roman" w:hAnsi="Times New Roman" w:cs="Times New Roman"/>
          <w:sz w:val="24"/>
          <w:szCs w:val="24"/>
          <w:lang w:eastAsia="en-US"/>
        </w:rPr>
        <w:t xml:space="preserve">.6 — Пример калибровки, выполненной в соответствии с методом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 (данные из Копенгагена)</w:t>
      </w:r>
    </w:p>
    <w:p w14:paraId="3EB6BB53" w14:textId="77777777" w:rsidR="00C114FE" w:rsidRPr="00426EFD" w:rsidRDefault="00C114FE" w:rsidP="00C114FE">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033D291C" w14:textId="77777777" w:rsidR="00C114FE" w:rsidRPr="00426EFD" w:rsidRDefault="00C114FE" w:rsidP="00C114FE">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CPH</w:t>
      </w:r>
      <w:r w:rsidRPr="00426EFD">
        <w:rPr>
          <w:rStyle w:val="FontStyle101"/>
          <w:rFonts w:ascii="Times New Roman" w:hAnsi="Times New Roman" w:cs="Times New Roman"/>
          <w:i w:val="0"/>
          <w:iCs w:val="0"/>
          <w:sz w:val="24"/>
          <w:szCs w:val="24"/>
          <w:lang w:eastAsia="en-US"/>
        </w:rPr>
        <w:t xml:space="preserve"> данные </w:t>
      </w:r>
      <w:proofErr w:type="spellStart"/>
      <w:r w:rsidRPr="00426EFD">
        <w:rPr>
          <w:rStyle w:val="FontStyle101"/>
          <w:rFonts w:ascii="Times New Roman" w:hAnsi="Times New Roman" w:cs="Times New Roman"/>
          <w:i w:val="0"/>
          <w:iCs w:val="0"/>
          <w:sz w:val="24"/>
          <w:szCs w:val="24"/>
          <w:lang w:eastAsia="en-US"/>
        </w:rPr>
        <w:t>валидационных</w:t>
      </w:r>
      <w:proofErr w:type="spellEnd"/>
      <w:r w:rsidRPr="00426EFD">
        <w:rPr>
          <w:rStyle w:val="FontStyle101"/>
          <w:rFonts w:ascii="Times New Roman" w:hAnsi="Times New Roman" w:cs="Times New Roman"/>
          <w:i w:val="0"/>
          <w:iCs w:val="0"/>
          <w:sz w:val="24"/>
          <w:szCs w:val="24"/>
          <w:lang w:eastAsia="en-US"/>
        </w:rPr>
        <w:t xml:space="preserve"> испытаний в Копенгагене</w:t>
      </w:r>
    </w:p>
    <w:p w14:paraId="5C5ED55C" w14:textId="77777777" w:rsidR="00C114FE" w:rsidRPr="00426EFD" w:rsidRDefault="00C114FE" w:rsidP="00C114FE">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TT</w:t>
      </w:r>
      <w:r w:rsidRPr="00426EFD">
        <w:rPr>
          <w:rStyle w:val="FontStyle101"/>
          <w:rFonts w:ascii="Times New Roman" w:hAnsi="Times New Roman" w:cs="Times New Roman"/>
          <w:i w:val="0"/>
          <w:iCs w:val="0"/>
          <w:sz w:val="24"/>
          <w:szCs w:val="24"/>
          <w:lang w:eastAsia="en-US"/>
        </w:rPr>
        <w:t xml:space="preserve"> СЭМ, выполненный с использованием индикаторного метода по времени</w:t>
      </w:r>
    </w:p>
    <w:p w14:paraId="3D2C217C" w14:textId="77777777" w:rsidR="00C114FE" w:rsidRPr="00426EFD" w:rsidRDefault="00C114FE" w:rsidP="00C114FE">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D</w:t>
      </w:r>
      <w:r w:rsidRPr="00426EFD">
        <w:rPr>
          <w:rStyle w:val="FontStyle101"/>
          <w:rFonts w:ascii="Times New Roman" w:hAnsi="Times New Roman" w:cs="Times New Roman"/>
          <w:i w:val="0"/>
          <w:iCs w:val="0"/>
          <w:sz w:val="24"/>
          <w:szCs w:val="24"/>
          <w:lang w:eastAsia="en-US"/>
        </w:rPr>
        <w:t xml:space="preserve"> методика калибровки </w:t>
      </w:r>
      <w:r w:rsidRPr="00426EFD">
        <w:rPr>
          <w:rStyle w:val="FontStyle101"/>
          <w:rFonts w:ascii="Times New Roman" w:hAnsi="Times New Roman" w:cs="Times New Roman"/>
          <w:i w:val="0"/>
          <w:iCs w:val="0"/>
          <w:sz w:val="24"/>
          <w:szCs w:val="24"/>
          <w:lang w:val="en-US" w:eastAsia="en-US"/>
        </w:rPr>
        <w:t>D</w:t>
      </w:r>
      <w:r w:rsidRPr="00426EFD">
        <w:rPr>
          <w:rStyle w:val="FontStyle101"/>
          <w:rFonts w:ascii="Times New Roman" w:hAnsi="Times New Roman" w:cs="Times New Roman"/>
          <w:i w:val="0"/>
          <w:iCs w:val="0"/>
          <w:sz w:val="24"/>
          <w:szCs w:val="24"/>
          <w:lang w:eastAsia="en-US"/>
        </w:rPr>
        <w:t xml:space="preserve"> (регрессия по методу наименьших квадратов, принудительно проходящая через ноль)</w:t>
      </w:r>
    </w:p>
    <w:p w14:paraId="610D7493" w14:textId="77777777" w:rsidR="00C114FE" w:rsidRPr="00426EFD" w:rsidRDefault="00C114FE" w:rsidP="00C114FE">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y </w:t>
      </w:r>
      <w:r w:rsidRPr="00426EFD">
        <w:rPr>
          <w:rStyle w:val="FontStyle101"/>
          <w:rFonts w:ascii="Times New Roman" w:hAnsi="Times New Roman" w:cs="Times New Roman"/>
          <w:i w:val="0"/>
          <w:iCs w:val="0"/>
          <w:sz w:val="24"/>
          <w:szCs w:val="24"/>
          <w:lang w:eastAsia="en-US"/>
        </w:rPr>
        <w:t>измерения стандартного эталонного метода (СЭМ)</w:t>
      </w:r>
    </w:p>
    <w:p w14:paraId="5C3E2622" w14:textId="77777777" w:rsidR="00C114FE" w:rsidRPr="00426EFD" w:rsidRDefault="00C114FE" w:rsidP="00C114FE">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98"/>
          <w:rFonts w:ascii="Times New Roman" w:hAnsi="Times New Roman" w:cs="Times New Roman"/>
          <w:sz w:val="24"/>
          <w:szCs w:val="24"/>
          <w:lang w:eastAsia="en-US"/>
        </w:rPr>
        <w:t xml:space="preserve">x </w:t>
      </w:r>
      <w:r w:rsidRPr="00426EFD">
        <w:rPr>
          <w:rStyle w:val="FontStyle101"/>
          <w:rFonts w:ascii="Times New Roman" w:hAnsi="Times New Roman" w:cs="Times New Roman"/>
          <w:i w:val="0"/>
          <w:iCs w:val="0"/>
          <w:sz w:val="24"/>
          <w:szCs w:val="24"/>
          <w:lang w:eastAsia="en-US"/>
        </w:rPr>
        <w:t>измерения непрерывно работающего расходомера (АИС)</w:t>
      </w:r>
    </w:p>
    <w:p w14:paraId="5749D46C" w14:textId="77777777" w:rsidR="00C114FE" w:rsidRPr="00426EFD" w:rsidRDefault="00C114FE" w:rsidP="006838B7">
      <w:pPr>
        <w:tabs>
          <w:tab w:val="center" w:pos="4677"/>
        </w:tabs>
        <w:rPr>
          <w:lang w:eastAsia="en-US"/>
        </w:rPr>
      </w:pPr>
    </w:p>
    <w:p w14:paraId="4667068E" w14:textId="77777777" w:rsidR="00C114FE" w:rsidRPr="00426EFD" w:rsidRDefault="00C114FE" w:rsidP="006838B7">
      <w:pPr>
        <w:tabs>
          <w:tab w:val="center" w:pos="4677"/>
        </w:tabs>
        <w:rPr>
          <w:lang w:eastAsia="en-US"/>
        </w:rPr>
        <w:sectPr w:rsidR="00C114FE" w:rsidRPr="00426EFD" w:rsidSect="00DA4B1F">
          <w:footerReference w:type="default" r:id="rId92"/>
          <w:pgSz w:w="11907" w:h="16834"/>
          <w:pgMar w:top="1418" w:right="1418" w:bottom="1418" w:left="1134" w:header="720" w:footer="720" w:gutter="0"/>
          <w:pgNumType w:start="1"/>
          <w:cols w:space="720"/>
          <w:noEndnote/>
        </w:sectPr>
      </w:pPr>
    </w:p>
    <w:p w14:paraId="79734ED3" w14:textId="77777777" w:rsidR="00963DF9" w:rsidRPr="00426EFD" w:rsidRDefault="00963DF9" w:rsidP="006A1A25">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lang w:val="en-US" w:eastAsia="en-US"/>
        </w:rPr>
        <w:t>B</w:t>
      </w:r>
    </w:p>
    <w:p w14:paraId="57A3DB4E" w14:textId="77777777" w:rsidR="00963DF9" w:rsidRPr="00426EFD" w:rsidRDefault="00963DF9" w:rsidP="006A1A25">
      <w:pPr>
        <w:pStyle w:val="Style85"/>
        <w:widowControl/>
        <w:jc w:val="center"/>
        <w:rPr>
          <w:rStyle w:val="FontStyle244"/>
          <w:rFonts w:ascii="Times New Roman" w:hAnsi="Times New Roman" w:cs="Times New Roman"/>
          <w:i/>
          <w:lang w:eastAsia="en-US"/>
        </w:rPr>
      </w:pPr>
      <w:r w:rsidRPr="00426EFD">
        <w:rPr>
          <w:rStyle w:val="FontStyle244"/>
          <w:rFonts w:ascii="Times New Roman" w:hAnsi="Times New Roman" w:cs="Times New Roman"/>
          <w:i/>
          <w:lang w:eastAsia="en-US"/>
        </w:rPr>
        <w:t>(</w:t>
      </w:r>
      <w:r w:rsidR="00625149" w:rsidRPr="00426EFD">
        <w:rPr>
          <w:rStyle w:val="FontStyle244"/>
          <w:rFonts w:ascii="Times New Roman" w:hAnsi="Times New Roman" w:cs="Times New Roman"/>
          <w:i/>
          <w:lang w:eastAsia="en-US"/>
        </w:rPr>
        <w:t>справочное</w:t>
      </w:r>
      <w:r w:rsidRPr="00426EFD">
        <w:rPr>
          <w:rStyle w:val="FontStyle244"/>
          <w:rFonts w:ascii="Times New Roman" w:hAnsi="Times New Roman" w:cs="Times New Roman"/>
          <w:i/>
          <w:lang w:eastAsia="en-US"/>
        </w:rPr>
        <w:t>)</w:t>
      </w:r>
    </w:p>
    <w:p w14:paraId="4421137B" w14:textId="77777777" w:rsidR="00963DF9" w:rsidRPr="00426EFD" w:rsidRDefault="00963DF9" w:rsidP="006A1A25">
      <w:pPr>
        <w:pStyle w:val="Style36"/>
        <w:widowControl/>
        <w:jc w:val="center"/>
        <w:rPr>
          <w:rStyle w:val="FontStyle225"/>
          <w:rFonts w:ascii="Times New Roman" w:hAnsi="Times New Roman" w:cs="Times New Roman"/>
          <w:i/>
          <w:sz w:val="24"/>
          <w:szCs w:val="24"/>
          <w:lang w:eastAsia="en-US"/>
        </w:rPr>
      </w:pPr>
    </w:p>
    <w:p w14:paraId="43F52ED9" w14:textId="77777777" w:rsidR="000A1EC4" w:rsidRPr="00426EFD" w:rsidRDefault="001132EC" w:rsidP="000A1EC4">
      <w:pPr>
        <w:pStyle w:val="Style49"/>
        <w:widowControl/>
        <w:ind w:firstLine="567"/>
        <w:jc w:val="center"/>
        <w:rPr>
          <w:rStyle w:val="FontStyle237"/>
          <w:rFonts w:ascii="Times New Roman" w:hAnsi="Times New Roman" w:cs="Times New Roman"/>
          <w:b/>
          <w:bCs/>
          <w:sz w:val="24"/>
          <w:szCs w:val="24"/>
        </w:rPr>
      </w:pPr>
      <w:r w:rsidRPr="00426EFD">
        <w:rPr>
          <w:rStyle w:val="FontStyle104"/>
          <w:rFonts w:ascii="Times New Roman" w:hAnsi="Times New Roman" w:cs="Times New Roman"/>
          <w:b/>
          <w:bCs/>
          <w:sz w:val="24"/>
          <w:szCs w:val="24"/>
          <w:lang w:eastAsia="en-US"/>
        </w:rPr>
        <w:t>Характеристика профиля потока</w:t>
      </w:r>
    </w:p>
    <w:p w14:paraId="30131A84" w14:textId="77777777" w:rsidR="00963DF9" w:rsidRPr="00426EFD" w:rsidRDefault="00963DF9" w:rsidP="006A1A25">
      <w:pPr>
        <w:pStyle w:val="Style36"/>
        <w:widowControl/>
        <w:jc w:val="center"/>
        <w:rPr>
          <w:rStyle w:val="FontStyle225"/>
          <w:rFonts w:ascii="Times New Roman" w:hAnsi="Times New Roman" w:cs="Times New Roman"/>
          <w:sz w:val="24"/>
          <w:szCs w:val="24"/>
          <w:lang w:eastAsia="en-US"/>
        </w:rPr>
      </w:pPr>
    </w:p>
    <w:p w14:paraId="67ED1211" w14:textId="77777777" w:rsidR="000A1EC4" w:rsidRPr="00426EFD" w:rsidRDefault="000A1EC4" w:rsidP="000A1EC4">
      <w:pPr>
        <w:pStyle w:val="Style32"/>
        <w:widowControl/>
        <w:ind w:firstLine="720"/>
        <w:jc w:val="both"/>
        <w:rPr>
          <w:rStyle w:val="FontStyle86"/>
          <w:rFonts w:ascii="Times New Roman" w:hAnsi="Times New Roman" w:cs="Times New Roman"/>
          <w:lang w:eastAsia="en-US"/>
        </w:rPr>
      </w:pPr>
      <w:r w:rsidRPr="00426EFD">
        <w:rPr>
          <w:rStyle w:val="FontStyle86"/>
          <w:rFonts w:ascii="Times New Roman" w:hAnsi="Times New Roman" w:cs="Times New Roman"/>
          <w:lang w:eastAsia="en-US"/>
        </w:rPr>
        <w:t>B.1 Общие положения</w:t>
      </w:r>
    </w:p>
    <w:p w14:paraId="0CDB0765"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 настоящем стандарте термин «профиль потока» используется для описания графика, показывающего скорость газа, в м/с, вдоль линии поперек трубопровода, проходящей через центр трубопровода.</w:t>
      </w:r>
    </w:p>
    <w:p w14:paraId="49B772C6"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Фактический профиль потока оказывает большое влияние на ожидаемую погрешность, поскольку ожидается, что полностью сформированный профиль потока не изменится при увеличении средней скорости потока, в то время как менее сформированный профиль потока и асимметричный профиль потока, как ожидается, будут изменяться и, следовательно, могут вносить систематические погрешности по сравнению с калибровкой, выполненной при более высокой скорости потока.</w:t>
      </w:r>
    </w:p>
    <w:p w14:paraId="1DBB01E7"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Следующие примеры характеризуются следующими параметрами, полученными из измеренных скоростей в точке:</w:t>
      </w:r>
    </w:p>
    <w:p w14:paraId="2A44CAF1"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a) средняя скорость в поперечном сечении диаметра,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sz w:val="24"/>
          <w:szCs w:val="24"/>
          <w:lang w:eastAsia="en-US"/>
        </w:rPr>
        <w:t>;</w:t>
      </w:r>
    </w:p>
    <w:p w14:paraId="2C2A5917"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b) пиковая скорость в поперечном сечении диаметра,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PEAK</w:t>
      </w:r>
      <w:r w:rsidRPr="00426EFD">
        <w:rPr>
          <w:rStyle w:val="FontStyle102"/>
          <w:rFonts w:ascii="Times New Roman" w:hAnsi="Times New Roman" w:cs="Times New Roman"/>
          <w:b w:val="0"/>
          <w:bCs w:val="0"/>
          <w:sz w:val="24"/>
          <w:szCs w:val="24"/>
          <w:lang w:eastAsia="en-US"/>
        </w:rPr>
        <w:t>;</w:t>
      </w:r>
    </w:p>
    <w:p w14:paraId="6FA8A384"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c) коэффициент амплитуды,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PEAK</w:t>
      </w:r>
      <w:r w:rsidRPr="00426EFD">
        <w:rPr>
          <w:rStyle w:val="FontStyle92"/>
          <w:rFonts w:ascii="Times New Roman" w:hAnsi="Times New Roman" w:cs="Times New Roman"/>
          <w:sz w:val="24"/>
          <w:szCs w:val="24"/>
          <w:lang w:eastAsia="en-US"/>
        </w:rPr>
        <w:t>/</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b w:val="0"/>
          <w:bCs w:val="0"/>
          <w:sz w:val="24"/>
          <w:szCs w:val="24"/>
          <w:lang w:eastAsia="en-US"/>
        </w:rPr>
        <w:t>;</w:t>
      </w:r>
    </w:p>
    <w:p w14:paraId="3395E8D4"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d) средняя скорость по левой половине диаметра,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L</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b w:val="0"/>
          <w:bCs w:val="0"/>
          <w:sz w:val="24"/>
          <w:szCs w:val="24"/>
          <w:lang w:eastAsia="en-US"/>
        </w:rPr>
        <w:t>;</w:t>
      </w:r>
    </w:p>
    <w:p w14:paraId="1911D9D2"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e) средняя скорость по правой половине диаметра,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R</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b w:val="0"/>
          <w:bCs w:val="0"/>
          <w:sz w:val="24"/>
          <w:szCs w:val="24"/>
          <w:lang w:eastAsia="en-US"/>
        </w:rPr>
        <w:t>;</w:t>
      </w:r>
    </w:p>
    <w:p w14:paraId="5CDE07BB"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f) коэффициент асимметрии, представляющий собой отношение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L</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92"/>
          <w:rFonts w:ascii="Times New Roman" w:hAnsi="Times New Roman" w:cs="Times New Roman"/>
          <w:sz w:val="24"/>
          <w:szCs w:val="24"/>
          <w:lang w:eastAsia="en-US"/>
        </w:rPr>
        <w:t xml:space="preserve">/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R</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b w:val="0"/>
          <w:bCs w:val="0"/>
          <w:sz w:val="24"/>
          <w:szCs w:val="24"/>
          <w:lang w:eastAsia="en-US"/>
        </w:rPr>
        <w:t xml:space="preserve"> или отношение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R</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92"/>
          <w:rFonts w:ascii="Times New Roman" w:hAnsi="Times New Roman" w:cs="Times New Roman"/>
          <w:sz w:val="24"/>
          <w:szCs w:val="24"/>
          <w:lang w:eastAsia="en-US"/>
        </w:rPr>
        <w:t>/</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L</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102"/>
          <w:rFonts w:ascii="Times New Roman" w:hAnsi="Times New Roman" w:cs="Times New Roman"/>
          <w:b w:val="0"/>
          <w:bCs w:val="0"/>
          <w:sz w:val="24"/>
          <w:szCs w:val="24"/>
          <w:lang w:eastAsia="en-US"/>
        </w:rPr>
        <w:t>, в зависимости от того, что больше 1,00;</w:t>
      </w:r>
    </w:p>
    <w:p w14:paraId="4CDB84D9"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g) скорость,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L</w:t>
      </w:r>
      <w:r w:rsidRPr="00426EFD">
        <w:rPr>
          <w:rStyle w:val="FontStyle92"/>
          <w:rFonts w:ascii="Times New Roman" w:hAnsi="Times New Roman" w:cs="Times New Roman"/>
          <w:sz w:val="24"/>
          <w:szCs w:val="24"/>
          <w:vertAlign w:val="subscript"/>
          <w:lang w:eastAsia="en-US"/>
        </w:rPr>
        <w:t>, 12</w:t>
      </w:r>
      <w:r w:rsidRPr="00426EFD">
        <w:rPr>
          <w:rStyle w:val="FontStyle102"/>
          <w:rFonts w:ascii="Times New Roman" w:hAnsi="Times New Roman" w:cs="Times New Roman"/>
          <w:b w:val="0"/>
          <w:bCs w:val="0"/>
          <w:sz w:val="24"/>
          <w:szCs w:val="24"/>
          <w:vertAlign w:val="subscript"/>
          <w:lang w:eastAsia="en-US"/>
        </w:rPr>
        <w:t>%</w:t>
      </w:r>
      <w:r w:rsidRPr="00426EFD">
        <w:rPr>
          <w:rStyle w:val="FontStyle102"/>
          <w:rFonts w:ascii="Times New Roman" w:hAnsi="Times New Roman" w:cs="Times New Roman"/>
          <w:b w:val="0"/>
          <w:bCs w:val="0"/>
          <w:sz w:val="24"/>
          <w:szCs w:val="24"/>
          <w:lang w:eastAsia="en-US"/>
        </w:rPr>
        <w:t>, на расстоянии 12 % диаметра трубопровода от левой боковой стенки, точка L</w:t>
      </w:r>
      <w:r w:rsidRPr="00426EFD">
        <w:rPr>
          <w:rStyle w:val="FontStyle102"/>
          <w:rFonts w:ascii="Times New Roman" w:hAnsi="Times New Roman" w:cs="Times New Roman"/>
          <w:b w:val="0"/>
          <w:bCs w:val="0"/>
          <w:sz w:val="24"/>
          <w:szCs w:val="24"/>
          <w:vertAlign w:val="subscript"/>
          <w:lang w:eastAsia="en-US"/>
        </w:rPr>
        <w:t>12 %</w:t>
      </w:r>
      <w:r w:rsidRPr="00426EFD">
        <w:rPr>
          <w:rStyle w:val="FontStyle102"/>
          <w:rFonts w:ascii="Times New Roman" w:hAnsi="Times New Roman" w:cs="Times New Roman"/>
          <w:b w:val="0"/>
          <w:bCs w:val="0"/>
          <w:sz w:val="24"/>
          <w:szCs w:val="24"/>
          <w:lang w:eastAsia="en-US"/>
        </w:rPr>
        <w:t>;</w:t>
      </w:r>
    </w:p>
    <w:p w14:paraId="1C845299" w14:textId="77777777" w:rsidR="00C97F5D" w:rsidRPr="00426EFD" w:rsidRDefault="00C97F5D" w:rsidP="00C97F5D">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h) скорость </w:t>
      </w:r>
      <w:r w:rsidRPr="00426EFD">
        <w:rPr>
          <w:rStyle w:val="FontStyle92"/>
          <w:rFonts w:ascii="Times New Roman" w:hAnsi="Times New Roman" w:cs="Times New Roman"/>
          <w:i/>
          <w:sz w:val="24"/>
          <w:szCs w:val="24"/>
          <w:lang w:val="en-US" w:eastAsia="en-US"/>
        </w:rPr>
        <w:t>V</w:t>
      </w:r>
      <w:r w:rsidRPr="00426EFD">
        <w:rPr>
          <w:rStyle w:val="FontStyle92"/>
          <w:rFonts w:ascii="Times New Roman" w:hAnsi="Times New Roman" w:cs="Times New Roman"/>
          <w:sz w:val="24"/>
          <w:szCs w:val="24"/>
          <w:vertAlign w:val="subscript"/>
          <w:lang w:val="en-US" w:eastAsia="en-US"/>
        </w:rPr>
        <w:t>R</w:t>
      </w:r>
      <w:r w:rsidRPr="00426EFD">
        <w:rPr>
          <w:rStyle w:val="FontStyle102"/>
          <w:rFonts w:ascii="Times New Roman" w:hAnsi="Times New Roman" w:cs="Times New Roman"/>
          <w:sz w:val="24"/>
          <w:szCs w:val="24"/>
          <w:vertAlign w:val="subscript"/>
          <w:lang w:eastAsia="en-US"/>
        </w:rPr>
        <w:t xml:space="preserve">, </w:t>
      </w:r>
      <w:r w:rsidRPr="00426EFD">
        <w:rPr>
          <w:rStyle w:val="FontStyle102"/>
          <w:rFonts w:ascii="Times New Roman" w:hAnsi="Times New Roman" w:cs="Times New Roman"/>
          <w:b w:val="0"/>
          <w:bCs w:val="0"/>
          <w:sz w:val="24"/>
          <w:szCs w:val="24"/>
          <w:vertAlign w:val="subscript"/>
          <w:lang w:eastAsia="en-US"/>
        </w:rPr>
        <w:t>12 %</w:t>
      </w:r>
      <w:r w:rsidRPr="00426EFD">
        <w:rPr>
          <w:rStyle w:val="FontStyle102"/>
          <w:rFonts w:ascii="Times New Roman" w:hAnsi="Times New Roman" w:cs="Times New Roman"/>
          <w:sz w:val="24"/>
          <w:szCs w:val="24"/>
          <w:lang w:eastAsia="en-US"/>
        </w:rPr>
        <w:t>,</w:t>
      </w:r>
      <w:r w:rsidRPr="00426EFD">
        <w:rPr>
          <w:rStyle w:val="FontStyle102"/>
          <w:rFonts w:ascii="Times New Roman" w:hAnsi="Times New Roman" w:cs="Times New Roman"/>
          <w:b w:val="0"/>
          <w:bCs w:val="0"/>
          <w:sz w:val="24"/>
          <w:szCs w:val="24"/>
          <w:lang w:eastAsia="en-US"/>
        </w:rPr>
        <w:t xml:space="preserve"> на расстоянии 12 % диаметра трубопровода от правой боковой стенки, точка R</w:t>
      </w:r>
      <w:r w:rsidRPr="00426EFD">
        <w:rPr>
          <w:rStyle w:val="FontStyle102"/>
          <w:rFonts w:ascii="Times New Roman" w:hAnsi="Times New Roman" w:cs="Times New Roman"/>
          <w:b w:val="0"/>
          <w:bCs w:val="0"/>
          <w:sz w:val="24"/>
          <w:szCs w:val="24"/>
          <w:vertAlign w:val="subscript"/>
          <w:lang w:eastAsia="en-US"/>
        </w:rPr>
        <w:t>12 %</w:t>
      </w:r>
      <w:r w:rsidRPr="00426EFD">
        <w:rPr>
          <w:rStyle w:val="FontStyle102"/>
          <w:rFonts w:ascii="Times New Roman" w:hAnsi="Times New Roman" w:cs="Times New Roman"/>
          <w:b w:val="0"/>
          <w:bCs w:val="0"/>
          <w:sz w:val="24"/>
          <w:szCs w:val="24"/>
          <w:lang w:eastAsia="en-US"/>
        </w:rPr>
        <w:t>.</w:t>
      </w:r>
    </w:p>
    <w:p w14:paraId="1B61824A" w14:textId="77777777" w:rsidR="000A1EC4" w:rsidRPr="00426EFD" w:rsidRDefault="000A1EC4" w:rsidP="000A1EC4">
      <w:pPr>
        <w:pStyle w:val="Style32"/>
        <w:widowControl/>
        <w:ind w:firstLine="720"/>
        <w:jc w:val="both"/>
        <w:rPr>
          <w:rStyle w:val="FontStyle86"/>
          <w:rFonts w:ascii="Times New Roman" w:hAnsi="Times New Roman" w:cs="Times New Roman"/>
          <w:b w:val="0"/>
          <w:bCs w:val="0"/>
          <w:lang w:eastAsia="en-US"/>
        </w:rPr>
      </w:pPr>
    </w:p>
    <w:p w14:paraId="06D00809" w14:textId="77777777" w:rsidR="000A1EC4" w:rsidRPr="00426EFD" w:rsidRDefault="000A1EC4" w:rsidP="000A1EC4">
      <w:pPr>
        <w:pStyle w:val="Style32"/>
        <w:widowControl/>
        <w:ind w:firstLine="720"/>
        <w:jc w:val="both"/>
        <w:rPr>
          <w:rStyle w:val="FontStyle86"/>
          <w:rFonts w:ascii="Times New Roman" w:hAnsi="Times New Roman" w:cs="Times New Roman"/>
          <w:lang w:eastAsia="en-US"/>
        </w:rPr>
      </w:pPr>
      <w:r w:rsidRPr="00426EFD">
        <w:rPr>
          <w:rStyle w:val="FontStyle86"/>
          <w:rFonts w:ascii="Times New Roman" w:hAnsi="Times New Roman" w:cs="Times New Roman"/>
          <w:lang w:eastAsia="en-US"/>
        </w:rPr>
        <w:t xml:space="preserve">B.2 </w:t>
      </w:r>
      <w:r w:rsidR="00C97F5D" w:rsidRPr="00426EFD">
        <w:rPr>
          <w:rStyle w:val="FontStyle102"/>
          <w:rFonts w:ascii="Times New Roman" w:hAnsi="Times New Roman" w:cs="Times New Roman"/>
          <w:bCs w:val="0"/>
          <w:sz w:val="24"/>
          <w:szCs w:val="24"/>
          <w:lang w:eastAsia="en-US"/>
        </w:rPr>
        <w:t>Полностью сформированный профиль потока</w:t>
      </w:r>
    </w:p>
    <w:p w14:paraId="75D0E8C1" w14:textId="77777777" w:rsidR="000A1EC4" w:rsidRPr="00426EFD" w:rsidRDefault="00C97F5D" w:rsidP="000A1EC4">
      <w:pPr>
        <w:pStyle w:val="Style26"/>
        <w:widowControl/>
        <w:ind w:firstLine="720"/>
        <w:jc w:val="both"/>
        <w:rPr>
          <w:rStyle w:val="FontStyle91"/>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См. Рисунок </w:t>
      </w:r>
      <w:r w:rsidRPr="00426EFD">
        <w:rPr>
          <w:rStyle w:val="FontStyle102"/>
          <w:rFonts w:ascii="Times New Roman" w:hAnsi="Times New Roman" w:cs="Times New Roman"/>
          <w:b w:val="0"/>
          <w:bCs w:val="0"/>
          <w:sz w:val="24"/>
          <w:szCs w:val="24"/>
          <w:lang w:val="en-US" w:eastAsia="en-US"/>
        </w:rPr>
        <w:t>B</w:t>
      </w:r>
      <w:r w:rsidRPr="00426EFD">
        <w:rPr>
          <w:rStyle w:val="FontStyle102"/>
          <w:rFonts w:ascii="Times New Roman" w:hAnsi="Times New Roman" w:cs="Times New Roman"/>
          <w:b w:val="0"/>
          <w:bCs w:val="0"/>
          <w:sz w:val="24"/>
          <w:szCs w:val="24"/>
          <w:lang w:eastAsia="en-US"/>
        </w:rPr>
        <w:t>.1.</w:t>
      </w:r>
    </w:p>
    <w:p w14:paraId="6A7E29C0" w14:textId="77777777" w:rsidR="000A1EC4" w:rsidRPr="00426EFD" w:rsidRDefault="000A1EC4" w:rsidP="000A1EC4">
      <w:pPr>
        <w:pStyle w:val="Style15"/>
        <w:widowControl/>
        <w:jc w:val="center"/>
        <w:rPr>
          <w:rStyle w:val="FontStyle89"/>
          <w:rFonts w:ascii="Times New Roman" w:hAnsi="Times New Roman" w:cs="Times New Roman"/>
          <w:b w:val="0"/>
          <w:bCs w:val="0"/>
          <w:sz w:val="24"/>
          <w:szCs w:val="24"/>
          <w:lang w:eastAsia="en-US"/>
        </w:rPr>
      </w:pPr>
    </w:p>
    <w:p w14:paraId="05148B7D" w14:textId="77777777" w:rsidR="000A1EC4" w:rsidRPr="00426EFD" w:rsidRDefault="00C97F5D" w:rsidP="000A1EC4">
      <w:pPr>
        <w:pStyle w:val="Style15"/>
        <w:widowControl/>
        <w:jc w:val="center"/>
        <w:rPr>
          <w:rStyle w:val="FontStyle89"/>
          <w:rFonts w:ascii="Times New Roman" w:hAnsi="Times New Roman" w:cs="Times New Roman"/>
          <w:b w:val="0"/>
          <w:bCs w:val="0"/>
          <w:sz w:val="24"/>
          <w:szCs w:val="24"/>
          <w:lang w:val="en-US" w:eastAsia="en-US"/>
        </w:rPr>
      </w:pPr>
      <w:r w:rsidRPr="00426EFD">
        <w:rPr>
          <w:noProof/>
        </w:rPr>
        <w:lastRenderedPageBreak/>
        <w:drawing>
          <wp:inline distT="0" distB="0" distL="0" distR="0" wp14:anchorId="26730240" wp14:editId="252A1549">
            <wp:extent cx="5133975" cy="5153025"/>
            <wp:effectExtent l="0" t="0" r="9525" b="9525"/>
            <wp:docPr id="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pic:cNvPicPr>
                  </pic:nvPicPr>
                  <pic:blipFill>
                    <a:blip r:embed="rId93"/>
                    <a:srcRect/>
                    <a:stretch>
                      <a:fillRect/>
                    </a:stretch>
                  </pic:blipFill>
                  <pic:spPr bwMode="auto">
                    <a:xfrm>
                      <a:off x="0" y="0"/>
                      <a:ext cx="5133975" cy="5153025"/>
                    </a:xfrm>
                    <a:prstGeom prst="rect">
                      <a:avLst/>
                    </a:prstGeom>
                    <a:noFill/>
                    <a:ln w="9525">
                      <a:noFill/>
                      <a:miter lim="800000"/>
                      <a:headEnd/>
                      <a:tailEnd/>
                    </a:ln>
                  </pic:spPr>
                </pic:pic>
              </a:graphicData>
            </a:graphic>
          </wp:inline>
        </w:drawing>
      </w:r>
    </w:p>
    <w:p w14:paraId="0037DAA2" w14:textId="77777777" w:rsidR="00C97F5D" w:rsidRPr="00426EFD" w:rsidRDefault="00C97F5D" w:rsidP="00C97F5D">
      <w:pPr>
        <w:pStyle w:val="Style26"/>
        <w:widowControl/>
        <w:ind w:firstLine="720"/>
        <w:jc w:val="both"/>
        <w:rPr>
          <w:rStyle w:val="FontStyle102"/>
          <w:rFonts w:ascii="Times New Roman" w:hAnsi="Times New Roman" w:cs="Times New Roman"/>
          <w:bCs w:val="0"/>
          <w:sz w:val="24"/>
          <w:szCs w:val="24"/>
          <w:lang w:val="en-US" w:eastAsia="en-US"/>
        </w:rPr>
      </w:pPr>
      <w:proofErr w:type="spellStart"/>
      <w:r w:rsidRPr="00426EFD">
        <w:rPr>
          <w:rStyle w:val="FontStyle102"/>
          <w:rFonts w:ascii="Times New Roman" w:hAnsi="Times New Roman" w:cs="Times New Roman"/>
          <w:bCs w:val="0"/>
          <w:sz w:val="24"/>
          <w:szCs w:val="24"/>
          <w:lang w:val="en-US" w:eastAsia="en-US"/>
        </w:rPr>
        <w:t>Условныеобозначения</w:t>
      </w:r>
      <w:proofErr w:type="spellEnd"/>
    </w:p>
    <w:tbl>
      <w:tblPr>
        <w:tblStyle w:val="af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3"/>
        <w:gridCol w:w="1978"/>
      </w:tblGrid>
      <w:tr w:rsidR="00C97F5D" w:rsidRPr="00426EFD" w14:paraId="3821E672" w14:textId="77777777" w:rsidTr="00C97F5D">
        <w:tc>
          <w:tcPr>
            <w:tcW w:w="7229" w:type="dxa"/>
            <w:hideMark/>
          </w:tcPr>
          <w:p w14:paraId="79CB305F" w14:textId="77777777" w:rsidR="00C97F5D" w:rsidRPr="00426EFD" w:rsidRDefault="00C97F5D">
            <w:pPr>
              <w:pStyle w:val="Style12"/>
              <w:widowControl/>
              <w:jc w:val="both"/>
              <w:rPr>
                <w:rStyle w:val="FontStyle101"/>
                <w:rFonts w:ascii="Times New Roman" w:hAnsi="Times New Roman" w:cs="Times New Roman"/>
                <w:bCs/>
                <w:i w:val="0"/>
                <w:iCs w:val="0"/>
                <w:sz w:val="24"/>
                <w:szCs w:val="24"/>
              </w:rPr>
            </w:pPr>
            <w:r w:rsidRPr="00426EFD">
              <w:rPr>
                <w:rStyle w:val="FontStyle101"/>
                <w:rFonts w:ascii="Times New Roman" w:hAnsi="Times New Roman" w:cs="Times New Roman"/>
                <w:bCs/>
                <w:i w:val="0"/>
                <w:iCs w:val="0"/>
                <w:sz w:val="24"/>
                <w:szCs w:val="24"/>
                <w:lang w:val="en-US" w:eastAsia="en-US"/>
              </w:rPr>
              <w:t>DW</w:t>
            </w:r>
            <w:r w:rsidRPr="00426EFD">
              <w:rPr>
                <w:rStyle w:val="FontStyle101"/>
                <w:rFonts w:ascii="Times New Roman" w:hAnsi="Times New Roman" w:cs="Times New Roman"/>
                <w:bCs/>
                <w:i w:val="0"/>
                <w:iCs w:val="0"/>
                <w:sz w:val="24"/>
                <w:szCs w:val="24"/>
                <w:lang w:eastAsia="en-US"/>
              </w:rPr>
              <w:t>% расстояние от внутренней стенки трубы в процентах от внутреннего диаметра трубы</w:t>
            </w:r>
          </w:p>
          <w:p w14:paraId="030B9D36" w14:textId="77777777" w:rsidR="00C97F5D" w:rsidRPr="00426EFD" w:rsidRDefault="00C97F5D">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AV</w:t>
            </w:r>
            <w:r w:rsidRPr="00426EFD">
              <w:rPr>
                <w:rStyle w:val="FontStyle101"/>
                <w:rFonts w:ascii="Times New Roman" w:hAnsi="Times New Roman" w:cs="Times New Roman"/>
                <w:bCs/>
                <w:i w:val="0"/>
                <w:iCs w:val="0"/>
                <w:sz w:val="24"/>
                <w:szCs w:val="24"/>
                <w:lang w:eastAsia="en-US"/>
              </w:rPr>
              <w:t xml:space="preserve"> средний расход в поперечном сечении трубопровода</w:t>
            </w:r>
          </w:p>
          <w:p w14:paraId="6F9AC34E" w14:textId="77777777" w:rsidR="00C97F5D" w:rsidRPr="00426EFD" w:rsidRDefault="00C97F5D">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TFL</w:t>
            </w:r>
            <w:r w:rsidRPr="00426EFD">
              <w:rPr>
                <w:rStyle w:val="FontStyle101"/>
                <w:rFonts w:ascii="Times New Roman" w:hAnsi="Times New Roman" w:cs="Times New Roman"/>
                <w:bCs/>
                <w:i w:val="0"/>
                <w:iCs w:val="0"/>
                <w:sz w:val="24"/>
                <w:szCs w:val="24"/>
                <w:lang w:eastAsia="en-US"/>
              </w:rPr>
              <w:t xml:space="preserve"> общая скорость потока слева от осевой линии</w:t>
            </w:r>
          </w:p>
          <w:p w14:paraId="1F438B5D" w14:textId="77777777" w:rsidR="00C97F5D" w:rsidRPr="00426EFD" w:rsidRDefault="00C97F5D">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TFR</w:t>
            </w:r>
            <w:r w:rsidRPr="00426EFD">
              <w:rPr>
                <w:rStyle w:val="FontStyle101"/>
                <w:rFonts w:ascii="Times New Roman" w:hAnsi="Times New Roman" w:cs="Times New Roman"/>
                <w:bCs/>
                <w:i w:val="0"/>
                <w:iCs w:val="0"/>
                <w:sz w:val="24"/>
                <w:szCs w:val="24"/>
                <w:lang w:eastAsia="en-US"/>
              </w:rPr>
              <w:t xml:space="preserve"> общая скорость потока справа от осевой линии</w:t>
            </w:r>
          </w:p>
          <w:p w14:paraId="7D463B49" w14:textId="77777777" w:rsidR="00C97F5D" w:rsidRPr="00426EFD" w:rsidRDefault="00C97F5D">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SK</w:t>
            </w:r>
            <w:r w:rsidRPr="00426EFD">
              <w:rPr>
                <w:rStyle w:val="FontStyle101"/>
                <w:rFonts w:ascii="Times New Roman" w:hAnsi="Times New Roman" w:cs="Times New Roman"/>
                <w:bCs/>
                <w:i w:val="0"/>
                <w:iCs w:val="0"/>
                <w:sz w:val="24"/>
                <w:szCs w:val="24"/>
                <w:lang w:eastAsia="en-US"/>
              </w:rPr>
              <w:t xml:space="preserve"> коэффициент асимметрии</w:t>
            </w:r>
          </w:p>
          <w:p w14:paraId="0A5D4AD2" w14:textId="77777777" w:rsidR="00C97F5D" w:rsidRPr="00426EFD" w:rsidRDefault="00C97F5D">
            <w:pPr>
              <w:pStyle w:val="Style12"/>
              <w:widowControl/>
              <w:jc w:val="both"/>
              <w:rPr>
                <w:rStyle w:val="FontStyle83"/>
                <w:rFonts w:ascii="Times New Roman" w:hAnsi="Times New Roman" w:cs="Times New Roman"/>
                <w:b w:val="0"/>
                <w:sz w:val="24"/>
                <w:szCs w:val="24"/>
              </w:rPr>
            </w:pPr>
            <w:r w:rsidRPr="00426EFD">
              <w:rPr>
                <w:rStyle w:val="FontStyle101"/>
                <w:rFonts w:ascii="Times New Roman" w:hAnsi="Times New Roman" w:cs="Times New Roman"/>
                <w:bCs/>
                <w:i w:val="0"/>
                <w:iCs w:val="0"/>
                <w:sz w:val="24"/>
                <w:szCs w:val="24"/>
                <w:lang w:val="en-US" w:eastAsia="en-US"/>
              </w:rPr>
              <w:t>L</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левая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p>
          <w:p w14:paraId="380C11F6" w14:textId="77777777" w:rsidR="00C97F5D" w:rsidRPr="00426EFD" w:rsidRDefault="00C97F5D">
            <w:pPr>
              <w:pStyle w:val="Style12"/>
              <w:widowControl/>
              <w:jc w:val="both"/>
              <w:rPr>
                <w:rStyle w:val="FontStyle83"/>
                <w:rFonts w:ascii="Times New Roman" w:hAnsi="Times New Roman" w:cs="Times New Roman"/>
                <w:b w:val="0"/>
                <w:sz w:val="24"/>
                <w:szCs w:val="24"/>
                <w:lang w:eastAsia="en-US"/>
              </w:rPr>
            </w:pPr>
            <w:r w:rsidRPr="00426EFD">
              <w:rPr>
                <w:rStyle w:val="FontStyle101"/>
                <w:rFonts w:ascii="Times New Roman" w:hAnsi="Times New Roman" w:cs="Times New Roman"/>
                <w:bCs/>
                <w:i w:val="0"/>
                <w:iCs w:val="0"/>
                <w:sz w:val="24"/>
                <w:szCs w:val="24"/>
                <w:lang w:val="en-US" w:eastAsia="en-US"/>
              </w:rPr>
              <w:t>R</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правая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R</w:t>
            </w:r>
            <w:r w:rsidRPr="00426EFD">
              <w:rPr>
                <w:rStyle w:val="FontStyle83"/>
                <w:rFonts w:ascii="Times New Roman" w:hAnsi="Times New Roman" w:cs="Times New Roman"/>
                <w:b w:val="0"/>
                <w:sz w:val="24"/>
                <w:szCs w:val="24"/>
                <w:vertAlign w:val="subscript"/>
                <w:lang w:eastAsia="en-US"/>
              </w:rPr>
              <w:t>12 %</w:t>
            </w:r>
          </w:p>
          <w:p w14:paraId="4219E2A2" w14:textId="77777777" w:rsidR="00C97F5D" w:rsidRPr="00426EFD" w:rsidRDefault="00C97F5D">
            <w:pPr>
              <w:pStyle w:val="Style12"/>
              <w:widowControl/>
              <w:jc w:val="both"/>
              <w:rPr>
                <w:rStyle w:val="FontStyle101"/>
                <w:rFonts w:ascii="Times New Roman" w:hAnsi="Times New Roman" w:cs="Times New Roman"/>
                <w:bCs/>
                <w:i w:val="0"/>
                <w:iCs w:val="0"/>
                <w:sz w:val="24"/>
                <w:szCs w:val="24"/>
                <w:lang w:val="en-US"/>
              </w:rPr>
            </w:pPr>
            <w:r w:rsidRPr="00426EFD">
              <w:rPr>
                <w:rStyle w:val="FontStyle101"/>
                <w:rFonts w:ascii="Times New Roman" w:hAnsi="Times New Roman" w:cs="Times New Roman"/>
                <w:bCs/>
                <w:i w:val="0"/>
                <w:iCs w:val="0"/>
                <w:sz w:val="24"/>
                <w:szCs w:val="24"/>
                <w:lang w:val="en-US" w:eastAsia="en-US"/>
              </w:rPr>
              <w:t xml:space="preserve">CF </w:t>
            </w:r>
            <w:proofErr w:type="spellStart"/>
            <w:r w:rsidRPr="00426EFD">
              <w:rPr>
                <w:rStyle w:val="FontStyle101"/>
                <w:rFonts w:ascii="Times New Roman" w:hAnsi="Times New Roman" w:cs="Times New Roman"/>
                <w:bCs/>
                <w:i w:val="0"/>
                <w:iCs w:val="0"/>
                <w:sz w:val="24"/>
                <w:szCs w:val="24"/>
                <w:lang w:val="en-US" w:eastAsia="en-US"/>
              </w:rPr>
              <w:t>коэффициентамплитуды</w:t>
            </w:r>
            <w:proofErr w:type="spellEnd"/>
          </w:p>
        </w:tc>
        <w:tc>
          <w:tcPr>
            <w:tcW w:w="2093" w:type="dxa"/>
          </w:tcPr>
          <w:p w14:paraId="761839A3"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p>
          <w:p w14:paraId="1A682BC9"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p>
          <w:p w14:paraId="29648461"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25,00 м/с </w:t>
            </w:r>
          </w:p>
          <w:p w14:paraId="10374639"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25,47 м/с </w:t>
            </w:r>
          </w:p>
          <w:p w14:paraId="338DA909"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25,56 м/с </w:t>
            </w:r>
          </w:p>
          <w:p w14:paraId="5C9A9E2D"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0,997 </w:t>
            </w:r>
          </w:p>
          <w:p w14:paraId="32B3115F"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 25,00 м/с </w:t>
            </w:r>
          </w:p>
          <w:p w14:paraId="1AAE2801"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val="en-US"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 xml:space="preserve">R,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val="en-US" w:eastAsia="en-US"/>
              </w:rPr>
              <w:t xml:space="preserve">= 25,00 м/с </w:t>
            </w:r>
          </w:p>
          <w:p w14:paraId="26417493" w14:textId="77777777" w:rsidR="00C97F5D" w:rsidRPr="00426EFD" w:rsidRDefault="00C97F5D">
            <w:pPr>
              <w:pStyle w:val="Style12"/>
              <w:widowControl/>
              <w:jc w:val="center"/>
              <w:rPr>
                <w:rStyle w:val="FontStyle101"/>
                <w:rFonts w:ascii="Times New Roman" w:hAnsi="Times New Roman" w:cs="Times New Roman"/>
                <w:bCs/>
                <w:i w:val="0"/>
                <w:iCs w:val="0"/>
                <w:sz w:val="24"/>
                <w:szCs w:val="24"/>
                <w:lang w:val="en-US" w:eastAsia="en-US"/>
              </w:rPr>
            </w:pPr>
            <w:r w:rsidRPr="00426EFD">
              <w:rPr>
                <w:rStyle w:val="FontStyle101"/>
                <w:rFonts w:ascii="Times New Roman" w:hAnsi="Times New Roman" w:cs="Times New Roman"/>
                <w:bCs/>
                <w:i w:val="0"/>
                <w:iCs w:val="0"/>
                <w:sz w:val="24"/>
                <w:szCs w:val="24"/>
                <w:lang w:val="en-US" w:eastAsia="en-US"/>
              </w:rPr>
              <w:t>105,1 %</w:t>
            </w:r>
          </w:p>
        </w:tc>
      </w:tr>
    </w:tbl>
    <w:p w14:paraId="0792825A" w14:textId="77777777" w:rsidR="000A1EC4" w:rsidRPr="00426EFD" w:rsidRDefault="000A1EC4" w:rsidP="000A1EC4">
      <w:pPr>
        <w:pStyle w:val="Style15"/>
        <w:widowControl/>
        <w:jc w:val="center"/>
        <w:rPr>
          <w:rStyle w:val="FontStyle89"/>
          <w:rFonts w:ascii="Times New Roman" w:hAnsi="Times New Roman" w:cs="Times New Roman"/>
          <w:b w:val="0"/>
          <w:bCs w:val="0"/>
          <w:sz w:val="24"/>
          <w:szCs w:val="24"/>
          <w:lang w:val="en-US" w:eastAsia="en-US"/>
        </w:rPr>
      </w:pPr>
    </w:p>
    <w:p w14:paraId="1A9F6F7E" w14:textId="77777777" w:rsidR="00C97F5D" w:rsidRPr="00426EFD" w:rsidRDefault="00C97F5D" w:rsidP="00C97F5D">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B.1 — </w:t>
      </w:r>
      <w:r w:rsidRPr="00426EFD">
        <w:rPr>
          <w:rStyle w:val="FontStyle102"/>
          <w:rFonts w:ascii="Times New Roman" w:hAnsi="Times New Roman" w:cs="Times New Roman"/>
          <w:sz w:val="24"/>
          <w:szCs w:val="24"/>
          <w:lang w:eastAsia="en-US"/>
        </w:rPr>
        <w:t xml:space="preserve">Полностью сформированный </w:t>
      </w:r>
      <w:r w:rsidRPr="00426EFD">
        <w:rPr>
          <w:rStyle w:val="FontStyle106"/>
          <w:rFonts w:ascii="Times New Roman" w:hAnsi="Times New Roman" w:cs="Times New Roman"/>
          <w:sz w:val="24"/>
          <w:szCs w:val="24"/>
          <w:lang w:eastAsia="en-US"/>
        </w:rPr>
        <w:t>профиль потока</w:t>
      </w:r>
    </w:p>
    <w:p w14:paraId="71850279" w14:textId="77777777" w:rsidR="006F1971" w:rsidRPr="00426EFD" w:rsidRDefault="006F1971" w:rsidP="00C97F5D">
      <w:pPr>
        <w:pStyle w:val="Style16"/>
        <w:widowControl/>
        <w:jc w:val="center"/>
        <w:rPr>
          <w:rStyle w:val="FontStyle106"/>
          <w:rFonts w:ascii="Times New Roman" w:hAnsi="Times New Roman" w:cs="Times New Roman"/>
          <w:sz w:val="24"/>
          <w:szCs w:val="24"/>
          <w:lang w:eastAsia="en-US"/>
        </w:rPr>
      </w:pPr>
    </w:p>
    <w:p w14:paraId="16BCC3A9" w14:textId="77777777" w:rsidR="006F1971" w:rsidRPr="00426EFD" w:rsidRDefault="006F1971" w:rsidP="006F1971">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Полностью сформированный профиль потока характеризуется тем, что он симметричен вдоль центра трубопровода, являясь довольно плоским, но падает до нуля вблизи стенки трубопровода, и (в круглом трубопроводе) имеет поток, равный среднему потоку на расстоянии 12 % диаметра от стенки трубопровода.</w:t>
      </w:r>
    </w:p>
    <w:p w14:paraId="62AAECDB" w14:textId="77777777" w:rsidR="006F1971" w:rsidRPr="00426EFD" w:rsidRDefault="006F1971" w:rsidP="006F1971">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Полностью сформированный профиль обычно достигается при большом расстоянии вниз по направлению потока от любого возмущения или изгиба в трубопроводе, а также при довольно высоком числе Рейнольдса.</w:t>
      </w:r>
    </w:p>
    <w:p w14:paraId="524D6BD1" w14:textId="77777777" w:rsidR="000A1EC4" w:rsidRPr="00426EFD" w:rsidRDefault="000A1EC4" w:rsidP="000A1EC4">
      <w:pPr>
        <w:pStyle w:val="Style15"/>
        <w:widowControl/>
        <w:jc w:val="center"/>
        <w:rPr>
          <w:rStyle w:val="FontStyle89"/>
          <w:rFonts w:ascii="Times New Roman" w:hAnsi="Times New Roman" w:cs="Times New Roman"/>
          <w:b w:val="0"/>
          <w:bCs w:val="0"/>
          <w:sz w:val="24"/>
          <w:szCs w:val="24"/>
          <w:lang w:eastAsia="en-US"/>
        </w:rPr>
      </w:pPr>
    </w:p>
    <w:p w14:paraId="7F2E1E18" w14:textId="77777777" w:rsidR="006F1971" w:rsidRPr="00426EFD" w:rsidRDefault="006F1971" w:rsidP="006F1971">
      <w:pPr>
        <w:pStyle w:val="Style8"/>
        <w:widowControl/>
        <w:ind w:firstLine="567"/>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B</w:t>
      </w:r>
      <w:r w:rsidRPr="00426EFD">
        <w:rPr>
          <w:rStyle w:val="FontStyle107"/>
          <w:rFonts w:ascii="Times New Roman" w:hAnsi="Times New Roman" w:cs="Times New Roman"/>
          <w:sz w:val="24"/>
          <w:szCs w:val="24"/>
          <w:lang w:eastAsia="en-US"/>
        </w:rPr>
        <w:t>.3 Менее сформированный симметричный профиль потока</w:t>
      </w:r>
    </w:p>
    <w:p w14:paraId="27457183" w14:textId="77777777" w:rsidR="006F1971" w:rsidRPr="00426EFD" w:rsidRDefault="006F1971" w:rsidP="006F1971">
      <w:pPr>
        <w:pStyle w:val="Style26"/>
        <w:widowControl/>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См. Рисунок B.2.</w:t>
      </w:r>
    </w:p>
    <w:p w14:paraId="2E206C8F" w14:textId="77777777" w:rsidR="000A1EC4" w:rsidRPr="00426EFD" w:rsidRDefault="006F1971" w:rsidP="000A1EC4">
      <w:pPr>
        <w:pStyle w:val="Style15"/>
        <w:widowControl/>
        <w:jc w:val="center"/>
        <w:rPr>
          <w:rStyle w:val="FontStyle89"/>
          <w:rFonts w:ascii="Times New Roman" w:hAnsi="Times New Roman" w:cs="Times New Roman"/>
          <w:b w:val="0"/>
          <w:bCs w:val="0"/>
          <w:sz w:val="24"/>
          <w:szCs w:val="24"/>
          <w:lang w:eastAsia="en-US"/>
        </w:rPr>
      </w:pPr>
      <w:r w:rsidRPr="00426EFD">
        <w:rPr>
          <w:noProof/>
        </w:rPr>
        <w:drawing>
          <wp:inline distT="0" distB="0" distL="0" distR="0" wp14:anchorId="5A7F68A9" wp14:editId="64DEFEBF">
            <wp:extent cx="5400675" cy="5400675"/>
            <wp:effectExtent l="0" t="0" r="9525" b="9525"/>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pic:cNvPicPr>
                  </pic:nvPicPr>
                  <pic:blipFill>
                    <a:blip r:embed="rId94"/>
                    <a:srcRect/>
                    <a:stretch>
                      <a:fillRect/>
                    </a:stretch>
                  </pic:blipFill>
                  <pic:spPr bwMode="auto">
                    <a:xfrm>
                      <a:off x="0" y="0"/>
                      <a:ext cx="5400675" cy="5400675"/>
                    </a:xfrm>
                    <a:prstGeom prst="rect">
                      <a:avLst/>
                    </a:prstGeom>
                    <a:noFill/>
                    <a:ln w="9525">
                      <a:noFill/>
                      <a:miter lim="800000"/>
                      <a:headEnd/>
                      <a:tailEnd/>
                    </a:ln>
                  </pic:spPr>
                </pic:pic>
              </a:graphicData>
            </a:graphic>
          </wp:inline>
        </w:drawing>
      </w:r>
    </w:p>
    <w:p w14:paraId="2CF165BE" w14:textId="77777777" w:rsidR="006F1971" w:rsidRPr="00426EFD" w:rsidRDefault="006F1971" w:rsidP="006F1971">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Условные обозначения</w:t>
      </w:r>
    </w:p>
    <w:tbl>
      <w:tblPr>
        <w:tblStyle w:val="af5"/>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4"/>
        <w:gridCol w:w="1846"/>
      </w:tblGrid>
      <w:tr w:rsidR="006F1971" w:rsidRPr="00426EFD" w14:paraId="41FB65AA" w14:textId="77777777" w:rsidTr="006F1971">
        <w:tc>
          <w:tcPr>
            <w:tcW w:w="7230" w:type="dxa"/>
            <w:hideMark/>
          </w:tcPr>
          <w:p w14:paraId="43D901EA" w14:textId="77777777" w:rsidR="006F1971" w:rsidRPr="00426EFD" w:rsidRDefault="006F1971">
            <w:pPr>
              <w:pStyle w:val="Style12"/>
              <w:widowControl/>
              <w:jc w:val="both"/>
              <w:rPr>
                <w:rStyle w:val="FontStyle101"/>
                <w:rFonts w:ascii="Times New Roman" w:hAnsi="Times New Roman" w:cs="Times New Roman"/>
                <w:bCs/>
                <w:i w:val="0"/>
                <w:iCs w:val="0"/>
                <w:sz w:val="24"/>
                <w:szCs w:val="24"/>
              </w:rPr>
            </w:pPr>
            <w:r w:rsidRPr="00426EFD">
              <w:rPr>
                <w:rStyle w:val="FontStyle101"/>
                <w:rFonts w:ascii="Times New Roman" w:hAnsi="Times New Roman" w:cs="Times New Roman"/>
                <w:bCs/>
                <w:i w:val="0"/>
                <w:iCs w:val="0"/>
                <w:sz w:val="24"/>
                <w:szCs w:val="24"/>
                <w:lang w:val="en-US" w:eastAsia="en-US"/>
              </w:rPr>
              <w:t>DW</w:t>
            </w:r>
            <w:r w:rsidRPr="00426EFD">
              <w:rPr>
                <w:rStyle w:val="FontStyle101"/>
                <w:rFonts w:ascii="Times New Roman" w:hAnsi="Times New Roman" w:cs="Times New Roman"/>
                <w:bCs/>
                <w:i w:val="0"/>
                <w:iCs w:val="0"/>
                <w:sz w:val="24"/>
                <w:szCs w:val="24"/>
                <w:lang w:eastAsia="en-US"/>
              </w:rPr>
              <w:t>% расстояние от внутренней стенки трубы в процентах от внутреннего диаметра трубы</w:t>
            </w:r>
          </w:p>
          <w:p w14:paraId="772B4A51" w14:textId="77777777" w:rsidR="006F1971" w:rsidRPr="00426EFD" w:rsidRDefault="006F1971">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AV</w:t>
            </w:r>
            <w:r w:rsidRPr="00426EFD">
              <w:rPr>
                <w:rStyle w:val="FontStyle101"/>
                <w:rFonts w:ascii="Times New Roman" w:hAnsi="Times New Roman" w:cs="Times New Roman"/>
                <w:bCs/>
                <w:i w:val="0"/>
                <w:iCs w:val="0"/>
                <w:sz w:val="24"/>
                <w:szCs w:val="24"/>
                <w:lang w:eastAsia="en-US"/>
              </w:rPr>
              <w:t xml:space="preserve"> средний расход в поперечном сечении трубопровода</w:t>
            </w:r>
          </w:p>
          <w:p w14:paraId="52CEFD3C" w14:textId="77777777" w:rsidR="006F1971" w:rsidRPr="00426EFD" w:rsidRDefault="006F1971">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TFL</w:t>
            </w:r>
            <w:r w:rsidRPr="00426EFD">
              <w:rPr>
                <w:rStyle w:val="FontStyle101"/>
                <w:rFonts w:ascii="Times New Roman" w:hAnsi="Times New Roman" w:cs="Times New Roman"/>
                <w:bCs/>
                <w:i w:val="0"/>
                <w:iCs w:val="0"/>
                <w:sz w:val="24"/>
                <w:szCs w:val="24"/>
                <w:lang w:eastAsia="en-US"/>
              </w:rPr>
              <w:t xml:space="preserve"> общая скорость потока слева от осевой линии</w:t>
            </w:r>
          </w:p>
          <w:p w14:paraId="69D5D1B8" w14:textId="77777777" w:rsidR="006F1971" w:rsidRPr="00426EFD" w:rsidRDefault="006F1971">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TFR</w:t>
            </w:r>
            <w:r w:rsidRPr="00426EFD">
              <w:rPr>
                <w:rStyle w:val="FontStyle101"/>
                <w:rFonts w:ascii="Times New Roman" w:hAnsi="Times New Roman" w:cs="Times New Roman"/>
                <w:bCs/>
                <w:i w:val="0"/>
                <w:iCs w:val="0"/>
                <w:sz w:val="24"/>
                <w:szCs w:val="24"/>
                <w:lang w:eastAsia="en-US"/>
              </w:rPr>
              <w:t xml:space="preserve"> общая скорость потока справа от осевой линии</w:t>
            </w:r>
          </w:p>
          <w:p w14:paraId="4ADB6166" w14:textId="77777777" w:rsidR="006F1971" w:rsidRPr="00426EFD" w:rsidRDefault="006F1971">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SK</w:t>
            </w:r>
            <w:r w:rsidRPr="00426EFD">
              <w:rPr>
                <w:rStyle w:val="FontStyle101"/>
                <w:rFonts w:ascii="Times New Roman" w:hAnsi="Times New Roman" w:cs="Times New Roman"/>
                <w:bCs/>
                <w:i w:val="0"/>
                <w:iCs w:val="0"/>
                <w:sz w:val="24"/>
                <w:szCs w:val="24"/>
                <w:lang w:eastAsia="en-US"/>
              </w:rPr>
              <w:t xml:space="preserve"> коэффициент асимметрии</w:t>
            </w:r>
          </w:p>
          <w:p w14:paraId="5D3472ED" w14:textId="77777777" w:rsidR="006F1971" w:rsidRPr="00426EFD" w:rsidRDefault="006F1971">
            <w:pPr>
              <w:pStyle w:val="Style12"/>
              <w:widowControl/>
              <w:jc w:val="both"/>
              <w:rPr>
                <w:rStyle w:val="FontStyle83"/>
                <w:rFonts w:ascii="Times New Roman" w:hAnsi="Times New Roman" w:cs="Times New Roman"/>
                <w:b w:val="0"/>
                <w:sz w:val="24"/>
                <w:szCs w:val="24"/>
              </w:rPr>
            </w:pPr>
            <w:r w:rsidRPr="00426EFD">
              <w:rPr>
                <w:rStyle w:val="FontStyle101"/>
                <w:rFonts w:ascii="Times New Roman" w:hAnsi="Times New Roman" w:cs="Times New Roman"/>
                <w:bCs/>
                <w:i w:val="0"/>
                <w:iCs w:val="0"/>
                <w:sz w:val="24"/>
                <w:szCs w:val="24"/>
                <w:lang w:val="en-US" w:eastAsia="en-US"/>
              </w:rPr>
              <w:t>L</w:t>
            </w:r>
            <w:r w:rsidRPr="00426EFD">
              <w:rPr>
                <w:rStyle w:val="FontStyle83"/>
                <w:rFonts w:ascii="Times New Roman" w:hAnsi="Times New Roman" w:cs="Times New Roman"/>
                <w:b w:val="0"/>
                <w:sz w:val="24"/>
                <w:szCs w:val="24"/>
                <w:lang w:eastAsia="en-US"/>
              </w:rPr>
              <w:t xml:space="preserve">12 % </w:t>
            </w:r>
            <w:r w:rsidRPr="00426EFD">
              <w:rPr>
                <w:rStyle w:val="FontStyle101"/>
                <w:rFonts w:ascii="Times New Roman" w:hAnsi="Times New Roman" w:cs="Times New Roman"/>
                <w:bCs/>
                <w:i w:val="0"/>
                <w:iCs w:val="0"/>
                <w:sz w:val="24"/>
                <w:szCs w:val="24"/>
                <w:lang w:eastAsia="en-US"/>
              </w:rPr>
              <w:t xml:space="preserve">левая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p>
          <w:p w14:paraId="4029C504" w14:textId="77777777" w:rsidR="006F1971" w:rsidRPr="00426EFD" w:rsidRDefault="006F1971">
            <w:pPr>
              <w:pStyle w:val="Style12"/>
              <w:widowControl/>
              <w:jc w:val="both"/>
              <w:rPr>
                <w:rStyle w:val="FontStyle83"/>
                <w:rFonts w:ascii="Times New Roman" w:hAnsi="Times New Roman" w:cs="Times New Roman"/>
                <w:b w:val="0"/>
                <w:sz w:val="24"/>
                <w:szCs w:val="24"/>
                <w:lang w:eastAsia="en-US"/>
              </w:rPr>
            </w:pPr>
            <w:r w:rsidRPr="00426EFD">
              <w:rPr>
                <w:rStyle w:val="FontStyle101"/>
                <w:rFonts w:ascii="Times New Roman" w:hAnsi="Times New Roman" w:cs="Times New Roman"/>
                <w:bCs/>
                <w:i w:val="0"/>
                <w:iCs w:val="0"/>
                <w:sz w:val="24"/>
                <w:szCs w:val="24"/>
                <w:lang w:val="en-US" w:eastAsia="en-US"/>
              </w:rPr>
              <w:t>R</w:t>
            </w:r>
            <w:r w:rsidRPr="00426EFD">
              <w:rPr>
                <w:rStyle w:val="FontStyle83"/>
                <w:rFonts w:ascii="Times New Roman" w:hAnsi="Times New Roman" w:cs="Times New Roman"/>
                <w:b w:val="0"/>
                <w:sz w:val="24"/>
                <w:szCs w:val="24"/>
                <w:lang w:eastAsia="en-US"/>
              </w:rPr>
              <w:t xml:space="preserve">12 % </w:t>
            </w:r>
            <w:r w:rsidRPr="00426EFD">
              <w:rPr>
                <w:rStyle w:val="FontStyle101"/>
                <w:rFonts w:ascii="Times New Roman" w:hAnsi="Times New Roman" w:cs="Times New Roman"/>
                <w:bCs/>
                <w:i w:val="0"/>
                <w:iCs w:val="0"/>
                <w:sz w:val="24"/>
                <w:szCs w:val="24"/>
                <w:lang w:eastAsia="en-US"/>
              </w:rPr>
              <w:t xml:space="preserve">правая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R</w:t>
            </w:r>
            <w:r w:rsidRPr="00426EFD">
              <w:rPr>
                <w:rStyle w:val="FontStyle83"/>
                <w:rFonts w:ascii="Times New Roman" w:hAnsi="Times New Roman" w:cs="Times New Roman"/>
                <w:b w:val="0"/>
                <w:sz w:val="24"/>
                <w:szCs w:val="24"/>
                <w:vertAlign w:val="subscript"/>
                <w:lang w:eastAsia="en-US"/>
              </w:rPr>
              <w:t>12 %</w:t>
            </w:r>
          </w:p>
          <w:p w14:paraId="1D77F8E8" w14:textId="77777777" w:rsidR="006F1971" w:rsidRPr="00426EFD" w:rsidRDefault="006F1971">
            <w:pPr>
              <w:pStyle w:val="Style12"/>
              <w:widowControl/>
              <w:jc w:val="both"/>
              <w:rPr>
                <w:rStyle w:val="FontStyle101"/>
                <w:rFonts w:ascii="Times New Roman" w:hAnsi="Times New Roman" w:cs="Times New Roman"/>
                <w:bCs/>
                <w:i w:val="0"/>
                <w:iCs w:val="0"/>
                <w:sz w:val="24"/>
                <w:szCs w:val="24"/>
                <w:lang w:val="en-US"/>
              </w:rPr>
            </w:pPr>
            <w:r w:rsidRPr="00426EFD">
              <w:rPr>
                <w:rStyle w:val="FontStyle101"/>
                <w:rFonts w:ascii="Times New Roman" w:hAnsi="Times New Roman" w:cs="Times New Roman"/>
                <w:bCs/>
                <w:i w:val="0"/>
                <w:iCs w:val="0"/>
                <w:sz w:val="24"/>
                <w:szCs w:val="24"/>
                <w:lang w:val="en-US" w:eastAsia="en-US"/>
              </w:rPr>
              <w:t xml:space="preserve">CF </w:t>
            </w:r>
            <w:proofErr w:type="spellStart"/>
            <w:r w:rsidRPr="00426EFD">
              <w:rPr>
                <w:rStyle w:val="FontStyle101"/>
                <w:rFonts w:ascii="Times New Roman" w:hAnsi="Times New Roman" w:cs="Times New Roman"/>
                <w:bCs/>
                <w:i w:val="0"/>
                <w:iCs w:val="0"/>
                <w:sz w:val="24"/>
                <w:szCs w:val="24"/>
                <w:lang w:val="en-US" w:eastAsia="en-US"/>
              </w:rPr>
              <w:t>коэффициентамплитуды</w:t>
            </w:r>
            <w:proofErr w:type="spellEnd"/>
          </w:p>
        </w:tc>
        <w:tc>
          <w:tcPr>
            <w:tcW w:w="1951" w:type="dxa"/>
          </w:tcPr>
          <w:p w14:paraId="1E949694"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p>
          <w:p w14:paraId="45616B61"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p>
          <w:p w14:paraId="45614A3F"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25,85 м/с </w:t>
            </w:r>
          </w:p>
          <w:p w14:paraId="406A1CD7"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26,36 м/с </w:t>
            </w:r>
          </w:p>
          <w:p w14:paraId="41E148A9"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26,44 м/с </w:t>
            </w:r>
          </w:p>
          <w:p w14:paraId="7AAD4C17"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0,997 </w:t>
            </w:r>
          </w:p>
          <w:p w14:paraId="654D003F"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 25,79 м/с </w:t>
            </w:r>
          </w:p>
          <w:p w14:paraId="560F4E52"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val="en-US"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 xml:space="preserve">R,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val="en-US" w:eastAsia="en-US"/>
              </w:rPr>
              <w:t xml:space="preserve">= 25,79 м/с </w:t>
            </w:r>
          </w:p>
          <w:p w14:paraId="243C8D09" w14:textId="77777777" w:rsidR="006F1971" w:rsidRPr="00426EFD" w:rsidRDefault="006F1971">
            <w:pPr>
              <w:pStyle w:val="Style12"/>
              <w:widowControl/>
              <w:jc w:val="center"/>
              <w:rPr>
                <w:rStyle w:val="FontStyle101"/>
                <w:rFonts w:ascii="Times New Roman" w:hAnsi="Times New Roman" w:cs="Times New Roman"/>
                <w:bCs/>
                <w:i w:val="0"/>
                <w:iCs w:val="0"/>
                <w:sz w:val="24"/>
                <w:szCs w:val="24"/>
                <w:lang w:val="en-US" w:eastAsia="en-US"/>
              </w:rPr>
            </w:pPr>
            <w:r w:rsidRPr="00426EFD">
              <w:rPr>
                <w:rStyle w:val="FontStyle101"/>
                <w:rFonts w:ascii="Times New Roman" w:hAnsi="Times New Roman" w:cs="Times New Roman"/>
                <w:bCs/>
                <w:i w:val="0"/>
                <w:iCs w:val="0"/>
                <w:sz w:val="24"/>
                <w:szCs w:val="24"/>
                <w:lang w:val="en-US" w:eastAsia="en-US"/>
              </w:rPr>
              <w:t>111,8 %</w:t>
            </w:r>
          </w:p>
        </w:tc>
      </w:tr>
    </w:tbl>
    <w:p w14:paraId="64780AF7" w14:textId="77777777" w:rsidR="000A1EC4" w:rsidRPr="00426EFD" w:rsidRDefault="000A1EC4" w:rsidP="000A1EC4">
      <w:pPr>
        <w:pStyle w:val="Style15"/>
        <w:widowControl/>
        <w:jc w:val="both"/>
        <w:rPr>
          <w:rStyle w:val="FontStyle89"/>
          <w:rFonts w:ascii="Times New Roman" w:hAnsi="Times New Roman" w:cs="Times New Roman"/>
          <w:b w:val="0"/>
          <w:bCs w:val="0"/>
          <w:sz w:val="24"/>
          <w:szCs w:val="24"/>
          <w:lang w:eastAsia="en-US"/>
        </w:rPr>
      </w:pPr>
    </w:p>
    <w:p w14:paraId="6C498842" w14:textId="77777777" w:rsidR="006F1971" w:rsidRPr="00426EFD" w:rsidRDefault="006F1971" w:rsidP="006F1971">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lastRenderedPageBreak/>
        <w:t xml:space="preserve">Рисунок </w:t>
      </w:r>
      <w:r w:rsidRPr="00426EFD">
        <w:rPr>
          <w:rStyle w:val="FontStyle106"/>
          <w:rFonts w:ascii="Times New Roman" w:hAnsi="Times New Roman" w:cs="Times New Roman"/>
          <w:sz w:val="24"/>
          <w:szCs w:val="24"/>
          <w:lang w:val="en-US" w:eastAsia="en-US"/>
        </w:rPr>
        <w:t>B</w:t>
      </w:r>
      <w:r w:rsidRPr="00426EFD">
        <w:rPr>
          <w:rStyle w:val="FontStyle106"/>
          <w:rFonts w:ascii="Times New Roman" w:hAnsi="Times New Roman" w:cs="Times New Roman"/>
          <w:sz w:val="24"/>
          <w:szCs w:val="24"/>
          <w:lang w:eastAsia="en-US"/>
        </w:rPr>
        <w:t xml:space="preserve">.2 — </w:t>
      </w:r>
      <w:r w:rsidRPr="00426EFD">
        <w:rPr>
          <w:rStyle w:val="FontStyle107"/>
          <w:rFonts w:ascii="Times New Roman" w:hAnsi="Times New Roman" w:cs="Times New Roman"/>
          <w:sz w:val="24"/>
          <w:szCs w:val="24"/>
          <w:lang w:eastAsia="en-US"/>
        </w:rPr>
        <w:t>Менее сформированный симметричный профиль</w:t>
      </w:r>
    </w:p>
    <w:p w14:paraId="5BFD46B5" w14:textId="77777777" w:rsidR="000A1EC4" w:rsidRPr="00426EFD" w:rsidRDefault="000A1EC4" w:rsidP="000A1EC4">
      <w:pPr>
        <w:pStyle w:val="Style26"/>
        <w:widowControl/>
        <w:jc w:val="both"/>
        <w:rPr>
          <w:rStyle w:val="FontStyle91"/>
          <w:rFonts w:ascii="Times New Roman" w:hAnsi="Times New Roman" w:cs="Times New Roman"/>
          <w:b w:val="0"/>
          <w:bCs w:val="0"/>
          <w:sz w:val="24"/>
          <w:szCs w:val="24"/>
          <w:lang w:eastAsia="en-US"/>
        </w:rPr>
      </w:pPr>
    </w:p>
    <w:p w14:paraId="1E8E7BFA" w14:textId="77777777" w:rsidR="006F1971" w:rsidRPr="00426EFD" w:rsidRDefault="006F1971" w:rsidP="006F1971">
      <w:pPr>
        <w:pStyle w:val="Style26"/>
        <w:widowControl/>
        <w:ind w:firstLine="720"/>
        <w:jc w:val="both"/>
        <w:rPr>
          <w:rStyle w:val="FontStyle102"/>
          <w:rFonts w:ascii="Times New Roman" w:hAnsi="Times New Roman" w:cs="Times New Roman"/>
          <w:b w:val="0"/>
          <w:bCs w:val="0"/>
          <w:sz w:val="24"/>
          <w:szCs w:val="24"/>
          <w:lang w:eastAsia="en-US"/>
        </w:rPr>
      </w:pPr>
      <w:bookmarkStart w:id="5" w:name="bookmark41"/>
      <w:r w:rsidRPr="00426EFD">
        <w:rPr>
          <w:rStyle w:val="FontStyle102"/>
          <w:rFonts w:ascii="Times New Roman" w:hAnsi="Times New Roman" w:cs="Times New Roman"/>
          <w:b w:val="0"/>
          <w:bCs w:val="0"/>
          <w:sz w:val="24"/>
          <w:szCs w:val="24"/>
          <w:lang w:eastAsia="en-US"/>
        </w:rPr>
        <w:t>Этот менее сформированный профиль может быть достаточно равномерным, но с более высоким коэффициентом амплитуды, или может быть неравномерным по всей линии мониторинга.</w:t>
      </w:r>
    </w:p>
    <w:p w14:paraId="5B36E0B6" w14:textId="77777777" w:rsidR="006F1971" w:rsidRPr="00426EFD" w:rsidRDefault="006F1971" w:rsidP="006F197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Видно, что форма по-прежнему симметрична, коэффициент асимметрии очень низкий, но коэффициент амплитуды повысился.</w:t>
      </w:r>
    </w:p>
    <w:p w14:paraId="63579D7A" w14:textId="77777777" w:rsidR="006F1971" w:rsidRPr="00426EFD" w:rsidRDefault="006F1971" w:rsidP="006F1971">
      <w:pPr>
        <w:pStyle w:val="Style26"/>
        <w:widowControl/>
        <w:ind w:firstLine="720"/>
        <w:jc w:val="both"/>
        <w:rPr>
          <w:rStyle w:val="FontStyle102"/>
          <w:rFonts w:ascii="Times New Roman" w:hAnsi="Times New Roman" w:cs="Times New Roman"/>
          <w:b w:val="0"/>
          <w:bCs w:val="0"/>
          <w:sz w:val="24"/>
          <w:szCs w:val="24"/>
          <w:lang w:eastAsia="en-US"/>
        </w:rPr>
      </w:pPr>
    </w:p>
    <w:p w14:paraId="334138B9" w14:textId="77777777" w:rsidR="006F1971" w:rsidRPr="00426EFD" w:rsidRDefault="006F1971" w:rsidP="006F1971">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B</w:t>
      </w:r>
      <w:r w:rsidRPr="00426EFD">
        <w:rPr>
          <w:rStyle w:val="FontStyle107"/>
          <w:rFonts w:ascii="Times New Roman" w:hAnsi="Times New Roman" w:cs="Times New Roman"/>
          <w:sz w:val="24"/>
          <w:szCs w:val="24"/>
          <w:lang w:eastAsia="en-US"/>
        </w:rPr>
        <w:t>.4 Асимметричный профиль потока</w:t>
      </w:r>
    </w:p>
    <w:p w14:paraId="6829DE28" w14:textId="77777777" w:rsidR="006F1971" w:rsidRPr="00426EFD" w:rsidRDefault="006F1971" w:rsidP="006F1971">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См. Рисунок B.3.</w:t>
      </w:r>
    </w:p>
    <w:p w14:paraId="293C9347" w14:textId="77777777" w:rsidR="006F1971" w:rsidRPr="00426EFD" w:rsidRDefault="006F1971" w:rsidP="006F1971">
      <w:pPr>
        <w:pStyle w:val="Style26"/>
        <w:widowControl/>
        <w:ind w:firstLine="720"/>
        <w:jc w:val="both"/>
        <w:rPr>
          <w:rStyle w:val="FontStyle102"/>
          <w:rFonts w:ascii="Times New Roman" w:hAnsi="Times New Roman" w:cs="Times New Roman"/>
          <w:b w:val="0"/>
          <w:bCs w:val="0"/>
          <w:sz w:val="24"/>
          <w:szCs w:val="24"/>
          <w:lang w:eastAsia="en-US"/>
        </w:rPr>
      </w:pPr>
    </w:p>
    <w:p w14:paraId="13EAD01B" w14:textId="77777777" w:rsidR="006F1971" w:rsidRPr="00426EFD" w:rsidRDefault="006F1971" w:rsidP="006F1971">
      <w:pPr>
        <w:pStyle w:val="Style8"/>
        <w:widowControl/>
        <w:ind w:firstLine="720"/>
        <w:jc w:val="both"/>
        <w:rPr>
          <w:rStyle w:val="FontStyle107"/>
          <w:rFonts w:ascii="Times New Roman" w:hAnsi="Times New Roman" w:cs="Times New Roman"/>
          <w:sz w:val="28"/>
          <w:szCs w:val="28"/>
        </w:rPr>
      </w:pPr>
      <w:r w:rsidRPr="00426EFD">
        <w:rPr>
          <w:noProof/>
        </w:rPr>
        <w:drawing>
          <wp:inline distT="0" distB="0" distL="0" distR="0" wp14:anchorId="59DFE00B" wp14:editId="7CA2ED18">
            <wp:extent cx="5057775" cy="5095875"/>
            <wp:effectExtent l="0" t="0" r="9525" b="9525"/>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pic:cNvPicPr>
                  </pic:nvPicPr>
                  <pic:blipFill>
                    <a:blip r:embed="rId95"/>
                    <a:srcRect/>
                    <a:stretch>
                      <a:fillRect/>
                    </a:stretch>
                  </pic:blipFill>
                  <pic:spPr bwMode="auto">
                    <a:xfrm>
                      <a:off x="0" y="0"/>
                      <a:ext cx="5057775" cy="5095875"/>
                    </a:xfrm>
                    <a:prstGeom prst="rect">
                      <a:avLst/>
                    </a:prstGeom>
                    <a:noFill/>
                    <a:ln w="9525">
                      <a:noFill/>
                      <a:miter lim="800000"/>
                      <a:headEnd/>
                      <a:tailEnd/>
                    </a:ln>
                  </pic:spPr>
                </pic:pic>
              </a:graphicData>
            </a:graphic>
          </wp:inline>
        </w:drawing>
      </w:r>
    </w:p>
    <w:p w14:paraId="323E4FF6" w14:textId="77777777" w:rsidR="006F1971" w:rsidRPr="00426EFD" w:rsidRDefault="006F1971" w:rsidP="006F1971">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t>Условные обозначения</w:t>
      </w:r>
    </w:p>
    <w:tbl>
      <w:tblPr>
        <w:tblStyle w:val="af5"/>
        <w:tblW w:w="89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902"/>
      </w:tblGrid>
      <w:tr w:rsidR="006F1971" w:rsidRPr="00426EFD" w14:paraId="38DF3980" w14:textId="77777777" w:rsidTr="003B7C56">
        <w:tc>
          <w:tcPr>
            <w:tcW w:w="7087" w:type="dxa"/>
            <w:hideMark/>
          </w:tcPr>
          <w:p w14:paraId="1B8E5408" w14:textId="77777777" w:rsidR="006F1971" w:rsidRPr="00426EFD" w:rsidRDefault="006F1971">
            <w:pPr>
              <w:pStyle w:val="Style12"/>
              <w:widowControl/>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DW</w:t>
            </w:r>
            <w:r w:rsidRPr="00426EFD">
              <w:rPr>
                <w:rStyle w:val="FontStyle101"/>
                <w:rFonts w:ascii="Times New Roman" w:hAnsi="Times New Roman" w:cs="Times New Roman"/>
                <w:i w:val="0"/>
                <w:iCs w:val="0"/>
                <w:sz w:val="24"/>
                <w:szCs w:val="24"/>
                <w:lang w:eastAsia="en-US"/>
              </w:rPr>
              <w:t>% расстояние от внутренней стенки трубы в процентах от внутреннего диаметра трубы</w:t>
            </w:r>
          </w:p>
          <w:p w14:paraId="3E3A6B35" w14:textId="77777777" w:rsidR="006F1971" w:rsidRPr="00426EFD" w:rsidRDefault="006F1971">
            <w:pPr>
              <w:pStyle w:val="Style12"/>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AV</w:t>
            </w:r>
            <w:r w:rsidRPr="00426EFD">
              <w:rPr>
                <w:rStyle w:val="FontStyle101"/>
                <w:rFonts w:ascii="Times New Roman" w:hAnsi="Times New Roman" w:cs="Times New Roman"/>
                <w:i w:val="0"/>
                <w:iCs w:val="0"/>
                <w:sz w:val="24"/>
                <w:szCs w:val="24"/>
                <w:lang w:eastAsia="en-US"/>
              </w:rPr>
              <w:t xml:space="preserve"> средний расход в поперечном сечении трубопровода</w:t>
            </w:r>
          </w:p>
          <w:p w14:paraId="622FA1D9" w14:textId="77777777" w:rsidR="006F1971" w:rsidRPr="00426EFD" w:rsidRDefault="006F1971">
            <w:pPr>
              <w:pStyle w:val="Style12"/>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TFL</w:t>
            </w:r>
            <w:r w:rsidRPr="00426EFD">
              <w:rPr>
                <w:rStyle w:val="FontStyle101"/>
                <w:rFonts w:ascii="Times New Roman" w:hAnsi="Times New Roman" w:cs="Times New Roman"/>
                <w:i w:val="0"/>
                <w:iCs w:val="0"/>
                <w:sz w:val="24"/>
                <w:szCs w:val="24"/>
                <w:lang w:eastAsia="en-US"/>
              </w:rPr>
              <w:t xml:space="preserve"> общая скорость потока слева от осевой линии</w:t>
            </w:r>
          </w:p>
          <w:p w14:paraId="5860FA9E" w14:textId="77777777" w:rsidR="006F1971" w:rsidRPr="00426EFD" w:rsidRDefault="006F1971">
            <w:pPr>
              <w:pStyle w:val="Style12"/>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TFR</w:t>
            </w:r>
            <w:r w:rsidRPr="00426EFD">
              <w:rPr>
                <w:rStyle w:val="FontStyle101"/>
                <w:rFonts w:ascii="Times New Roman" w:hAnsi="Times New Roman" w:cs="Times New Roman"/>
                <w:i w:val="0"/>
                <w:iCs w:val="0"/>
                <w:sz w:val="24"/>
                <w:szCs w:val="24"/>
                <w:lang w:eastAsia="en-US"/>
              </w:rPr>
              <w:t xml:space="preserve"> общая скорость потока справа от осевой линии</w:t>
            </w:r>
          </w:p>
          <w:p w14:paraId="1B7B51BF" w14:textId="77777777" w:rsidR="006F1971" w:rsidRPr="00426EFD" w:rsidRDefault="006F1971">
            <w:pPr>
              <w:pStyle w:val="Style12"/>
              <w:widowControl/>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SK</w:t>
            </w:r>
            <w:r w:rsidRPr="00426EFD">
              <w:rPr>
                <w:rStyle w:val="FontStyle101"/>
                <w:rFonts w:ascii="Times New Roman" w:hAnsi="Times New Roman" w:cs="Times New Roman"/>
                <w:i w:val="0"/>
                <w:iCs w:val="0"/>
                <w:sz w:val="24"/>
                <w:szCs w:val="24"/>
                <w:lang w:eastAsia="en-US"/>
              </w:rPr>
              <w:t xml:space="preserve"> коэффициент асимметрии</w:t>
            </w:r>
          </w:p>
          <w:p w14:paraId="64FBD7C3" w14:textId="77777777" w:rsidR="006F1971" w:rsidRPr="00426EFD" w:rsidRDefault="006F1971">
            <w:pPr>
              <w:pStyle w:val="Style12"/>
              <w:widowControl/>
              <w:jc w:val="both"/>
              <w:rPr>
                <w:rStyle w:val="FontStyle83"/>
                <w:rFonts w:ascii="Times New Roman" w:hAnsi="Times New Roman" w:cs="Times New Roman"/>
                <w:b w:val="0"/>
                <w:bCs w:val="0"/>
                <w:sz w:val="24"/>
                <w:szCs w:val="24"/>
              </w:rPr>
            </w:pPr>
            <w:r w:rsidRPr="00426EFD">
              <w:rPr>
                <w:rStyle w:val="FontStyle101"/>
                <w:rFonts w:ascii="Times New Roman" w:hAnsi="Times New Roman" w:cs="Times New Roman"/>
                <w:i w:val="0"/>
                <w:iCs w:val="0"/>
                <w:sz w:val="24"/>
                <w:szCs w:val="24"/>
                <w:lang w:val="en-US" w:eastAsia="en-US"/>
              </w:rPr>
              <w:t>L</w:t>
            </w:r>
            <w:r w:rsidRPr="00426EFD">
              <w:rPr>
                <w:rStyle w:val="FontStyle83"/>
                <w:rFonts w:ascii="Times New Roman" w:hAnsi="Times New Roman" w:cs="Times New Roman"/>
                <w:b w:val="0"/>
                <w:bCs w:val="0"/>
                <w:sz w:val="24"/>
                <w:szCs w:val="24"/>
                <w:lang w:eastAsia="en-US"/>
              </w:rPr>
              <w:t>12 %</w:t>
            </w:r>
            <w:r w:rsidRPr="00426EFD">
              <w:rPr>
                <w:rStyle w:val="FontStyle101"/>
                <w:rFonts w:ascii="Times New Roman" w:hAnsi="Times New Roman" w:cs="Times New Roman"/>
                <w:i w:val="0"/>
                <w:iCs w:val="0"/>
                <w:sz w:val="24"/>
                <w:szCs w:val="24"/>
                <w:lang w:eastAsia="en-US"/>
              </w:rPr>
              <w:t xml:space="preserve">левая 12 % точка, в которой скорость потока составляет </w:t>
            </w:r>
            <w:r w:rsidR="003B7C56" w:rsidRPr="00426EFD">
              <w:rPr>
                <w:rStyle w:val="FontStyle86"/>
                <w:rFonts w:ascii="Times New Roman" w:hAnsi="Times New Roman" w:cs="Times New Roman"/>
                <w:b w:val="0"/>
                <w:bCs w:val="0"/>
                <w:lang w:val="en-US" w:eastAsia="en-US"/>
              </w:rPr>
              <w:t>V</w:t>
            </w:r>
            <w:r w:rsidR="003B7C56" w:rsidRPr="00426EFD">
              <w:rPr>
                <w:rStyle w:val="FontStyle86"/>
                <w:rFonts w:ascii="Times New Roman" w:hAnsi="Times New Roman" w:cs="Times New Roman"/>
                <w:b w:val="0"/>
                <w:bCs w:val="0"/>
                <w:vertAlign w:val="subscript"/>
                <w:lang w:val="en-US" w:eastAsia="en-US"/>
              </w:rPr>
              <w:t>L</w:t>
            </w:r>
            <w:r w:rsidR="003B7C56" w:rsidRPr="00426EFD">
              <w:rPr>
                <w:rStyle w:val="FontStyle86"/>
                <w:rFonts w:ascii="Times New Roman" w:hAnsi="Times New Roman" w:cs="Times New Roman"/>
                <w:b w:val="0"/>
                <w:bCs w:val="0"/>
                <w:vertAlign w:val="subscript"/>
                <w:lang w:eastAsia="en-US"/>
              </w:rPr>
              <w:t xml:space="preserve">, </w:t>
            </w:r>
            <w:r w:rsidR="003B7C56" w:rsidRPr="00426EFD">
              <w:rPr>
                <w:rStyle w:val="FontStyle83"/>
                <w:rFonts w:ascii="Times New Roman" w:hAnsi="Times New Roman" w:cs="Times New Roman"/>
                <w:b w:val="0"/>
                <w:bCs w:val="0"/>
                <w:sz w:val="24"/>
                <w:szCs w:val="24"/>
                <w:vertAlign w:val="subscript"/>
                <w:lang w:eastAsia="en-US"/>
              </w:rPr>
              <w:t>12 %</w:t>
            </w:r>
          </w:p>
          <w:p w14:paraId="2C9149B4" w14:textId="77777777" w:rsidR="006F1971" w:rsidRPr="00426EFD" w:rsidRDefault="006F1971">
            <w:pPr>
              <w:pStyle w:val="Style12"/>
              <w:widowControl/>
              <w:jc w:val="both"/>
              <w:rPr>
                <w:rStyle w:val="FontStyle83"/>
                <w:rFonts w:ascii="Times New Roman" w:hAnsi="Times New Roman" w:cs="Times New Roman"/>
                <w:b w:val="0"/>
                <w:bCs w:val="0"/>
                <w:sz w:val="24"/>
                <w:szCs w:val="24"/>
                <w:lang w:eastAsia="en-US"/>
              </w:rPr>
            </w:pPr>
            <w:r w:rsidRPr="00426EFD">
              <w:rPr>
                <w:rStyle w:val="FontStyle101"/>
                <w:rFonts w:ascii="Times New Roman" w:hAnsi="Times New Roman" w:cs="Times New Roman"/>
                <w:i w:val="0"/>
                <w:iCs w:val="0"/>
                <w:sz w:val="24"/>
                <w:szCs w:val="24"/>
                <w:lang w:val="en-US" w:eastAsia="en-US"/>
              </w:rPr>
              <w:lastRenderedPageBreak/>
              <w:t>R</w:t>
            </w:r>
            <w:r w:rsidRPr="00426EFD">
              <w:rPr>
                <w:rStyle w:val="FontStyle83"/>
                <w:rFonts w:ascii="Times New Roman" w:hAnsi="Times New Roman" w:cs="Times New Roman"/>
                <w:b w:val="0"/>
                <w:bCs w:val="0"/>
                <w:sz w:val="24"/>
                <w:szCs w:val="24"/>
                <w:lang w:eastAsia="en-US"/>
              </w:rPr>
              <w:t>12 %</w:t>
            </w:r>
            <w:r w:rsidRPr="00426EFD">
              <w:rPr>
                <w:rStyle w:val="FontStyle101"/>
                <w:rFonts w:ascii="Times New Roman" w:hAnsi="Times New Roman" w:cs="Times New Roman"/>
                <w:i w:val="0"/>
                <w:iCs w:val="0"/>
                <w:sz w:val="24"/>
                <w:szCs w:val="24"/>
                <w:lang w:eastAsia="en-US"/>
              </w:rPr>
              <w:t xml:space="preserve">правая 12 % точка, в которой скорость потока составляет </w:t>
            </w:r>
            <w:r w:rsidR="003B7C56" w:rsidRPr="00426EFD">
              <w:rPr>
                <w:rStyle w:val="FontStyle86"/>
                <w:rFonts w:ascii="Times New Roman" w:hAnsi="Times New Roman" w:cs="Times New Roman"/>
                <w:b w:val="0"/>
                <w:bCs w:val="0"/>
                <w:lang w:val="en-US" w:eastAsia="en-US"/>
              </w:rPr>
              <w:t>V</w:t>
            </w:r>
            <w:r w:rsidR="003B7C56" w:rsidRPr="00426EFD">
              <w:rPr>
                <w:rStyle w:val="FontStyle86"/>
                <w:rFonts w:ascii="Times New Roman" w:hAnsi="Times New Roman" w:cs="Times New Roman"/>
                <w:b w:val="0"/>
                <w:bCs w:val="0"/>
                <w:vertAlign w:val="subscript"/>
                <w:lang w:val="en-US" w:eastAsia="en-US"/>
              </w:rPr>
              <w:t>R</w:t>
            </w:r>
            <w:r w:rsidR="003B7C56" w:rsidRPr="00426EFD">
              <w:rPr>
                <w:rStyle w:val="FontStyle83"/>
                <w:rFonts w:ascii="Times New Roman" w:hAnsi="Times New Roman" w:cs="Times New Roman"/>
                <w:b w:val="0"/>
                <w:bCs w:val="0"/>
                <w:sz w:val="24"/>
                <w:szCs w:val="24"/>
                <w:vertAlign w:val="subscript"/>
                <w:lang w:eastAsia="en-US"/>
              </w:rPr>
              <w:t>12 %</w:t>
            </w:r>
          </w:p>
          <w:p w14:paraId="5CC54D83" w14:textId="77777777" w:rsidR="006F1971" w:rsidRPr="00426EFD" w:rsidRDefault="006F1971">
            <w:pPr>
              <w:pStyle w:val="Style12"/>
              <w:widowControl/>
              <w:jc w:val="both"/>
              <w:rPr>
                <w:rStyle w:val="FontStyle101"/>
                <w:rFonts w:ascii="Times New Roman" w:hAnsi="Times New Roman" w:cs="Times New Roman"/>
                <w:i w:val="0"/>
                <w:iCs w:val="0"/>
                <w:sz w:val="24"/>
                <w:szCs w:val="24"/>
                <w:lang w:val="en-US"/>
              </w:rPr>
            </w:pPr>
            <w:r w:rsidRPr="00426EFD">
              <w:rPr>
                <w:rStyle w:val="FontStyle101"/>
                <w:rFonts w:ascii="Times New Roman" w:hAnsi="Times New Roman" w:cs="Times New Roman"/>
                <w:i w:val="0"/>
                <w:iCs w:val="0"/>
                <w:sz w:val="24"/>
                <w:szCs w:val="24"/>
                <w:lang w:val="en-US" w:eastAsia="en-US"/>
              </w:rPr>
              <w:t>CF</w:t>
            </w:r>
            <w:r w:rsidRPr="00426EFD">
              <w:rPr>
                <w:rStyle w:val="FontStyle101"/>
                <w:rFonts w:ascii="Times New Roman" w:hAnsi="Times New Roman" w:cs="Times New Roman"/>
                <w:i w:val="0"/>
                <w:iCs w:val="0"/>
                <w:sz w:val="24"/>
                <w:szCs w:val="24"/>
                <w:lang w:eastAsia="en-US"/>
              </w:rPr>
              <w:t xml:space="preserve"> коэффициент амплитуды</w:t>
            </w:r>
          </w:p>
        </w:tc>
        <w:tc>
          <w:tcPr>
            <w:tcW w:w="1902" w:type="dxa"/>
          </w:tcPr>
          <w:p w14:paraId="183B939A"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p>
          <w:p w14:paraId="409A3BD5"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p>
          <w:p w14:paraId="77F63FC1"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32,60 м/с </w:t>
            </w:r>
          </w:p>
          <w:p w14:paraId="3CF8C61A"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34,97 м/с </w:t>
            </w:r>
          </w:p>
          <w:p w14:paraId="2ED49802"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31,60 м/с </w:t>
            </w:r>
          </w:p>
          <w:p w14:paraId="2CD83FEC"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1,107 </w:t>
            </w:r>
          </w:p>
          <w:p w14:paraId="7F19073D"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86"/>
                <w:rFonts w:ascii="Times New Roman" w:hAnsi="Times New Roman" w:cs="Times New Roman"/>
                <w:b w:val="0"/>
                <w:bCs w:val="0"/>
                <w:lang w:val="en-US" w:eastAsia="en-US"/>
              </w:rPr>
              <w:t>V</w:t>
            </w:r>
            <w:r w:rsidRPr="00426EFD">
              <w:rPr>
                <w:rStyle w:val="FontStyle86"/>
                <w:rFonts w:ascii="Times New Roman" w:hAnsi="Times New Roman" w:cs="Times New Roman"/>
                <w:b w:val="0"/>
                <w:bCs w:val="0"/>
                <w:vertAlign w:val="subscript"/>
                <w:lang w:val="en-US" w:eastAsia="en-US"/>
              </w:rPr>
              <w:t>L</w:t>
            </w:r>
            <w:r w:rsidRPr="00426EFD">
              <w:rPr>
                <w:rStyle w:val="FontStyle86"/>
                <w:rFonts w:ascii="Times New Roman" w:hAnsi="Times New Roman" w:cs="Times New Roman"/>
                <w:b w:val="0"/>
                <w:bCs w:val="0"/>
                <w:vertAlign w:val="subscript"/>
                <w:lang w:eastAsia="en-US"/>
              </w:rPr>
              <w:t xml:space="preserve">, </w:t>
            </w:r>
            <w:r w:rsidRPr="00426EFD">
              <w:rPr>
                <w:rStyle w:val="FontStyle83"/>
                <w:rFonts w:ascii="Times New Roman" w:hAnsi="Times New Roman" w:cs="Times New Roman"/>
                <w:b w:val="0"/>
                <w:bCs w:val="0"/>
                <w:sz w:val="24"/>
                <w:szCs w:val="24"/>
                <w:vertAlign w:val="subscript"/>
                <w:lang w:eastAsia="en-US"/>
              </w:rPr>
              <w:t>12 %</w:t>
            </w:r>
            <w:r w:rsidRPr="00426EFD">
              <w:rPr>
                <w:rStyle w:val="FontStyle101"/>
                <w:rFonts w:ascii="Times New Roman" w:hAnsi="Times New Roman" w:cs="Times New Roman"/>
                <w:i w:val="0"/>
                <w:iCs w:val="0"/>
                <w:sz w:val="24"/>
                <w:szCs w:val="24"/>
                <w:lang w:eastAsia="en-US"/>
              </w:rPr>
              <w:t xml:space="preserve">= 34,11 м/с </w:t>
            </w:r>
          </w:p>
          <w:p w14:paraId="7E37AC70" w14:textId="77777777" w:rsidR="006F1971" w:rsidRPr="00426EFD" w:rsidRDefault="006F1971">
            <w:pPr>
              <w:pStyle w:val="Style17"/>
              <w:widowControl/>
              <w:jc w:val="center"/>
              <w:rPr>
                <w:rStyle w:val="FontStyle101"/>
                <w:rFonts w:ascii="Times New Roman" w:hAnsi="Times New Roman" w:cs="Times New Roman"/>
                <w:i w:val="0"/>
                <w:iCs w:val="0"/>
                <w:sz w:val="24"/>
                <w:szCs w:val="24"/>
                <w:lang w:eastAsia="en-US"/>
              </w:rPr>
            </w:pPr>
            <w:r w:rsidRPr="00426EFD">
              <w:rPr>
                <w:rStyle w:val="FontStyle86"/>
                <w:rFonts w:ascii="Times New Roman" w:hAnsi="Times New Roman" w:cs="Times New Roman"/>
                <w:b w:val="0"/>
                <w:bCs w:val="0"/>
                <w:lang w:val="en-US" w:eastAsia="en-US"/>
              </w:rPr>
              <w:lastRenderedPageBreak/>
              <w:t>V</w:t>
            </w:r>
            <w:r w:rsidRPr="00426EFD">
              <w:rPr>
                <w:rStyle w:val="FontStyle86"/>
                <w:rFonts w:ascii="Times New Roman" w:hAnsi="Times New Roman" w:cs="Times New Roman"/>
                <w:b w:val="0"/>
                <w:bCs w:val="0"/>
                <w:vertAlign w:val="subscript"/>
                <w:lang w:val="en-US" w:eastAsia="en-US"/>
              </w:rPr>
              <w:t>R</w:t>
            </w:r>
            <w:r w:rsidRPr="00426EFD">
              <w:rPr>
                <w:rStyle w:val="FontStyle86"/>
                <w:rFonts w:ascii="Times New Roman" w:hAnsi="Times New Roman" w:cs="Times New Roman"/>
                <w:b w:val="0"/>
                <w:bCs w:val="0"/>
                <w:vertAlign w:val="subscript"/>
                <w:lang w:eastAsia="en-US"/>
              </w:rPr>
              <w:t xml:space="preserve">, </w:t>
            </w:r>
            <w:r w:rsidRPr="00426EFD">
              <w:rPr>
                <w:rStyle w:val="FontStyle83"/>
                <w:rFonts w:ascii="Times New Roman" w:hAnsi="Times New Roman" w:cs="Times New Roman"/>
                <w:b w:val="0"/>
                <w:bCs w:val="0"/>
                <w:sz w:val="24"/>
                <w:szCs w:val="24"/>
                <w:vertAlign w:val="subscript"/>
                <w:lang w:eastAsia="en-US"/>
              </w:rPr>
              <w:t>12 %</w:t>
            </w:r>
            <w:r w:rsidRPr="00426EFD">
              <w:rPr>
                <w:rStyle w:val="FontStyle101"/>
                <w:rFonts w:ascii="Times New Roman" w:hAnsi="Times New Roman" w:cs="Times New Roman"/>
                <w:i w:val="0"/>
                <w:iCs w:val="0"/>
                <w:sz w:val="24"/>
                <w:szCs w:val="24"/>
                <w:lang w:eastAsia="en-US"/>
              </w:rPr>
              <w:t>= 28,97 м/с 111,6 %</w:t>
            </w:r>
          </w:p>
        </w:tc>
      </w:tr>
    </w:tbl>
    <w:p w14:paraId="66ADC43B" w14:textId="77777777" w:rsidR="003B7C56" w:rsidRPr="00426EFD" w:rsidRDefault="003B7C56" w:rsidP="003B7C56">
      <w:pPr>
        <w:pStyle w:val="Style32"/>
        <w:widowControl/>
        <w:ind w:firstLine="720"/>
        <w:jc w:val="center"/>
        <w:rPr>
          <w:rStyle w:val="FontStyle106"/>
          <w:rFonts w:ascii="Times New Roman" w:hAnsi="Times New Roman" w:cs="Times New Roman"/>
          <w:sz w:val="24"/>
          <w:szCs w:val="24"/>
          <w:lang w:eastAsia="en-US"/>
        </w:rPr>
      </w:pPr>
    </w:p>
    <w:p w14:paraId="334DF861" w14:textId="77777777" w:rsidR="000A1EC4" w:rsidRPr="00426EFD" w:rsidRDefault="003B7C56" w:rsidP="003B7C56">
      <w:pPr>
        <w:pStyle w:val="Style32"/>
        <w:widowControl/>
        <w:ind w:firstLine="720"/>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B</w:t>
      </w:r>
      <w:r w:rsidRPr="00426EFD">
        <w:rPr>
          <w:rStyle w:val="FontStyle106"/>
          <w:rFonts w:ascii="Times New Roman" w:hAnsi="Times New Roman" w:cs="Times New Roman"/>
          <w:sz w:val="24"/>
          <w:szCs w:val="24"/>
          <w:lang w:eastAsia="en-US"/>
        </w:rPr>
        <w:t>.3 — Асимметричный профиль потока</w:t>
      </w:r>
    </w:p>
    <w:p w14:paraId="513E7F1F" w14:textId="77777777" w:rsidR="003B7C56" w:rsidRPr="00426EFD" w:rsidRDefault="003B7C56" w:rsidP="003B7C56">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Любой профиль потока в трубопроводе с односторонним входом, скорее всего, будет асимметричным, но если трубопровод длинный, то асимметрия часто бывает небольшой.</w:t>
      </w:r>
    </w:p>
    <w:p w14:paraId="659FB8F4" w14:textId="77777777" w:rsidR="003B7C56" w:rsidRPr="00426EFD" w:rsidRDefault="003B7C56" w:rsidP="003B7C56">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Однако, если профиль потока имеет явные признаки асимметрии, определяемые коэффициентом асимметрии, и как показано выше, это следует учитывать при планировании и проведении мониторинга потока.</w:t>
      </w:r>
    </w:p>
    <w:p w14:paraId="3B8749AC" w14:textId="77777777" w:rsidR="003B7C56" w:rsidRPr="00426EFD" w:rsidRDefault="003B7C56" w:rsidP="003B7C56">
      <w:pPr>
        <w:pStyle w:val="Style26"/>
        <w:widowControl/>
        <w:ind w:firstLine="567"/>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Также очевидно, что средняя скорость больше не считывается в 12 % точке, а коэффициент асимметрии и коэффициент амплитуды повысились.</w:t>
      </w:r>
    </w:p>
    <w:p w14:paraId="50222DF1" w14:textId="77777777" w:rsidR="003B7C56" w:rsidRPr="00426EFD" w:rsidRDefault="003B7C56" w:rsidP="003B7C56">
      <w:pPr>
        <w:pStyle w:val="Style8"/>
        <w:widowControl/>
        <w:ind w:firstLine="567"/>
        <w:jc w:val="both"/>
        <w:rPr>
          <w:rStyle w:val="FontStyle107"/>
          <w:rFonts w:ascii="Times New Roman" w:hAnsi="Times New Roman" w:cs="Times New Roman"/>
          <w:b w:val="0"/>
          <w:bCs w:val="0"/>
          <w:sz w:val="24"/>
          <w:szCs w:val="24"/>
        </w:rPr>
      </w:pPr>
    </w:p>
    <w:p w14:paraId="4A4943F4" w14:textId="77777777" w:rsidR="003B7C56" w:rsidRPr="00426EFD" w:rsidRDefault="003B7C56" w:rsidP="003B7C56">
      <w:pPr>
        <w:pStyle w:val="Style8"/>
        <w:widowControl/>
        <w:ind w:firstLine="567"/>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B</w:t>
      </w:r>
      <w:r w:rsidRPr="00426EFD">
        <w:rPr>
          <w:rStyle w:val="FontStyle107"/>
          <w:rFonts w:ascii="Times New Roman" w:hAnsi="Times New Roman" w:cs="Times New Roman"/>
          <w:sz w:val="24"/>
          <w:szCs w:val="24"/>
          <w:lang w:eastAsia="en-US"/>
        </w:rPr>
        <w:t>.5 Менее сформированный и асимметричный профиль потока</w:t>
      </w:r>
    </w:p>
    <w:p w14:paraId="77C0B377" w14:textId="77777777" w:rsidR="003B7C56" w:rsidRPr="00426EFD" w:rsidRDefault="003B7C56" w:rsidP="003B7C56">
      <w:pPr>
        <w:pStyle w:val="Style26"/>
        <w:widowControl/>
        <w:ind w:firstLine="567"/>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См. Рисунок B.4.</w:t>
      </w:r>
    </w:p>
    <w:p w14:paraId="36B1D58A" w14:textId="77777777" w:rsidR="003B7C56" w:rsidRPr="00426EFD" w:rsidRDefault="003B7C56" w:rsidP="003B7C56">
      <w:pPr>
        <w:pStyle w:val="Style32"/>
        <w:widowControl/>
        <w:ind w:firstLine="720"/>
        <w:jc w:val="center"/>
        <w:rPr>
          <w:rStyle w:val="FontStyle86"/>
          <w:rFonts w:ascii="Times New Roman" w:hAnsi="Times New Roman" w:cs="Times New Roman"/>
          <w:b w:val="0"/>
          <w:bCs w:val="0"/>
          <w:lang w:eastAsia="en-US"/>
        </w:rPr>
      </w:pPr>
      <w:r w:rsidRPr="00426EFD">
        <w:rPr>
          <w:noProof/>
        </w:rPr>
        <w:drawing>
          <wp:inline distT="0" distB="0" distL="0" distR="0" wp14:anchorId="116EAF87" wp14:editId="5E50809E">
            <wp:extent cx="5705475" cy="5876925"/>
            <wp:effectExtent l="0" t="0" r="9525" b="9525"/>
            <wp:docPr id="1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pic:cNvPicPr>
                  </pic:nvPicPr>
                  <pic:blipFill>
                    <a:blip r:embed="rId96"/>
                    <a:srcRect/>
                    <a:stretch>
                      <a:fillRect/>
                    </a:stretch>
                  </pic:blipFill>
                  <pic:spPr bwMode="auto">
                    <a:xfrm>
                      <a:off x="0" y="0"/>
                      <a:ext cx="5705475" cy="5876925"/>
                    </a:xfrm>
                    <a:prstGeom prst="rect">
                      <a:avLst/>
                    </a:prstGeom>
                    <a:noFill/>
                    <a:ln w="9525">
                      <a:noFill/>
                      <a:miter lim="800000"/>
                      <a:headEnd/>
                      <a:tailEnd/>
                    </a:ln>
                  </pic:spPr>
                </pic:pic>
              </a:graphicData>
            </a:graphic>
          </wp:inline>
        </w:drawing>
      </w:r>
    </w:p>
    <w:p w14:paraId="5F59EBF8" w14:textId="77777777" w:rsidR="003B7C56" w:rsidRPr="00426EFD" w:rsidRDefault="003B7C56" w:rsidP="003B7C56">
      <w:pPr>
        <w:pStyle w:val="Style26"/>
        <w:widowControl/>
        <w:ind w:firstLine="720"/>
        <w:jc w:val="both"/>
        <w:rPr>
          <w:rStyle w:val="FontStyle102"/>
          <w:rFonts w:ascii="Times New Roman" w:hAnsi="Times New Roman" w:cs="Times New Roman"/>
          <w:bCs w:val="0"/>
          <w:sz w:val="24"/>
          <w:szCs w:val="24"/>
          <w:lang w:eastAsia="en-US"/>
        </w:rPr>
      </w:pPr>
    </w:p>
    <w:p w14:paraId="17BE64F5" w14:textId="77777777" w:rsidR="003B7C56" w:rsidRPr="00426EFD" w:rsidRDefault="003B7C56" w:rsidP="003B7C56">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eastAsia="en-US"/>
        </w:rPr>
        <w:lastRenderedPageBreak/>
        <w:t>Условные обозначения</w:t>
      </w:r>
    </w:p>
    <w:tbl>
      <w:tblPr>
        <w:tblStyle w:val="af5"/>
        <w:tblW w:w="907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1985"/>
      </w:tblGrid>
      <w:tr w:rsidR="003B7C56" w:rsidRPr="00426EFD" w14:paraId="687BE67E" w14:textId="77777777" w:rsidTr="003B7C56">
        <w:tc>
          <w:tcPr>
            <w:tcW w:w="7088" w:type="dxa"/>
            <w:hideMark/>
          </w:tcPr>
          <w:p w14:paraId="7E33D900" w14:textId="77777777" w:rsidR="003B7C56" w:rsidRPr="00426EFD" w:rsidRDefault="003B7C56">
            <w:pPr>
              <w:pStyle w:val="Style12"/>
              <w:widowControl/>
              <w:jc w:val="both"/>
              <w:rPr>
                <w:rStyle w:val="FontStyle101"/>
                <w:rFonts w:ascii="Times New Roman" w:hAnsi="Times New Roman" w:cs="Times New Roman"/>
                <w:bCs/>
                <w:i w:val="0"/>
                <w:iCs w:val="0"/>
                <w:sz w:val="24"/>
                <w:szCs w:val="24"/>
              </w:rPr>
            </w:pPr>
            <w:r w:rsidRPr="00426EFD">
              <w:rPr>
                <w:rStyle w:val="FontStyle101"/>
                <w:rFonts w:ascii="Times New Roman" w:hAnsi="Times New Roman" w:cs="Times New Roman"/>
                <w:bCs/>
                <w:i w:val="0"/>
                <w:iCs w:val="0"/>
                <w:sz w:val="24"/>
                <w:szCs w:val="24"/>
                <w:lang w:val="en-US" w:eastAsia="en-US"/>
              </w:rPr>
              <w:t>DW</w:t>
            </w:r>
            <w:r w:rsidRPr="00426EFD">
              <w:rPr>
                <w:rStyle w:val="FontStyle101"/>
                <w:rFonts w:ascii="Times New Roman" w:hAnsi="Times New Roman" w:cs="Times New Roman"/>
                <w:bCs/>
                <w:i w:val="0"/>
                <w:iCs w:val="0"/>
                <w:sz w:val="24"/>
                <w:szCs w:val="24"/>
                <w:lang w:eastAsia="en-US"/>
              </w:rPr>
              <w:t xml:space="preserve">% расстояние от внутренней стенки трубы в процентах от внутреннего диаметра трубы </w:t>
            </w:r>
          </w:p>
          <w:p w14:paraId="2618D893" w14:textId="77777777" w:rsidR="003B7C56" w:rsidRPr="00426EFD" w:rsidRDefault="003B7C56">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AV</w:t>
            </w:r>
            <w:r w:rsidRPr="00426EFD">
              <w:rPr>
                <w:rStyle w:val="FontStyle101"/>
                <w:rFonts w:ascii="Times New Roman" w:hAnsi="Times New Roman" w:cs="Times New Roman"/>
                <w:bCs/>
                <w:i w:val="0"/>
                <w:iCs w:val="0"/>
                <w:sz w:val="24"/>
                <w:szCs w:val="24"/>
                <w:lang w:eastAsia="en-US"/>
              </w:rPr>
              <w:t xml:space="preserve"> средний расход в поперечном сечении трубопровода</w:t>
            </w:r>
          </w:p>
          <w:p w14:paraId="223957BF" w14:textId="77777777" w:rsidR="003B7C56" w:rsidRPr="00426EFD" w:rsidRDefault="003B7C56">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TFL</w:t>
            </w:r>
            <w:r w:rsidRPr="00426EFD">
              <w:rPr>
                <w:rStyle w:val="FontStyle101"/>
                <w:rFonts w:ascii="Times New Roman" w:hAnsi="Times New Roman" w:cs="Times New Roman"/>
                <w:bCs/>
                <w:i w:val="0"/>
                <w:iCs w:val="0"/>
                <w:sz w:val="24"/>
                <w:szCs w:val="24"/>
                <w:lang w:eastAsia="en-US"/>
              </w:rPr>
              <w:t xml:space="preserve"> общая скорость потока слева от осевой линии</w:t>
            </w:r>
          </w:p>
          <w:p w14:paraId="0CE7F3C9" w14:textId="77777777" w:rsidR="003B7C56" w:rsidRPr="00426EFD" w:rsidRDefault="003B7C56">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TFR</w:t>
            </w:r>
            <w:r w:rsidRPr="00426EFD">
              <w:rPr>
                <w:rStyle w:val="FontStyle101"/>
                <w:rFonts w:ascii="Times New Roman" w:hAnsi="Times New Roman" w:cs="Times New Roman"/>
                <w:bCs/>
                <w:i w:val="0"/>
                <w:iCs w:val="0"/>
                <w:sz w:val="24"/>
                <w:szCs w:val="24"/>
                <w:lang w:eastAsia="en-US"/>
              </w:rPr>
              <w:t xml:space="preserve"> общая скорость потока справа от осевой линии</w:t>
            </w:r>
          </w:p>
          <w:p w14:paraId="39801EBE" w14:textId="77777777" w:rsidR="003B7C56" w:rsidRPr="00426EFD" w:rsidRDefault="003B7C56">
            <w:pPr>
              <w:pStyle w:val="Style12"/>
              <w:widowControl/>
              <w:jc w:val="both"/>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val="en-US" w:eastAsia="en-US"/>
              </w:rPr>
              <w:t>SK</w:t>
            </w:r>
            <w:r w:rsidRPr="00426EFD">
              <w:rPr>
                <w:rStyle w:val="FontStyle101"/>
                <w:rFonts w:ascii="Times New Roman" w:hAnsi="Times New Roman" w:cs="Times New Roman"/>
                <w:bCs/>
                <w:i w:val="0"/>
                <w:iCs w:val="0"/>
                <w:sz w:val="24"/>
                <w:szCs w:val="24"/>
                <w:lang w:eastAsia="en-US"/>
              </w:rPr>
              <w:t xml:space="preserve"> коэффициент асимметрии</w:t>
            </w:r>
          </w:p>
          <w:p w14:paraId="032825C3" w14:textId="77777777" w:rsidR="003B7C56" w:rsidRPr="00426EFD" w:rsidRDefault="003B7C56">
            <w:pPr>
              <w:pStyle w:val="Style12"/>
              <w:widowControl/>
              <w:jc w:val="both"/>
              <w:rPr>
                <w:rStyle w:val="FontStyle83"/>
                <w:rFonts w:ascii="Times New Roman" w:hAnsi="Times New Roman" w:cs="Times New Roman"/>
                <w:b w:val="0"/>
                <w:sz w:val="24"/>
                <w:szCs w:val="24"/>
              </w:rPr>
            </w:pPr>
            <w:r w:rsidRPr="00426EFD">
              <w:rPr>
                <w:rStyle w:val="FontStyle101"/>
                <w:rFonts w:ascii="Times New Roman" w:hAnsi="Times New Roman" w:cs="Times New Roman"/>
                <w:bCs/>
                <w:i w:val="0"/>
                <w:iCs w:val="0"/>
                <w:sz w:val="24"/>
                <w:szCs w:val="24"/>
                <w:lang w:val="en-US" w:eastAsia="en-US"/>
              </w:rPr>
              <w:t>L</w:t>
            </w:r>
            <w:r w:rsidRPr="00426EFD">
              <w:rPr>
                <w:rStyle w:val="FontStyle83"/>
                <w:rFonts w:ascii="Times New Roman" w:hAnsi="Times New Roman" w:cs="Times New Roman"/>
                <w:b w:val="0"/>
                <w:sz w:val="24"/>
                <w:szCs w:val="24"/>
                <w:lang w:eastAsia="en-US"/>
              </w:rPr>
              <w:t xml:space="preserve">12 % </w:t>
            </w:r>
            <w:r w:rsidRPr="00426EFD">
              <w:rPr>
                <w:rStyle w:val="FontStyle101"/>
                <w:rFonts w:ascii="Times New Roman" w:hAnsi="Times New Roman" w:cs="Times New Roman"/>
                <w:bCs/>
                <w:i w:val="0"/>
                <w:iCs w:val="0"/>
                <w:sz w:val="24"/>
                <w:szCs w:val="24"/>
                <w:lang w:eastAsia="en-US"/>
              </w:rPr>
              <w:t xml:space="preserve">левая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p>
          <w:p w14:paraId="363D48F0" w14:textId="77777777" w:rsidR="003B7C56" w:rsidRPr="00426EFD" w:rsidRDefault="003B7C56">
            <w:pPr>
              <w:pStyle w:val="Style12"/>
              <w:widowControl/>
              <w:jc w:val="both"/>
              <w:rPr>
                <w:rStyle w:val="FontStyle83"/>
                <w:rFonts w:ascii="Times New Roman" w:hAnsi="Times New Roman" w:cs="Times New Roman"/>
                <w:b w:val="0"/>
                <w:sz w:val="24"/>
                <w:szCs w:val="24"/>
                <w:lang w:eastAsia="en-US"/>
              </w:rPr>
            </w:pPr>
            <w:r w:rsidRPr="00426EFD">
              <w:rPr>
                <w:rStyle w:val="FontStyle101"/>
                <w:rFonts w:ascii="Times New Roman" w:hAnsi="Times New Roman" w:cs="Times New Roman"/>
                <w:bCs/>
                <w:i w:val="0"/>
                <w:iCs w:val="0"/>
                <w:sz w:val="24"/>
                <w:szCs w:val="24"/>
                <w:lang w:val="en-US" w:eastAsia="en-US"/>
              </w:rPr>
              <w:t>R</w:t>
            </w:r>
            <w:r w:rsidRPr="00426EFD">
              <w:rPr>
                <w:rStyle w:val="FontStyle83"/>
                <w:rFonts w:ascii="Times New Roman" w:hAnsi="Times New Roman" w:cs="Times New Roman"/>
                <w:b w:val="0"/>
                <w:sz w:val="24"/>
                <w:szCs w:val="24"/>
                <w:lang w:eastAsia="en-US"/>
              </w:rPr>
              <w:t xml:space="preserve">12 % </w:t>
            </w:r>
            <w:r w:rsidRPr="00426EFD">
              <w:rPr>
                <w:rStyle w:val="FontStyle101"/>
                <w:rFonts w:ascii="Times New Roman" w:hAnsi="Times New Roman" w:cs="Times New Roman"/>
                <w:bCs/>
                <w:i w:val="0"/>
                <w:iCs w:val="0"/>
                <w:sz w:val="24"/>
                <w:szCs w:val="24"/>
                <w:lang w:eastAsia="en-US"/>
              </w:rPr>
              <w:t xml:space="preserve">правая 12 % точка, в которой скорость потока составляет </w:t>
            </w: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R</w:t>
            </w:r>
            <w:r w:rsidRPr="00426EFD">
              <w:rPr>
                <w:rStyle w:val="FontStyle83"/>
                <w:rFonts w:ascii="Times New Roman" w:hAnsi="Times New Roman" w:cs="Times New Roman"/>
                <w:b w:val="0"/>
                <w:sz w:val="24"/>
                <w:szCs w:val="24"/>
                <w:vertAlign w:val="subscript"/>
                <w:lang w:eastAsia="en-US"/>
              </w:rPr>
              <w:t>12 %</w:t>
            </w:r>
          </w:p>
          <w:p w14:paraId="6823E146" w14:textId="77777777" w:rsidR="003B7C56" w:rsidRPr="00426EFD" w:rsidRDefault="003B7C56">
            <w:pPr>
              <w:pStyle w:val="Style12"/>
              <w:widowControl/>
              <w:jc w:val="both"/>
              <w:rPr>
                <w:rStyle w:val="FontStyle101"/>
                <w:rFonts w:ascii="Times New Roman" w:hAnsi="Times New Roman" w:cs="Times New Roman"/>
                <w:bCs/>
                <w:i w:val="0"/>
                <w:iCs w:val="0"/>
                <w:sz w:val="24"/>
                <w:szCs w:val="24"/>
                <w:lang w:val="en-US"/>
              </w:rPr>
            </w:pPr>
            <w:r w:rsidRPr="00426EFD">
              <w:rPr>
                <w:rStyle w:val="FontStyle101"/>
                <w:rFonts w:ascii="Times New Roman" w:hAnsi="Times New Roman" w:cs="Times New Roman"/>
                <w:bCs/>
                <w:i w:val="0"/>
                <w:iCs w:val="0"/>
                <w:sz w:val="24"/>
                <w:szCs w:val="24"/>
                <w:lang w:val="en-US" w:eastAsia="en-US"/>
              </w:rPr>
              <w:t>CF</w:t>
            </w:r>
            <w:r w:rsidRPr="00426EFD">
              <w:rPr>
                <w:rStyle w:val="FontStyle101"/>
                <w:rFonts w:ascii="Times New Roman" w:hAnsi="Times New Roman" w:cs="Times New Roman"/>
                <w:bCs/>
                <w:i w:val="0"/>
                <w:iCs w:val="0"/>
                <w:sz w:val="24"/>
                <w:szCs w:val="24"/>
                <w:lang w:eastAsia="en-US"/>
              </w:rPr>
              <w:t xml:space="preserve"> коэффициент амплитуды</w:t>
            </w:r>
          </w:p>
        </w:tc>
        <w:tc>
          <w:tcPr>
            <w:tcW w:w="1985" w:type="dxa"/>
          </w:tcPr>
          <w:p w14:paraId="43863337"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p>
          <w:p w14:paraId="0E679754"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p>
          <w:p w14:paraId="37253CE5"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33,45 м/с </w:t>
            </w:r>
          </w:p>
          <w:p w14:paraId="2A9DECB1"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35,86 м/с </w:t>
            </w:r>
          </w:p>
          <w:p w14:paraId="078E116E"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32,49 м/с </w:t>
            </w:r>
          </w:p>
          <w:p w14:paraId="703F553E"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 xml:space="preserve">1,104 </w:t>
            </w:r>
          </w:p>
          <w:p w14:paraId="48B612C6"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L</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 34,90 м/с </w:t>
            </w:r>
          </w:p>
          <w:p w14:paraId="0BFB1B76"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86"/>
                <w:rFonts w:ascii="Times New Roman" w:hAnsi="Times New Roman" w:cs="Times New Roman"/>
                <w:b w:val="0"/>
                <w:lang w:val="en-US" w:eastAsia="en-US"/>
              </w:rPr>
              <w:t>V</w:t>
            </w:r>
            <w:r w:rsidRPr="00426EFD">
              <w:rPr>
                <w:rStyle w:val="FontStyle86"/>
                <w:rFonts w:ascii="Times New Roman" w:hAnsi="Times New Roman" w:cs="Times New Roman"/>
                <w:b w:val="0"/>
                <w:vertAlign w:val="subscript"/>
                <w:lang w:val="en-US" w:eastAsia="en-US"/>
              </w:rPr>
              <w:t>R</w:t>
            </w:r>
            <w:r w:rsidRPr="00426EFD">
              <w:rPr>
                <w:rStyle w:val="FontStyle86"/>
                <w:rFonts w:ascii="Times New Roman" w:hAnsi="Times New Roman" w:cs="Times New Roman"/>
                <w:b w:val="0"/>
                <w:vertAlign w:val="subscript"/>
                <w:lang w:eastAsia="en-US"/>
              </w:rPr>
              <w:t xml:space="preserve">, </w:t>
            </w:r>
            <w:r w:rsidRPr="00426EFD">
              <w:rPr>
                <w:rStyle w:val="FontStyle83"/>
                <w:rFonts w:ascii="Times New Roman" w:hAnsi="Times New Roman" w:cs="Times New Roman"/>
                <w:b w:val="0"/>
                <w:sz w:val="24"/>
                <w:szCs w:val="24"/>
                <w:vertAlign w:val="subscript"/>
                <w:lang w:eastAsia="en-US"/>
              </w:rPr>
              <w:t>12 %</w:t>
            </w:r>
            <w:r w:rsidRPr="00426EFD">
              <w:rPr>
                <w:rStyle w:val="FontStyle101"/>
                <w:rFonts w:ascii="Times New Roman" w:hAnsi="Times New Roman" w:cs="Times New Roman"/>
                <w:bCs/>
                <w:i w:val="0"/>
                <w:iCs w:val="0"/>
                <w:sz w:val="24"/>
                <w:szCs w:val="24"/>
                <w:lang w:eastAsia="en-US"/>
              </w:rPr>
              <w:t xml:space="preserve">= 29,77 м/с </w:t>
            </w:r>
          </w:p>
          <w:p w14:paraId="3B593610" w14:textId="77777777" w:rsidR="003B7C56" w:rsidRPr="00426EFD" w:rsidRDefault="003B7C56">
            <w:pPr>
              <w:pStyle w:val="Style17"/>
              <w:widowControl/>
              <w:jc w:val="center"/>
              <w:rPr>
                <w:rStyle w:val="FontStyle101"/>
                <w:rFonts w:ascii="Times New Roman" w:hAnsi="Times New Roman" w:cs="Times New Roman"/>
                <w:bCs/>
                <w:i w:val="0"/>
                <w:iCs w:val="0"/>
                <w:sz w:val="24"/>
                <w:szCs w:val="24"/>
                <w:lang w:eastAsia="en-US"/>
              </w:rPr>
            </w:pPr>
            <w:r w:rsidRPr="00426EFD">
              <w:rPr>
                <w:rStyle w:val="FontStyle101"/>
                <w:rFonts w:ascii="Times New Roman" w:hAnsi="Times New Roman" w:cs="Times New Roman"/>
                <w:bCs/>
                <w:i w:val="0"/>
                <w:iCs w:val="0"/>
                <w:sz w:val="24"/>
                <w:szCs w:val="24"/>
                <w:lang w:eastAsia="en-US"/>
              </w:rPr>
              <w:t>114,7 %</w:t>
            </w:r>
          </w:p>
        </w:tc>
      </w:tr>
    </w:tbl>
    <w:p w14:paraId="74465214" w14:textId="77777777" w:rsidR="003B7C56" w:rsidRPr="00426EFD" w:rsidRDefault="003B7C56" w:rsidP="003B7C56">
      <w:pPr>
        <w:pStyle w:val="Style16"/>
        <w:widowControl/>
        <w:jc w:val="center"/>
        <w:rPr>
          <w:rStyle w:val="FontStyle106"/>
          <w:rFonts w:ascii="Times New Roman" w:hAnsi="Times New Roman" w:cs="Times New Roman"/>
          <w:sz w:val="28"/>
          <w:szCs w:val="28"/>
          <w:lang w:eastAsia="en-US"/>
        </w:rPr>
      </w:pPr>
    </w:p>
    <w:p w14:paraId="48C7AF18" w14:textId="77777777" w:rsidR="003B7C56" w:rsidRPr="00426EFD" w:rsidRDefault="003B7C56" w:rsidP="003B7C56">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B</w:t>
      </w:r>
      <w:r w:rsidRPr="00426EFD">
        <w:rPr>
          <w:rStyle w:val="FontStyle106"/>
          <w:rFonts w:ascii="Times New Roman" w:hAnsi="Times New Roman" w:cs="Times New Roman"/>
          <w:sz w:val="24"/>
          <w:szCs w:val="24"/>
          <w:lang w:eastAsia="en-US"/>
        </w:rPr>
        <w:t xml:space="preserve">.4 — </w:t>
      </w:r>
      <w:r w:rsidRPr="00426EFD">
        <w:rPr>
          <w:rStyle w:val="FontStyle107"/>
          <w:rFonts w:ascii="Times New Roman" w:hAnsi="Times New Roman" w:cs="Times New Roman"/>
          <w:sz w:val="24"/>
          <w:szCs w:val="24"/>
          <w:lang w:eastAsia="en-US"/>
        </w:rPr>
        <w:t xml:space="preserve">Менее сформированный и асимметричный </w:t>
      </w:r>
      <w:r w:rsidRPr="00426EFD">
        <w:rPr>
          <w:rStyle w:val="FontStyle106"/>
          <w:rFonts w:ascii="Times New Roman" w:hAnsi="Times New Roman" w:cs="Times New Roman"/>
          <w:sz w:val="24"/>
          <w:szCs w:val="24"/>
          <w:lang w:eastAsia="en-US"/>
        </w:rPr>
        <w:t>профиль потока</w:t>
      </w:r>
    </w:p>
    <w:bookmarkEnd w:id="5"/>
    <w:p w14:paraId="2F94FFDD" w14:textId="77777777" w:rsidR="003D65A9" w:rsidRPr="00426EFD" w:rsidRDefault="003D65A9" w:rsidP="003B7C56">
      <w:pPr>
        <w:pStyle w:val="Style26"/>
        <w:widowControl/>
        <w:ind w:firstLine="720"/>
        <w:jc w:val="both"/>
        <w:rPr>
          <w:rStyle w:val="FontStyle102"/>
          <w:rFonts w:ascii="Times New Roman" w:hAnsi="Times New Roman" w:cs="Times New Roman"/>
          <w:b w:val="0"/>
          <w:bCs w:val="0"/>
          <w:sz w:val="24"/>
          <w:szCs w:val="24"/>
          <w:lang w:eastAsia="en-US"/>
        </w:rPr>
      </w:pPr>
    </w:p>
    <w:p w14:paraId="02289A74" w14:textId="77777777" w:rsidR="003B7C56" w:rsidRPr="00426EFD" w:rsidRDefault="003B7C56" w:rsidP="003B7C56">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В этом примере неравномерного и асимметричного профиля потока средняя скорость не считывается в 12% точках, а коэффициент асимметрии и коэффициент амплитуды повысились.</w:t>
      </w:r>
    </w:p>
    <w:p w14:paraId="6ABA0D75" w14:textId="77777777" w:rsidR="000A1EC4" w:rsidRPr="00426EFD" w:rsidRDefault="000A1EC4" w:rsidP="000A1EC4">
      <w:pPr>
        <w:widowControl/>
        <w:jc w:val="both"/>
        <w:rPr>
          <w:rFonts w:ascii="Times New Roman" w:hAnsi="Times New Roman" w:cs="Times New Roman"/>
        </w:rPr>
      </w:pPr>
    </w:p>
    <w:p w14:paraId="7EA33FFB" w14:textId="77777777" w:rsidR="007F32F0" w:rsidRPr="00426EFD" w:rsidRDefault="007F32F0" w:rsidP="00725D52">
      <w:pPr>
        <w:pStyle w:val="Style74"/>
        <w:widowControl/>
        <w:ind w:firstLine="567"/>
        <w:jc w:val="both"/>
        <w:rPr>
          <w:rStyle w:val="FontStyle238"/>
          <w:rFonts w:ascii="Times New Roman" w:hAnsi="Times New Roman" w:cs="Times New Roman"/>
        </w:rPr>
        <w:sectPr w:rsidR="007F32F0" w:rsidRPr="00426EFD" w:rsidSect="00B35201">
          <w:pgSz w:w="11907" w:h="16834"/>
          <w:pgMar w:top="1418" w:right="1134" w:bottom="1418" w:left="1418" w:header="720" w:footer="720" w:gutter="0"/>
          <w:cols w:space="720"/>
          <w:noEndnote/>
        </w:sectPr>
      </w:pPr>
    </w:p>
    <w:p w14:paraId="57DA8867" w14:textId="77777777" w:rsidR="007F32F0" w:rsidRPr="00426EFD" w:rsidRDefault="007F32F0" w:rsidP="006A1A25">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lang w:val="en-US" w:eastAsia="en-US"/>
        </w:rPr>
        <w:t>C</w:t>
      </w:r>
    </w:p>
    <w:p w14:paraId="75AFB9F2" w14:textId="77777777" w:rsidR="007F32F0" w:rsidRPr="00426EFD" w:rsidRDefault="007F32F0" w:rsidP="006A1A25">
      <w:pPr>
        <w:pStyle w:val="Style85"/>
        <w:widowControl/>
        <w:jc w:val="center"/>
        <w:rPr>
          <w:rStyle w:val="FontStyle244"/>
          <w:rFonts w:ascii="Times New Roman" w:hAnsi="Times New Roman" w:cs="Times New Roman"/>
          <w:i/>
          <w:lang w:eastAsia="en-US"/>
        </w:rPr>
      </w:pPr>
      <w:r w:rsidRPr="00426EFD">
        <w:rPr>
          <w:rStyle w:val="FontStyle244"/>
          <w:rFonts w:ascii="Times New Roman" w:hAnsi="Times New Roman" w:cs="Times New Roman"/>
          <w:i/>
          <w:lang w:eastAsia="en-US"/>
        </w:rPr>
        <w:t>(</w:t>
      </w:r>
      <w:r w:rsidR="00DA6DF0" w:rsidRPr="00426EFD">
        <w:rPr>
          <w:rStyle w:val="FontStyle244"/>
          <w:rFonts w:ascii="Times New Roman" w:hAnsi="Times New Roman" w:cs="Times New Roman"/>
          <w:i/>
          <w:lang w:eastAsia="en-US"/>
        </w:rPr>
        <w:t>справочное</w:t>
      </w:r>
      <w:r w:rsidRPr="00426EFD">
        <w:rPr>
          <w:rStyle w:val="FontStyle244"/>
          <w:rFonts w:ascii="Times New Roman" w:hAnsi="Times New Roman" w:cs="Times New Roman"/>
          <w:i/>
          <w:lang w:eastAsia="en-US"/>
        </w:rPr>
        <w:t>)</w:t>
      </w:r>
    </w:p>
    <w:p w14:paraId="717D73A5" w14:textId="77777777" w:rsidR="007F32F0" w:rsidRPr="00426EFD" w:rsidRDefault="007F32F0" w:rsidP="006A1A25">
      <w:pPr>
        <w:pStyle w:val="Style36"/>
        <w:widowControl/>
        <w:jc w:val="center"/>
        <w:rPr>
          <w:rStyle w:val="FontStyle225"/>
          <w:rFonts w:ascii="Times New Roman" w:hAnsi="Times New Roman" w:cs="Times New Roman"/>
          <w:sz w:val="24"/>
          <w:szCs w:val="24"/>
          <w:lang w:eastAsia="en-US"/>
        </w:rPr>
      </w:pPr>
    </w:p>
    <w:p w14:paraId="74CA6F28" w14:textId="77777777" w:rsidR="003D65A9" w:rsidRPr="00426EFD" w:rsidRDefault="003D65A9" w:rsidP="003D65A9">
      <w:pPr>
        <w:pStyle w:val="Style14"/>
        <w:widowControl/>
        <w:jc w:val="center"/>
        <w:rPr>
          <w:rStyle w:val="FontStyle104"/>
          <w:rFonts w:ascii="Times New Roman" w:hAnsi="Times New Roman" w:cs="Times New Roman"/>
          <w:b/>
          <w:bCs/>
          <w:sz w:val="24"/>
          <w:szCs w:val="24"/>
          <w:lang w:eastAsia="en-US"/>
        </w:rPr>
      </w:pPr>
      <w:bookmarkStart w:id="6" w:name="bookmark211"/>
      <w:r w:rsidRPr="00426EFD">
        <w:rPr>
          <w:rStyle w:val="FontStyle104"/>
          <w:rFonts w:ascii="Times New Roman" w:hAnsi="Times New Roman" w:cs="Times New Roman"/>
          <w:b/>
          <w:bCs/>
          <w:sz w:val="24"/>
          <w:szCs w:val="24"/>
          <w:lang w:eastAsia="en-US"/>
        </w:rPr>
        <w:t>Определение точек и/или линий измерения</w:t>
      </w:r>
    </w:p>
    <w:p w14:paraId="1517593B" w14:textId="77777777" w:rsidR="007F32F0" w:rsidRPr="00426EFD" w:rsidRDefault="007F32F0" w:rsidP="006A1A25">
      <w:pPr>
        <w:pStyle w:val="Style104"/>
        <w:widowControl/>
        <w:jc w:val="both"/>
        <w:rPr>
          <w:rStyle w:val="FontStyle231"/>
          <w:rFonts w:ascii="Times New Roman" w:hAnsi="Times New Roman" w:cs="Times New Roman"/>
          <w:lang w:eastAsia="en-US"/>
        </w:rPr>
      </w:pPr>
    </w:p>
    <w:bookmarkEnd w:id="6"/>
    <w:p w14:paraId="3BC6DE1D" w14:textId="77777777" w:rsidR="00862FFB" w:rsidRPr="00426EFD" w:rsidRDefault="00862FFB" w:rsidP="00862FFB">
      <w:pPr>
        <w:pStyle w:val="Style32"/>
        <w:widowControl/>
        <w:ind w:firstLine="720"/>
        <w:jc w:val="both"/>
        <w:rPr>
          <w:rStyle w:val="FontStyle86"/>
          <w:rFonts w:ascii="Times New Roman" w:hAnsi="Times New Roman" w:cs="Times New Roman"/>
          <w:lang w:eastAsia="en-US"/>
        </w:rPr>
      </w:pPr>
      <w:r w:rsidRPr="00426EFD">
        <w:rPr>
          <w:rStyle w:val="FontStyle86"/>
          <w:rFonts w:ascii="Times New Roman" w:hAnsi="Times New Roman" w:cs="Times New Roman"/>
          <w:lang w:eastAsia="en-US"/>
        </w:rPr>
        <w:t xml:space="preserve">C.1 </w:t>
      </w:r>
      <w:r w:rsidR="003D65A9" w:rsidRPr="00426EFD">
        <w:rPr>
          <w:rStyle w:val="FontStyle102"/>
          <w:rFonts w:ascii="Times New Roman" w:hAnsi="Times New Roman" w:cs="Times New Roman"/>
          <w:bCs w:val="0"/>
          <w:sz w:val="24"/>
          <w:szCs w:val="24"/>
          <w:lang w:eastAsia="en-US"/>
        </w:rPr>
        <w:t>Одноточечный расходомер</w:t>
      </w:r>
    </w:p>
    <w:p w14:paraId="5743C26B" w14:textId="77777777" w:rsidR="003D65A9" w:rsidRPr="00426EFD" w:rsidRDefault="003D65A9" w:rsidP="003D65A9">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Если выполняются требования в п. </w:t>
      </w:r>
      <w:hyperlink r:id="rId97" w:anchor="bookmark20" w:history="1">
        <w:r w:rsidRPr="00426EFD">
          <w:rPr>
            <w:rStyle w:val="FontStyle102"/>
            <w:rFonts w:ascii="Times New Roman" w:hAnsi="Times New Roman" w:cs="Times New Roman"/>
            <w:b w:val="0"/>
            <w:bCs w:val="0"/>
            <w:color w:val="auto"/>
            <w:sz w:val="24"/>
            <w:szCs w:val="24"/>
            <w:lang w:eastAsia="en-US"/>
          </w:rPr>
          <w:t>6.3,</w:t>
        </w:r>
      </w:hyperlink>
      <w:r w:rsidRPr="00426EFD">
        <w:rPr>
          <w:rStyle w:val="FontStyle102"/>
          <w:rFonts w:ascii="Times New Roman" w:hAnsi="Times New Roman" w:cs="Times New Roman"/>
          <w:b w:val="0"/>
          <w:bCs w:val="0"/>
          <w:sz w:val="24"/>
          <w:szCs w:val="24"/>
          <w:lang w:eastAsia="en-US"/>
        </w:rPr>
        <w:t xml:space="preserve"> чувствительный элемент одноточечного расходомера может быть установлен в точке, расположенной на расстоянии 12 % внутреннего диаметра от стенки трубопровода в любом месте по окружности, свободном от локальных возмущений восходящего потока. Если профиль потока полностью сформирован, то в этом месте скорость потока будет очень близка к средней по площади поперечного сечения.</w:t>
      </w:r>
    </w:p>
    <w:p w14:paraId="5D867270" w14:textId="77777777" w:rsidR="00862FFB" w:rsidRPr="00426EFD" w:rsidRDefault="00862FFB" w:rsidP="00862FFB">
      <w:pPr>
        <w:pStyle w:val="Style6"/>
        <w:widowControl/>
        <w:ind w:firstLine="720"/>
        <w:jc w:val="both"/>
        <w:rPr>
          <w:rStyle w:val="FontStyle91"/>
          <w:rFonts w:ascii="Times New Roman" w:hAnsi="Times New Roman" w:cs="Times New Roman"/>
          <w:b w:val="0"/>
          <w:bCs w:val="0"/>
          <w:sz w:val="24"/>
          <w:szCs w:val="24"/>
          <w:lang w:eastAsia="en-US"/>
        </w:rPr>
      </w:pPr>
    </w:p>
    <w:p w14:paraId="09E11E4A" w14:textId="77777777" w:rsidR="00862FFB" w:rsidRPr="00426EFD" w:rsidRDefault="00862FFB" w:rsidP="00862FFB">
      <w:pPr>
        <w:pStyle w:val="Style6"/>
        <w:widowControl/>
        <w:ind w:firstLine="720"/>
        <w:jc w:val="both"/>
        <w:rPr>
          <w:rStyle w:val="FontStyle86"/>
          <w:rFonts w:ascii="Times New Roman" w:hAnsi="Times New Roman" w:cs="Times New Roman"/>
          <w:lang w:eastAsia="en-US"/>
        </w:rPr>
      </w:pPr>
      <w:r w:rsidRPr="00426EFD">
        <w:rPr>
          <w:rStyle w:val="FontStyle86"/>
          <w:rFonts w:ascii="Times New Roman" w:hAnsi="Times New Roman" w:cs="Times New Roman"/>
          <w:lang w:eastAsia="en-US"/>
        </w:rPr>
        <w:t xml:space="preserve">C.2 </w:t>
      </w:r>
      <w:r w:rsidR="003D65A9" w:rsidRPr="00426EFD">
        <w:rPr>
          <w:rStyle w:val="FontStyle107"/>
          <w:rFonts w:ascii="Times New Roman" w:hAnsi="Times New Roman" w:cs="Times New Roman"/>
          <w:b w:val="0"/>
          <w:bCs w:val="0"/>
          <w:sz w:val="24"/>
          <w:szCs w:val="24"/>
          <w:lang w:eastAsia="en-US"/>
        </w:rPr>
        <w:t>Расходомер с ограниченной длиной линии</w:t>
      </w:r>
    </w:p>
    <w:p w14:paraId="1C53AA11" w14:textId="77777777" w:rsidR="003D65A9" w:rsidRPr="00426EFD" w:rsidRDefault="003D65A9" w:rsidP="003D65A9">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Некоторые технологии, такие как многоточечные расходомеры дифференциального давления, расходомеры тепловой массы и ультразвуковые расходомеры, также доступны в виде зондов, вставляемых с одной стороны трубопровода с ограниченной длиной линии измерения. Они обычно имеют эффективную длину мониторинга от 0,25 м до 1 м и могут использоваться в качестве хорошей и менее дорогой альтернативы в трубопроводах с малым диаметром или в трубопроводах, где доступ к двум диаметрально противоположным позициям ограничен. Они также могут использоваться в качестве одноточечных расходомеров, когда диаметр значительно превышает длину мониторинга.</w:t>
      </w:r>
    </w:p>
    <w:p w14:paraId="50B015F5" w14:textId="77777777" w:rsidR="003D65A9" w:rsidRPr="00426EFD" w:rsidRDefault="003D65A9" w:rsidP="003D65A9">
      <w:pPr>
        <w:pStyle w:val="Style26"/>
        <w:widowControl/>
        <w:ind w:firstLine="720"/>
        <w:jc w:val="both"/>
        <w:rPr>
          <w:rStyle w:val="FontStyle102"/>
          <w:rFonts w:ascii="Times New Roman" w:hAnsi="Times New Roman" w:cs="Times New Roman"/>
          <w:b w:val="0"/>
          <w:sz w:val="28"/>
          <w:szCs w:val="28"/>
          <w:lang w:eastAsia="en-US"/>
        </w:rPr>
      </w:pPr>
    </w:p>
    <w:p w14:paraId="0E47324C" w14:textId="77777777" w:rsidR="003D65A9" w:rsidRPr="00426EFD" w:rsidRDefault="003D65A9" w:rsidP="003D65A9">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val="en-US" w:eastAsia="en-US"/>
        </w:rPr>
        <w:t>C</w:t>
      </w:r>
      <w:r w:rsidRPr="00426EFD">
        <w:rPr>
          <w:rStyle w:val="FontStyle102"/>
          <w:rFonts w:ascii="Times New Roman" w:hAnsi="Times New Roman" w:cs="Times New Roman"/>
          <w:bCs w:val="0"/>
          <w:sz w:val="24"/>
          <w:szCs w:val="24"/>
          <w:lang w:eastAsia="en-US"/>
        </w:rPr>
        <w:t>.3 Первичная линия мониторинга в круглом трубопроводе</w:t>
      </w:r>
    </w:p>
    <w:p w14:paraId="5C613C5D"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Первичная линия мониторинга, </w:t>
      </w: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должна быть траекторией, на которой ожидается максимальная скорость. То есть, по прямой линии через центр воздуховода и лежащей в плоскости, определяемой осевой линией контролируемого трубопровода и осевой линией впускного отверстия выше по потоку от точки мониторинга. См. </w:t>
      </w:r>
      <w:hyperlink r:id="rId98" w:anchor="bookmark51" w:history="1">
        <w:r w:rsidRPr="00426EFD">
          <w:rPr>
            <w:rStyle w:val="FontStyle102"/>
            <w:rFonts w:ascii="Times New Roman" w:hAnsi="Times New Roman" w:cs="Times New Roman"/>
            <w:b w:val="0"/>
            <w:color w:val="auto"/>
            <w:sz w:val="24"/>
            <w:szCs w:val="24"/>
            <w:lang w:eastAsia="en-US"/>
          </w:rPr>
          <w:t xml:space="preserve">Рисунок </w:t>
        </w:r>
        <w:r w:rsidRPr="00426EFD">
          <w:rPr>
            <w:rStyle w:val="FontStyle102"/>
            <w:rFonts w:ascii="Times New Roman" w:hAnsi="Times New Roman" w:cs="Times New Roman"/>
            <w:b w:val="0"/>
            <w:color w:val="auto"/>
            <w:sz w:val="24"/>
            <w:szCs w:val="24"/>
            <w:lang w:val="en-US" w:eastAsia="en-US"/>
          </w:rPr>
          <w:t>C</w:t>
        </w:r>
        <w:r w:rsidRPr="00426EFD">
          <w:rPr>
            <w:rStyle w:val="FontStyle102"/>
            <w:rFonts w:ascii="Times New Roman" w:hAnsi="Times New Roman" w:cs="Times New Roman"/>
            <w:b w:val="0"/>
            <w:color w:val="auto"/>
            <w:sz w:val="24"/>
            <w:szCs w:val="24"/>
            <w:lang w:eastAsia="en-US"/>
          </w:rPr>
          <w:t>.1</w:t>
        </w:r>
      </w:hyperlink>
      <w:r w:rsidRPr="00426EFD">
        <w:rPr>
          <w:rStyle w:val="FontStyle102"/>
          <w:rFonts w:ascii="Times New Roman" w:hAnsi="Times New Roman" w:cs="Times New Roman"/>
          <w:b w:val="0"/>
          <w:color w:val="auto"/>
          <w:sz w:val="24"/>
          <w:szCs w:val="24"/>
          <w:lang w:eastAsia="en-US"/>
        </w:rPr>
        <w:t>.</w:t>
      </w:r>
    </w:p>
    <w:p w14:paraId="1955A2D0"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Если осевая линия впускного отверстия не пересекает осевую линию трубопровода, плоскость должна определяться осевой линией трубопровода и линией, проходящей через центр трубопровода и параллельной осевой линии впускного отверстия.</w:t>
      </w:r>
    </w:p>
    <w:p w14:paraId="0553D60A"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имеется более одного впускного отверстия, не расположенных в одной плоскости, то точка </w:t>
      </w: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должна включать точку, в которой обнаружена максимальная скорость по результатам предварительного исследования.</w:t>
      </w:r>
    </w:p>
    <w:p w14:paraId="7C46F441"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p>
    <w:p w14:paraId="49154B69" w14:textId="77777777" w:rsidR="003D65A9" w:rsidRPr="00426EFD" w:rsidRDefault="003D65A9" w:rsidP="003D65A9">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val="en-US" w:eastAsia="en-US"/>
        </w:rPr>
        <w:t>C</w:t>
      </w:r>
      <w:r w:rsidRPr="00426EFD">
        <w:rPr>
          <w:rStyle w:val="FontStyle102"/>
          <w:rFonts w:ascii="Times New Roman" w:hAnsi="Times New Roman" w:cs="Times New Roman"/>
          <w:bCs w:val="0"/>
          <w:sz w:val="24"/>
          <w:szCs w:val="24"/>
          <w:lang w:eastAsia="en-US"/>
        </w:rPr>
        <w:t>.4 Вторичная линия мониторинга в круглом трубопроводе без доминирующей асимметричной закрутки</w:t>
      </w:r>
    </w:p>
    <w:p w14:paraId="50FAE744"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закрутка не является доминирующей асимметричной, и требуется повышенная точность, рекомендуется использовать две линии мониторинга, параллельные </w:t>
      </w: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и друг другу и расположенные симметрично на расстоянии 0,3 диаметра от центра трубопровода. См. </w:t>
      </w:r>
      <w:hyperlink r:id="rId99" w:anchor="bookmark52" w:history="1">
        <w:r w:rsidRPr="00426EFD">
          <w:rPr>
            <w:rStyle w:val="FontStyle102"/>
            <w:rFonts w:ascii="Times New Roman" w:hAnsi="Times New Roman" w:cs="Times New Roman"/>
            <w:b w:val="0"/>
            <w:color w:val="auto"/>
            <w:sz w:val="24"/>
            <w:szCs w:val="24"/>
            <w:lang w:eastAsia="en-US"/>
          </w:rPr>
          <w:t xml:space="preserve">Рисунок </w:t>
        </w:r>
        <w:r w:rsidRPr="00426EFD">
          <w:rPr>
            <w:rStyle w:val="FontStyle102"/>
            <w:rFonts w:ascii="Times New Roman" w:hAnsi="Times New Roman" w:cs="Times New Roman"/>
            <w:b w:val="0"/>
            <w:color w:val="auto"/>
            <w:sz w:val="24"/>
            <w:szCs w:val="24"/>
            <w:lang w:val="en-US" w:eastAsia="en-US"/>
          </w:rPr>
          <w:t>C</w:t>
        </w:r>
        <w:r w:rsidRPr="00426EFD">
          <w:rPr>
            <w:rStyle w:val="FontStyle102"/>
            <w:rFonts w:ascii="Times New Roman" w:hAnsi="Times New Roman" w:cs="Times New Roman"/>
            <w:b w:val="0"/>
            <w:color w:val="auto"/>
            <w:sz w:val="24"/>
            <w:szCs w:val="24"/>
            <w:lang w:eastAsia="en-US"/>
          </w:rPr>
          <w:t>.2</w:t>
        </w:r>
      </w:hyperlink>
      <w:r w:rsidRPr="00426EFD">
        <w:rPr>
          <w:rStyle w:val="FontStyle102"/>
          <w:rFonts w:ascii="Times New Roman" w:hAnsi="Times New Roman" w:cs="Times New Roman"/>
          <w:b w:val="0"/>
          <w:sz w:val="24"/>
          <w:szCs w:val="24"/>
          <w:lang w:eastAsia="en-US"/>
        </w:rPr>
        <w:t>.</w:t>
      </w:r>
    </w:p>
    <w:p w14:paraId="4486F9AA"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Это расстояние приблизительно соответствует точке, где теоретический ламинарный поток и хорошо сформированный турбулентный поток имеют одинаковую скорость, и, следовательно, калибровочная кривая изменяется минимально, даже если профиль потока формируется дальше [см. </w:t>
      </w:r>
      <w:hyperlink r:id="rId100" w:anchor="bookmark53" w:history="1">
        <w:r w:rsidRPr="00426EFD">
          <w:rPr>
            <w:rStyle w:val="FontStyle102"/>
            <w:rFonts w:ascii="Times New Roman" w:hAnsi="Times New Roman" w:cs="Times New Roman"/>
            <w:b w:val="0"/>
            <w:color w:val="auto"/>
            <w:sz w:val="24"/>
            <w:szCs w:val="24"/>
            <w:lang w:eastAsia="en-US"/>
          </w:rPr>
          <w:t xml:space="preserve">Рисунок </w:t>
        </w:r>
        <w:r w:rsidRPr="00426EFD">
          <w:rPr>
            <w:rStyle w:val="FontStyle102"/>
            <w:rFonts w:ascii="Times New Roman" w:hAnsi="Times New Roman" w:cs="Times New Roman"/>
            <w:b w:val="0"/>
            <w:color w:val="auto"/>
            <w:sz w:val="24"/>
            <w:szCs w:val="24"/>
            <w:lang w:val="en-US" w:eastAsia="en-US"/>
          </w:rPr>
          <w:t>C</w:t>
        </w:r>
        <w:r w:rsidRPr="00426EFD">
          <w:rPr>
            <w:rStyle w:val="FontStyle102"/>
            <w:rFonts w:ascii="Times New Roman" w:hAnsi="Times New Roman" w:cs="Times New Roman"/>
            <w:b w:val="0"/>
            <w:color w:val="auto"/>
            <w:sz w:val="24"/>
            <w:szCs w:val="24"/>
            <w:lang w:eastAsia="en-US"/>
          </w:rPr>
          <w:t>.3</w:t>
        </w:r>
      </w:hyperlink>
      <w:r w:rsidRPr="00426EFD">
        <w:rPr>
          <w:rStyle w:val="FontStyle102"/>
          <w:rFonts w:ascii="Times New Roman" w:hAnsi="Times New Roman" w:cs="Times New Roman"/>
          <w:b w:val="0"/>
          <w:sz w:val="24"/>
          <w:szCs w:val="24"/>
          <w:lang w:eastAsia="en-US"/>
        </w:rPr>
        <w:t>, где ламинарный поток (самая высокая кривая) сравнивается с различными турбулентными потоками].</w:t>
      </w:r>
    </w:p>
    <w:p w14:paraId="0924C00F"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p>
    <w:p w14:paraId="61E8B5FF"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C</w:t>
      </w:r>
      <w:r w:rsidRPr="00426EFD">
        <w:rPr>
          <w:rStyle w:val="FontStyle102"/>
          <w:rFonts w:ascii="Times New Roman" w:hAnsi="Times New Roman" w:cs="Times New Roman"/>
          <w:b w:val="0"/>
          <w:sz w:val="24"/>
          <w:szCs w:val="24"/>
          <w:lang w:eastAsia="en-US"/>
        </w:rPr>
        <w:t>.5 Вторичная линия мониторинга в круглом трубопроводе с доминирующей асимметричной закруткой</w:t>
      </w:r>
    </w:p>
    <w:p w14:paraId="379ADA78"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lastRenderedPageBreak/>
        <w:t>Точка в трубопроводе, где находится максимальная скорость, вращается, если закрутка является доминирующей асимметричной, и, следовательно, линия мониторинга, включающая точку, где находится максимальная скорость, не может быть определена.</w:t>
      </w:r>
    </w:p>
    <w:p w14:paraId="4ABBF779"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В этом случае вторичная линия мониторинга, </w:t>
      </w:r>
      <w:r w:rsidRPr="00426EFD">
        <w:rPr>
          <w:rStyle w:val="FontStyle102"/>
          <w:rFonts w:ascii="Times New Roman" w:hAnsi="Times New Roman" w:cs="Times New Roman"/>
          <w:b w:val="0"/>
          <w:sz w:val="24"/>
          <w:szCs w:val="24"/>
          <w:lang w:val="en-US" w:eastAsia="en-US"/>
        </w:rPr>
        <w:t>S</w:t>
      </w:r>
      <w:r w:rsidRPr="00426EFD">
        <w:rPr>
          <w:rStyle w:val="FontStyle102"/>
          <w:rFonts w:ascii="Times New Roman" w:hAnsi="Times New Roman" w:cs="Times New Roman"/>
          <w:b w:val="0"/>
          <w:sz w:val="24"/>
          <w:szCs w:val="24"/>
          <w:lang w:eastAsia="en-US"/>
        </w:rPr>
        <w:t xml:space="preserve">, должна быть прямой линией, проходящей через центр трубопровода и лежащей в плоскости, перпендикулярной </w:t>
      </w: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см. </w:t>
      </w:r>
      <w:hyperlink r:id="rId101" w:anchor="bookmark51" w:history="1">
        <w:r w:rsidRPr="00426EFD">
          <w:rPr>
            <w:rStyle w:val="FontStyle102"/>
            <w:rFonts w:ascii="Times New Roman" w:hAnsi="Times New Roman" w:cs="Times New Roman"/>
            <w:b w:val="0"/>
            <w:color w:val="auto"/>
            <w:sz w:val="24"/>
            <w:szCs w:val="24"/>
            <w:lang w:eastAsia="en-US"/>
          </w:rPr>
          <w:t xml:space="preserve">Рисунок </w:t>
        </w:r>
        <w:r w:rsidRPr="00426EFD">
          <w:rPr>
            <w:rStyle w:val="FontStyle102"/>
            <w:rFonts w:ascii="Times New Roman" w:hAnsi="Times New Roman" w:cs="Times New Roman"/>
            <w:b w:val="0"/>
            <w:color w:val="auto"/>
            <w:sz w:val="24"/>
            <w:szCs w:val="24"/>
            <w:lang w:val="en-US" w:eastAsia="en-US"/>
          </w:rPr>
          <w:t>C</w:t>
        </w:r>
        <w:r w:rsidRPr="00426EFD">
          <w:rPr>
            <w:rStyle w:val="FontStyle102"/>
            <w:rFonts w:ascii="Times New Roman" w:hAnsi="Times New Roman" w:cs="Times New Roman"/>
            <w:b w:val="0"/>
            <w:color w:val="auto"/>
            <w:sz w:val="24"/>
            <w:szCs w:val="24"/>
            <w:lang w:eastAsia="en-US"/>
          </w:rPr>
          <w:t>.1</w:t>
        </w:r>
      </w:hyperlink>
      <w:r w:rsidRPr="00426EFD">
        <w:rPr>
          <w:rStyle w:val="FontStyle102"/>
          <w:rFonts w:ascii="Times New Roman" w:hAnsi="Times New Roman" w:cs="Times New Roman"/>
          <w:b w:val="0"/>
          <w:color w:val="auto"/>
          <w:sz w:val="24"/>
          <w:szCs w:val="24"/>
          <w:lang w:eastAsia="en-US"/>
        </w:rPr>
        <w:t>.</w:t>
      </w:r>
    </w:p>
    <w:p w14:paraId="2811BA8B" w14:textId="77777777" w:rsidR="003D65A9" w:rsidRPr="00426EFD" w:rsidRDefault="003D65A9" w:rsidP="003D65A9">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При вращающейся схеме сумма средних результатов измерений на этих двух линиях измерения дает наилучшую оценку.</w:t>
      </w:r>
    </w:p>
    <w:p w14:paraId="4B2E3B51" w14:textId="77777777" w:rsidR="003D65A9" w:rsidRPr="00426EFD" w:rsidRDefault="003D65A9" w:rsidP="003D65A9">
      <w:pPr>
        <w:pStyle w:val="Style51"/>
        <w:widowControl/>
        <w:jc w:val="center"/>
        <w:rPr>
          <w:rStyle w:val="FontStyle100"/>
          <w:rFonts w:ascii="Times New Roman" w:hAnsi="Times New Roman" w:cs="Times New Roman"/>
          <w:b w:val="0"/>
        </w:rPr>
      </w:pPr>
      <w:r w:rsidRPr="00426EFD">
        <w:rPr>
          <w:noProof/>
        </w:rPr>
        <w:drawing>
          <wp:inline distT="0" distB="0" distL="0" distR="0" wp14:anchorId="51631E8A" wp14:editId="6297789C">
            <wp:extent cx="3152775" cy="2085975"/>
            <wp:effectExtent l="0" t="0" r="9525" b="9525"/>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pic:cNvPicPr>
                  </pic:nvPicPr>
                  <pic:blipFill>
                    <a:blip r:embed="rId102"/>
                    <a:srcRect/>
                    <a:stretch>
                      <a:fillRect/>
                    </a:stretch>
                  </pic:blipFill>
                  <pic:spPr bwMode="auto">
                    <a:xfrm>
                      <a:off x="0" y="0"/>
                      <a:ext cx="3152775" cy="2085975"/>
                    </a:xfrm>
                    <a:prstGeom prst="rect">
                      <a:avLst/>
                    </a:prstGeom>
                    <a:noFill/>
                    <a:ln w="9525">
                      <a:noFill/>
                      <a:miter lim="800000"/>
                      <a:headEnd/>
                      <a:tailEnd/>
                    </a:ln>
                  </pic:spPr>
                </pic:pic>
              </a:graphicData>
            </a:graphic>
          </wp:inline>
        </w:drawing>
      </w:r>
    </w:p>
    <w:p w14:paraId="47A65D94" w14:textId="77777777" w:rsidR="003D65A9" w:rsidRPr="00426EFD" w:rsidRDefault="003D65A9" w:rsidP="003D65A9">
      <w:pPr>
        <w:pStyle w:val="Style51"/>
        <w:widowControl/>
        <w:ind w:firstLine="720"/>
        <w:jc w:val="both"/>
        <w:rPr>
          <w:rStyle w:val="FontStyle100"/>
          <w:rFonts w:ascii="Times New Roman" w:hAnsi="Times New Roman" w:cs="Times New Roman"/>
          <w:szCs w:val="28"/>
          <w:lang w:eastAsia="en-US"/>
        </w:rPr>
      </w:pPr>
      <w:r w:rsidRPr="00426EFD">
        <w:rPr>
          <w:rStyle w:val="FontStyle100"/>
          <w:rFonts w:ascii="Times New Roman" w:hAnsi="Times New Roman" w:cs="Times New Roman"/>
          <w:szCs w:val="28"/>
          <w:lang w:eastAsia="en-US"/>
        </w:rPr>
        <w:t>Условные обозначения</w:t>
      </w:r>
    </w:p>
    <w:p w14:paraId="5460D7B9" w14:textId="77777777" w:rsidR="003D65A9" w:rsidRPr="00426EFD" w:rsidRDefault="003D65A9" w:rsidP="003D65A9">
      <w:pPr>
        <w:pStyle w:val="Style26"/>
        <w:widowControl/>
        <w:ind w:firstLine="720"/>
        <w:jc w:val="both"/>
        <w:rPr>
          <w:rStyle w:val="FontStyle101"/>
          <w:rFonts w:ascii="Times New Roman" w:hAnsi="Times New Roman" w:cs="Times New Roman"/>
          <w:i w:val="0"/>
          <w:iCs w:val="0"/>
          <w:sz w:val="22"/>
          <w:szCs w:val="28"/>
          <w:lang w:eastAsia="en-US"/>
        </w:rPr>
      </w:pPr>
      <w:r w:rsidRPr="00426EFD">
        <w:rPr>
          <w:rStyle w:val="FontStyle101"/>
          <w:rFonts w:ascii="Times New Roman" w:hAnsi="Times New Roman" w:cs="Times New Roman"/>
          <w:i w:val="0"/>
          <w:iCs w:val="0"/>
          <w:sz w:val="22"/>
          <w:szCs w:val="28"/>
          <w:lang w:eastAsia="en-US"/>
        </w:rPr>
        <w:t xml:space="preserve">1 впускное отверстие </w:t>
      </w:r>
      <w:r w:rsidRPr="00426EFD">
        <w:rPr>
          <w:rStyle w:val="FontStyle101"/>
          <w:rFonts w:ascii="Times New Roman" w:hAnsi="Times New Roman" w:cs="Times New Roman"/>
          <w:i w:val="0"/>
          <w:iCs w:val="0"/>
          <w:sz w:val="22"/>
          <w:szCs w:val="28"/>
          <w:lang w:eastAsia="en-US"/>
        </w:rPr>
        <w:tab/>
        <w:t xml:space="preserve"> P первичная линия мониторинга </w:t>
      </w:r>
      <w:r w:rsidRPr="00426EFD">
        <w:rPr>
          <w:rStyle w:val="FontStyle101"/>
          <w:rFonts w:ascii="Times New Roman" w:hAnsi="Times New Roman" w:cs="Times New Roman"/>
          <w:i w:val="0"/>
          <w:iCs w:val="0"/>
          <w:sz w:val="22"/>
          <w:szCs w:val="28"/>
          <w:lang w:eastAsia="en-US"/>
        </w:rPr>
        <w:tab/>
        <w:t>S вторичная линия мониторинга</w:t>
      </w:r>
    </w:p>
    <w:p w14:paraId="2240AFB2" w14:textId="77777777" w:rsidR="003D65A9" w:rsidRPr="00426EFD" w:rsidRDefault="003D65A9" w:rsidP="003D65A9">
      <w:pPr>
        <w:pStyle w:val="Style16"/>
        <w:widowControl/>
        <w:jc w:val="center"/>
        <w:rPr>
          <w:rStyle w:val="FontStyle106"/>
          <w:rFonts w:ascii="Times New Roman" w:hAnsi="Times New Roman" w:cs="Times New Roman"/>
          <w:sz w:val="24"/>
          <w:szCs w:val="24"/>
          <w:lang w:eastAsia="en-US"/>
        </w:rPr>
      </w:pPr>
    </w:p>
    <w:p w14:paraId="26A11130" w14:textId="77777777" w:rsidR="003D65A9" w:rsidRPr="00426EFD" w:rsidRDefault="003D65A9" w:rsidP="003D65A9">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C</w:t>
      </w:r>
      <w:r w:rsidRPr="00426EFD">
        <w:rPr>
          <w:rStyle w:val="FontStyle106"/>
          <w:rFonts w:ascii="Times New Roman" w:hAnsi="Times New Roman" w:cs="Times New Roman"/>
          <w:sz w:val="24"/>
          <w:szCs w:val="24"/>
          <w:lang w:eastAsia="en-US"/>
        </w:rPr>
        <w:t>.1 — Положение первичной и вторичной линии мониторинга</w:t>
      </w:r>
    </w:p>
    <w:p w14:paraId="0C1D29E5" w14:textId="77777777" w:rsidR="003D65A9" w:rsidRPr="00426EFD" w:rsidRDefault="003D65A9" w:rsidP="003D65A9">
      <w:pPr>
        <w:pStyle w:val="Style26"/>
        <w:widowControl/>
        <w:ind w:firstLine="720"/>
        <w:jc w:val="both"/>
        <w:rPr>
          <w:rStyle w:val="FontStyle102"/>
          <w:rFonts w:ascii="Times New Roman" w:hAnsi="Times New Roman" w:cs="Times New Roman"/>
          <w:b w:val="0"/>
          <w:i/>
          <w:iCs/>
          <w:sz w:val="24"/>
          <w:szCs w:val="24"/>
          <w:lang w:eastAsia="en-US"/>
        </w:rPr>
      </w:pPr>
    </w:p>
    <w:p w14:paraId="55DCE64B" w14:textId="77777777" w:rsidR="003D65A9" w:rsidRPr="00426EFD" w:rsidRDefault="003D65A9" w:rsidP="003D65A9">
      <w:pPr>
        <w:pStyle w:val="Style26"/>
        <w:widowControl/>
        <w:ind w:firstLine="720"/>
        <w:jc w:val="center"/>
        <w:rPr>
          <w:rStyle w:val="FontStyle102"/>
          <w:rFonts w:ascii="Times New Roman" w:hAnsi="Times New Roman" w:cs="Times New Roman"/>
          <w:b w:val="0"/>
          <w:i/>
          <w:iCs/>
          <w:sz w:val="24"/>
          <w:szCs w:val="24"/>
          <w:lang w:eastAsia="en-US"/>
        </w:rPr>
      </w:pPr>
      <w:r w:rsidRPr="00426EFD">
        <w:rPr>
          <w:noProof/>
        </w:rPr>
        <w:drawing>
          <wp:inline distT="0" distB="0" distL="0" distR="0" wp14:anchorId="67FAE8C3" wp14:editId="1FC076DB">
            <wp:extent cx="2276475" cy="2438400"/>
            <wp:effectExtent l="0" t="0" r="9525" b="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pic:cNvPicPr>
                  </pic:nvPicPr>
                  <pic:blipFill>
                    <a:blip r:embed="rId103"/>
                    <a:srcRect/>
                    <a:stretch>
                      <a:fillRect/>
                    </a:stretch>
                  </pic:blipFill>
                  <pic:spPr bwMode="auto">
                    <a:xfrm>
                      <a:off x="0" y="0"/>
                      <a:ext cx="2276475" cy="2438400"/>
                    </a:xfrm>
                    <a:prstGeom prst="rect">
                      <a:avLst/>
                    </a:prstGeom>
                    <a:noFill/>
                    <a:ln w="9525">
                      <a:noFill/>
                      <a:miter lim="800000"/>
                      <a:headEnd/>
                      <a:tailEnd/>
                    </a:ln>
                  </pic:spPr>
                </pic:pic>
              </a:graphicData>
            </a:graphic>
          </wp:inline>
        </w:drawing>
      </w:r>
    </w:p>
    <w:p w14:paraId="167BBC9E" w14:textId="77777777" w:rsidR="0076500E" w:rsidRPr="00426EFD" w:rsidRDefault="0076500E" w:rsidP="0076500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C</w:t>
      </w:r>
      <w:r w:rsidRPr="00426EFD">
        <w:rPr>
          <w:rStyle w:val="FontStyle106"/>
          <w:rFonts w:ascii="Times New Roman" w:hAnsi="Times New Roman" w:cs="Times New Roman"/>
          <w:sz w:val="24"/>
          <w:szCs w:val="24"/>
          <w:lang w:eastAsia="en-US"/>
        </w:rPr>
        <w:t>.2 — Положение двух линий мониторинга</w:t>
      </w:r>
    </w:p>
    <w:p w14:paraId="23FFA60F"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p>
    <w:p w14:paraId="21924AD1"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r w:rsidRPr="00426EFD">
        <w:rPr>
          <w:noProof/>
        </w:rPr>
        <w:lastRenderedPageBreak/>
        <w:drawing>
          <wp:inline distT="0" distB="0" distL="0" distR="0" wp14:anchorId="359C6642" wp14:editId="4C0BBC61">
            <wp:extent cx="2924175" cy="2400300"/>
            <wp:effectExtent l="0" t="0" r="9525"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pic:cNvPicPr>
                  </pic:nvPicPr>
                  <pic:blipFill>
                    <a:blip r:embed="rId104"/>
                    <a:srcRect/>
                    <a:stretch>
                      <a:fillRect/>
                    </a:stretch>
                  </pic:blipFill>
                  <pic:spPr bwMode="auto">
                    <a:xfrm>
                      <a:off x="0" y="0"/>
                      <a:ext cx="2924175" cy="2400300"/>
                    </a:xfrm>
                    <a:prstGeom prst="rect">
                      <a:avLst/>
                    </a:prstGeom>
                    <a:noFill/>
                    <a:ln w="9525">
                      <a:noFill/>
                      <a:miter lim="800000"/>
                      <a:headEnd/>
                      <a:tailEnd/>
                    </a:ln>
                  </pic:spPr>
                </pic:pic>
              </a:graphicData>
            </a:graphic>
          </wp:inline>
        </w:drawing>
      </w:r>
    </w:p>
    <w:p w14:paraId="044D04B4" w14:textId="77777777" w:rsidR="0076500E" w:rsidRPr="00426EFD" w:rsidRDefault="0076500E" w:rsidP="0076500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C</w:t>
      </w:r>
      <w:r w:rsidRPr="00426EFD">
        <w:rPr>
          <w:rStyle w:val="FontStyle106"/>
          <w:rFonts w:ascii="Times New Roman" w:hAnsi="Times New Roman" w:cs="Times New Roman"/>
          <w:sz w:val="24"/>
          <w:szCs w:val="24"/>
          <w:lang w:eastAsia="en-US"/>
        </w:rPr>
        <w:t>.3 — Пересечение профиля потока для полностью сформированного и полностью ламинарного потока</w:t>
      </w:r>
    </w:p>
    <w:p w14:paraId="19BA1987"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p>
    <w:p w14:paraId="137202FF" w14:textId="77777777" w:rsidR="0076500E" w:rsidRPr="00426EFD" w:rsidRDefault="0076500E" w:rsidP="0076500E">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val="en-US" w:eastAsia="en-US"/>
        </w:rPr>
        <w:t>C</w:t>
      </w:r>
      <w:r w:rsidRPr="00426EFD">
        <w:rPr>
          <w:rStyle w:val="FontStyle102"/>
          <w:rFonts w:ascii="Times New Roman" w:hAnsi="Times New Roman" w:cs="Times New Roman"/>
          <w:bCs w:val="0"/>
          <w:sz w:val="24"/>
          <w:szCs w:val="24"/>
          <w:lang w:eastAsia="en-US"/>
        </w:rPr>
        <w:t>.6 Первичная линия мониторинга в прямоугольной трубе</w:t>
      </w:r>
    </w:p>
    <w:p w14:paraId="17E9B7E5" w14:textId="77777777" w:rsidR="0076500E" w:rsidRPr="00426EFD" w:rsidRDefault="0076500E" w:rsidP="0076500E">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должна быть прямой линией, проходящей через центр трубопровода и лежащей перпендикулярно боковой панели, на которой установлены фланцы.</w:t>
      </w:r>
    </w:p>
    <w:p w14:paraId="7C409C10" w14:textId="77777777" w:rsidR="0076500E" w:rsidRPr="00426EFD" w:rsidRDefault="0076500E" w:rsidP="0076500E">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Предпочтительно, чтобы она находилась в плоскости, определяемой осевой линией контролируемого трубопровода и осевой линией впускного отверстия выше по потоку от точки мониторинга, или линией, проходящей через центр трубопровода и параллельной осевой линии впускного отверстия.</w:t>
      </w:r>
    </w:p>
    <w:p w14:paraId="55B003C7" w14:textId="77777777" w:rsidR="0076500E" w:rsidRPr="00426EFD" w:rsidRDefault="0076500E" w:rsidP="0076500E">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это невозможно или если имеется несколько впускных отверстий, расположенных не в одной плоскости, то точка </w:t>
      </w:r>
      <w:r w:rsidRPr="00426EFD">
        <w:rPr>
          <w:rStyle w:val="FontStyle102"/>
          <w:rFonts w:ascii="Times New Roman" w:hAnsi="Times New Roman" w:cs="Times New Roman"/>
          <w:b w:val="0"/>
          <w:sz w:val="24"/>
          <w:szCs w:val="24"/>
          <w:lang w:val="en-US" w:eastAsia="en-US"/>
        </w:rPr>
        <w:t>P</w:t>
      </w:r>
      <w:r w:rsidRPr="00426EFD">
        <w:rPr>
          <w:rStyle w:val="FontStyle102"/>
          <w:rFonts w:ascii="Times New Roman" w:hAnsi="Times New Roman" w:cs="Times New Roman"/>
          <w:b w:val="0"/>
          <w:sz w:val="24"/>
          <w:szCs w:val="24"/>
          <w:lang w:eastAsia="en-US"/>
        </w:rPr>
        <w:t xml:space="preserve"> должна включать точку максимальной скорости, найденную по результатам предварительного исследования, и должна быть определена после консультации с аккредитованной испытательной лабораторией и производителем расходомера.</w:t>
      </w:r>
    </w:p>
    <w:p w14:paraId="5C8DCDC5"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Если имеется более одного впускного отверстия, не расположенных в одной плоскости,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должно включать точку максимальной скорости из результатов предварительного исследования.</w:t>
      </w:r>
    </w:p>
    <w:p w14:paraId="471BEEA9"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p>
    <w:p w14:paraId="159F990C" w14:textId="77777777" w:rsidR="0076500E" w:rsidRPr="00426EFD" w:rsidRDefault="0076500E" w:rsidP="0076500E">
      <w:pPr>
        <w:pStyle w:val="Style26"/>
        <w:widowControl/>
        <w:ind w:firstLine="720"/>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val="en-US" w:eastAsia="en-US"/>
        </w:rPr>
        <w:t>C</w:t>
      </w:r>
      <w:r w:rsidRPr="00426EFD">
        <w:rPr>
          <w:rStyle w:val="FontStyle102"/>
          <w:rFonts w:ascii="Times New Roman" w:hAnsi="Times New Roman" w:cs="Times New Roman"/>
          <w:sz w:val="24"/>
          <w:szCs w:val="24"/>
          <w:lang w:eastAsia="en-US"/>
        </w:rPr>
        <w:t>.7 Вторичная линия мониторинга в прямоугольной трубе с закруткой</w:t>
      </w:r>
    </w:p>
    <w:p w14:paraId="26BF180F"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При наличии закрутки точка максимальной скорости внутри трубопровода вращается, и, следовательно, линия мониторинга, включающая эту точку, не может быть определена. В этом случае </w:t>
      </w:r>
      <w:r w:rsidRPr="00426EFD">
        <w:rPr>
          <w:rStyle w:val="FontStyle102"/>
          <w:rFonts w:ascii="Times New Roman" w:hAnsi="Times New Roman" w:cs="Times New Roman"/>
          <w:b w:val="0"/>
          <w:bCs w:val="0"/>
          <w:sz w:val="24"/>
          <w:szCs w:val="24"/>
          <w:lang w:val="en-US" w:eastAsia="en-US"/>
        </w:rPr>
        <w:t>S</w:t>
      </w:r>
      <w:r w:rsidRPr="00426EFD">
        <w:rPr>
          <w:rStyle w:val="FontStyle102"/>
          <w:rFonts w:ascii="Times New Roman" w:hAnsi="Times New Roman" w:cs="Times New Roman"/>
          <w:b w:val="0"/>
          <w:bCs w:val="0"/>
          <w:sz w:val="24"/>
          <w:szCs w:val="24"/>
          <w:lang w:eastAsia="en-US"/>
        </w:rPr>
        <w:t xml:space="preserve"> должна быть прямой линией, проходящей через центр трубопровода и лежащей в плоскости, перпендикулярной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При вращающейся схеме сумма средних результатов измерений на этих двух измерительных линиях дает наилучшую оценку.</w:t>
      </w:r>
    </w:p>
    <w:p w14:paraId="0C0AC1DB"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p>
    <w:p w14:paraId="13BBB033" w14:textId="77777777" w:rsidR="0076500E" w:rsidRPr="00426EFD" w:rsidRDefault="0076500E" w:rsidP="0076500E">
      <w:pPr>
        <w:pStyle w:val="Style26"/>
        <w:widowControl/>
        <w:ind w:firstLine="720"/>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val="en-US" w:eastAsia="en-US"/>
        </w:rPr>
        <w:t>C</w:t>
      </w:r>
      <w:r w:rsidRPr="00426EFD">
        <w:rPr>
          <w:rStyle w:val="FontStyle102"/>
          <w:rFonts w:ascii="Times New Roman" w:hAnsi="Times New Roman" w:cs="Times New Roman"/>
          <w:sz w:val="24"/>
          <w:szCs w:val="24"/>
          <w:lang w:eastAsia="en-US"/>
        </w:rPr>
        <w:t>.8 Другие конфигурации</w:t>
      </w:r>
    </w:p>
    <w:p w14:paraId="22634C80"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Если мониторинг потока по двум линиям, как описано выше, не дает достаточной точности для прохождения калибровки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2, можно использовать другие конфигурации.</w:t>
      </w:r>
    </w:p>
    <w:p w14:paraId="567A9846"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Можно использовать три линии в конфигурации, как показано на </w:t>
      </w:r>
      <w:hyperlink r:id="rId105" w:anchor="bookmark54"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C</w:t>
        </w:r>
        <w:r w:rsidRPr="00426EFD">
          <w:rPr>
            <w:rStyle w:val="FontStyle102"/>
            <w:rFonts w:ascii="Times New Roman" w:hAnsi="Times New Roman" w:cs="Times New Roman"/>
            <w:b w:val="0"/>
            <w:bCs w:val="0"/>
            <w:color w:val="auto"/>
            <w:sz w:val="24"/>
            <w:szCs w:val="24"/>
            <w:lang w:eastAsia="en-US"/>
          </w:rPr>
          <w:t>.4</w:t>
        </w:r>
      </w:hyperlink>
      <w:r w:rsidRPr="00426EFD">
        <w:rPr>
          <w:rStyle w:val="FontStyle102"/>
          <w:rFonts w:ascii="Times New Roman" w:hAnsi="Times New Roman" w:cs="Times New Roman"/>
          <w:b w:val="0"/>
          <w:bCs w:val="0"/>
          <w:sz w:val="24"/>
          <w:szCs w:val="24"/>
          <w:lang w:eastAsia="en-US"/>
        </w:rPr>
        <w:t xml:space="preserve">: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и две другие параллельные линии, расположенные на расстоянии 0,3 диаметра от центральной линии.</w:t>
      </w:r>
    </w:p>
    <w:p w14:paraId="3830A419"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Если закрутка доминирует, то более высокая точность может быть получена с помощью другой конфигурации, показанной на </w:t>
      </w:r>
      <w:hyperlink r:id="rId106" w:anchor="bookmark54"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C</w:t>
        </w:r>
        <w:r w:rsidRPr="00426EFD">
          <w:rPr>
            <w:rStyle w:val="FontStyle102"/>
            <w:rFonts w:ascii="Times New Roman" w:hAnsi="Times New Roman" w:cs="Times New Roman"/>
            <w:b w:val="0"/>
            <w:bCs w:val="0"/>
            <w:color w:val="auto"/>
            <w:sz w:val="24"/>
            <w:szCs w:val="24"/>
            <w:lang w:eastAsia="en-US"/>
          </w:rPr>
          <w:t>.4</w:t>
        </w:r>
      </w:hyperlink>
      <w:r w:rsidRPr="00426EFD">
        <w:rPr>
          <w:rStyle w:val="FontStyle102"/>
          <w:rFonts w:ascii="Times New Roman" w:hAnsi="Times New Roman" w:cs="Times New Roman"/>
          <w:b w:val="0"/>
          <w:bCs w:val="0"/>
          <w:sz w:val="24"/>
          <w:szCs w:val="24"/>
          <w:lang w:eastAsia="en-US"/>
        </w:rPr>
        <w:t xml:space="preserve">: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и две линии, смещенные на 60 ° от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w:t>
      </w:r>
    </w:p>
    <w:p w14:paraId="3D1437C9"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noProof/>
        </w:rPr>
        <w:lastRenderedPageBreak/>
        <w:drawing>
          <wp:inline distT="0" distB="0" distL="0" distR="0" wp14:anchorId="7946BD3C" wp14:editId="29D6AB7F">
            <wp:extent cx="5934075" cy="2571750"/>
            <wp:effectExtent l="0" t="0" r="9525" b="0"/>
            <wp:docPr id="1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pic:cNvPicPr>
                  </pic:nvPicPr>
                  <pic:blipFill>
                    <a:blip r:embed="rId107"/>
                    <a:srcRect/>
                    <a:stretch>
                      <a:fillRect/>
                    </a:stretch>
                  </pic:blipFill>
                  <pic:spPr bwMode="auto">
                    <a:xfrm>
                      <a:off x="0" y="0"/>
                      <a:ext cx="5934075" cy="2571750"/>
                    </a:xfrm>
                    <a:prstGeom prst="rect">
                      <a:avLst/>
                    </a:prstGeom>
                    <a:noFill/>
                    <a:ln w="9525">
                      <a:noFill/>
                      <a:miter lim="800000"/>
                      <a:headEnd/>
                      <a:tailEnd/>
                    </a:ln>
                  </pic:spPr>
                </pic:pic>
              </a:graphicData>
            </a:graphic>
          </wp:inline>
        </w:drawing>
      </w:r>
    </w:p>
    <w:p w14:paraId="4BACF8A7"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p>
    <w:p w14:paraId="45CC0851" w14:textId="77777777" w:rsidR="0076500E" w:rsidRPr="00426EFD" w:rsidRDefault="0076500E" w:rsidP="0076500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C</w:t>
      </w:r>
      <w:r w:rsidRPr="00426EFD">
        <w:rPr>
          <w:rStyle w:val="FontStyle106"/>
          <w:rFonts w:ascii="Times New Roman" w:hAnsi="Times New Roman" w:cs="Times New Roman"/>
          <w:sz w:val="24"/>
          <w:szCs w:val="24"/>
          <w:lang w:eastAsia="en-US"/>
        </w:rPr>
        <w:t>.4 — Положение трех линий мониторинга</w:t>
      </w:r>
    </w:p>
    <w:p w14:paraId="3F67E99C"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p>
    <w:p w14:paraId="1079EBE1" w14:textId="77777777" w:rsidR="0076500E" w:rsidRPr="00426EFD" w:rsidRDefault="0076500E" w:rsidP="0076500E">
      <w:pPr>
        <w:pStyle w:val="Style26"/>
        <w:widowControl/>
        <w:ind w:firstLine="720"/>
        <w:jc w:val="both"/>
        <w:rPr>
          <w:rStyle w:val="FontStyle102"/>
          <w:rFonts w:ascii="Times New Roman" w:hAnsi="Times New Roman" w:cs="Times New Roman"/>
          <w:bCs w:val="0"/>
          <w:sz w:val="24"/>
          <w:szCs w:val="24"/>
          <w:lang w:eastAsia="en-US"/>
        </w:rPr>
      </w:pPr>
      <w:r w:rsidRPr="00426EFD">
        <w:rPr>
          <w:rStyle w:val="FontStyle102"/>
          <w:rFonts w:ascii="Times New Roman" w:hAnsi="Times New Roman" w:cs="Times New Roman"/>
          <w:bCs w:val="0"/>
          <w:sz w:val="24"/>
          <w:szCs w:val="24"/>
          <w:lang w:val="en-US" w:eastAsia="en-US"/>
        </w:rPr>
        <w:t>C</w:t>
      </w:r>
      <w:r w:rsidRPr="00426EFD">
        <w:rPr>
          <w:rStyle w:val="FontStyle102"/>
          <w:rFonts w:ascii="Times New Roman" w:hAnsi="Times New Roman" w:cs="Times New Roman"/>
          <w:bCs w:val="0"/>
          <w:sz w:val="24"/>
          <w:szCs w:val="24"/>
          <w:lang w:eastAsia="en-US"/>
        </w:rPr>
        <w:t>.9 Одиночная линия не на первичной линии мониторинга</w:t>
      </w:r>
    </w:p>
    <w:p w14:paraId="305AC0ED" w14:textId="77777777" w:rsidR="0076500E" w:rsidRPr="00426EFD" w:rsidRDefault="0076500E" w:rsidP="0076500E">
      <w:pPr>
        <w:pStyle w:val="Style26"/>
        <w:widowControl/>
        <w:ind w:firstLine="720"/>
        <w:jc w:val="both"/>
        <w:rPr>
          <w:rStyle w:val="FontStyle102"/>
          <w:rFonts w:ascii="Times New Roman" w:hAnsi="Times New Roman" w:cs="Times New Roman"/>
          <w:b w:val="0"/>
          <w:sz w:val="24"/>
          <w:szCs w:val="24"/>
          <w:lang w:eastAsia="en-US"/>
        </w:rPr>
      </w:pPr>
      <w:r w:rsidRPr="00426EFD">
        <w:rPr>
          <w:rStyle w:val="FontStyle102"/>
          <w:rFonts w:ascii="Times New Roman" w:hAnsi="Times New Roman" w:cs="Times New Roman"/>
          <w:b w:val="0"/>
          <w:sz w:val="24"/>
          <w:szCs w:val="24"/>
          <w:lang w:eastAsia="en-US"/>
        </w:rPr>
        <w:t xml:space="preserve">Если трубопровод очень большой или температура газа в трубопроводе очень высокая, может потребоваться мониторинг в секущей линии кругового трубопровода со смещением от 0,25 до 0,3 диаметра трубопровода, как показано на </w:t>
      </w:r>
      <w:hyperlink r:id="rId108" w:anchor="bookmark55" w:history="1">
        <w:r w:rsidRPr="00426EFD">
          <w:rPr>
            <w:rStyle w:val="FontStyle102"/>
            <w:rFonts w:ascii="Times New Roman" w:hAnsi="Times New Roman" w:cs="Times New Roman"/>
            <w:b w:val="0"/>
            <w:color w:val="auto"/>
            <w:sz w:val="24"/>
            <w:szCs w:val="24"/>
            <w:lang w:eastAsia="en-US"/>
          </w:rPr>
          <w:t xml:space="preserve">Рисунке </w:t>
        </w:r>
        <w:r w:rsidRPr="00426EFD">
          <w:rPr>
            <w:rStyle w:val="FontStyle102"/>
            <w:rFonts w:ascii="Times New Roman" w:hAnsi="Times New Roman" w:cs="Times New Roman"/>
            <w:b w:val="0"/>
            <w:color w:val="auto"/>
            <w:sz w:val="24"/>
            <w:szCs w:val="24"/>
            <w:lang w:val="en-US" w:eastAsia="en-US"/>
          </w:rPr>
          <w:t>C</w:t>
        </w:r>
        <w:r w:rsidRPr="00426EFD">
          <w:rPr>
            <w:rStyle w:val="FontStyle102"/>
            <w:rFonts w:ascii="Times New Roman" w:hAnsi="Times New Roman" w:cs="Times New Roman"/>
            <w:b w:val="0"/>
            <w:color w:val="auto"/>
            <w:sz w:val="24"/>
            <w:szCs w:val="24"/>
            <w:lang w:eastAsia="en-US"/>
          </w:rPr>
          <w:t>.5</w:t>
        </w:r>
      </w:hyperlink>
      <w:r w:rsidRPr="00426EFD">
        <w:rPr>
          <w:rStyle w:val="FontStyle102"/>
          <w:rFonts w:ascii="Times New Roman" w:hAnsi="Times New Roman" w:cs="Times New Roman"/>
          <w:b w:val="0"/>
          <w:sz w:val="24"/>
          <w:szCs w:val="24"/>
          <w:lang w:eastAsia="en-US"/>
        </w:rPr>
        <w:t>.</w:t>
      </w:r>
    </w:p>
    <w:p w14:paraId="24A801B1"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Особое внимание следует уделить возможному изменению профиля потока при изменении нагрузки, чтобы обеспечить успешную калибровку/</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2.</w:t>
      </w:r>
    </w:p>
    <w:p w14:paraId="5C55A29D"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r w:rsidRPr="00426EFD">
        <w:rPr>
          <w:noProof/>
        </w:rPr>
        <w:drawing>
          <wp:inline distT="0" distB="0" distL="0" distR="0" wp14:anchorId="2B7DF4FD" wp14:editId="1A2C5D30">
            <wp:extent cx="2238375" cy="2495550"/>
            <wp:effectExtent l="0" t="0" r="9525" b="0"/>
            <wp:docPr id="5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pic:cNvPicPr>
                  </pic:nvPicPr>
                  <pic:blipFill>
                    <a:blip r:embed="rId109"/>
                    <a:srcRect/>
                    <a:stretch>
                      <a:fillRect/>
                    </a:stretch>
                  </pic:blipFill>
                  <pic:spPr bwMode="auto">
                    <a:xfrm>
                      <a:off x="0" y="0"/>
                      <a:ext cx="2238375" cy="2495550"/>
                    </a:xfrm>
                    <a:prstGeom prst="rect">
                      <a:avLst/>
                    </a:prstGeom>
                    <a:noFill/>
                    <a:ln w="9525">
                      <a:noFill/>
                      <a:miter lim="800000"/>
                      <a:headEnd/>
                      <a:tailEnd/>
                    </a:ln>
                  </pic:spPr>
                </pic:pic>
              </a:graphicData>
            </a:graphic>
          </wp:inline>
        </w:drawing>
      </w:r>
    </w:p>
    <w:p w14:paraId="5C4C4D88" w14:textId="77777777" w:rsidR="0076500E" w:rsidRPr="00426EFD" w:rsidRDefault="0076500E" w:rsidP="0076500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C.5 — </w:t>
      </w:r>
      <w:r w:rsidRPr="00426EFD">
        <w:rPr>
          <w:rStyle w:val="FontStyle102"/>
          <w:rFonts w:ascii="Times New Roman" w:hAnsi="Times New Roman" w:cs="Times New Roman"/>
          <w:sz w:val="24"/>
          <w:szCs w:val="24"/>
          <w:lang w:eastAsia="en-US"/>
        </w:rPr>
        <w:t>Одиночная линия не на первичной линии мониторинга</w:t>
      </w:r>
    </w:p>
    <w:p w14:paraId="764734D7"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p>
    <w:p w14:paraId="24C32587" w14:textId="77777777" w:rsidR="0076500E" w:rsidRPr="00426EFD" w:rsidRDefault="0076500E" w:rsidP="0076500E">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C</w:t>
      </w:r>
      <w:r w:rsidRPr="00426EFD">
        <w:rPr>
          <w:rStyle w:val="FontStyle107"/>
          <w:rFonts w:ascii="Times New Roman" w:hAnsi="Times New Roman" w:cs="Times New Roman"/>
          <w:sz w:val="24"/>
          <w:szCs w:val="24"/>
          <w:lang w:eastAsia="en-US"/>
        </w:rPr>
        <w:t>.10 Другие случаи</w:t>
      </w:r>
    </w:p>
    <w:p w14:paraId="6D83649D" w14:textId="77777777" w:rsidR="0076500E" w:rsidRPr="00426EFD" w:rsidRDefault="0076500E" w:rsidP="0076500E">
      <w:pPr>
        <w:pStyle w:val="Style8"/>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 xml:space="preserve">Если трубопровод не является ни прямоугольным, ни круглым, или в случаях, когда любое другое препятствие выше по потоку в трубопроводе может нарушить профиль потока,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и </w:t>
      </w:r>
      <w:r w:rsidRPr="00426EFD">
        <w:rPr>
          <w:rStyle w:val="FontStyle102"/>
          <w:rFonts w:ascii="Times New Roman" w:hAnsi="Times New Roman" w:cs="Times New Roman"/>
          <w:b w:val="0"/>
          <w:bCs w:val="0"/>
          <w:sz w:val="24"/>
          <w:szCs w:val="24"/>
          <w:lang w:val="en-US" w:eastAsia="en-US"/>
        </w:rPr>
        <w:t>S</w:t>
      </w:r>
      <w:r w:rsidRPr="00426EFD">
        <w:rPr>
          <w:rStyle w:val="FontStyle102"/>
          <w:rFonts w:ascii="Times New Roman" w:hAnsi="Times New Roman" w:cs="Times New Roman"/>
          <w:b w:val="0"/>
          <w:bCs w:val="0"/>
          <w:sz w:val="24"/>
          <w:szCs w:val="24"/>
          <w:lang w:eastAsia="en-US"/>
        </w:rPr>
        <w:t xml:space="preserve"> должны быть определены после консультаций с аккредитованной испытательной лабораторией и производителем расходомера, а затем утверждены компетентными органами.</w:t>
      </w:r>
    </w:p>
    <w:p w14:paraId="64B7BA31" w14:textId="77777777" w:rsidR="0076500E" w:rsidRPr="00426EFD" w:rsidRDefault="0076500E" w:rsidP="0076500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Как правило, при добавлении одной линии мониторинга воспроизводимость измерений снижается. Пример с четырьмя линиями измерения показан на </w:t>
      </w:r>
      <w:hyperlink r:id="rId110" w:anchor="bookmark56" w:history="1">
        <w:r w:rsidRPr="00426EFD">
          <w:rPr>
            <w:rStyle w:val="FontStyle102"/>
            <w:rFonts w:ascii="Times New Roman" w:hAnsi="Times New Roman" w:cs="Times New Roman"/>
            <w:b w:val="0"/>
            <w:bCs w:val="0"/>
            <w:color w:val="auto"/>
            <w:sz w:val="24"/>
            <w:szCs w:val="24"/>
            <w:lang w:eastAsia="en-US"/>
          </w:rPr>
          <w:t xml:space="preserve">Рисунке </w:t>
        </w:r>
        <w:r w:rsidRPr="00426EFD">
          <w:rPr>
            <w:rStyle w:val="FontStyle102"/>
            <w:rFonts w:ascii="Times New Roman" w:hAnsi="Times New Roman" w:cs="Times New Roman"/>
            <w:b w:val="0"/>
            <w:bCs w:val="0"/>
            <w:color w:val="auto"/>
            <w:sz w:val="24"/>
            <w:szCs w:val="24"/>
            <w:lang w:val="en-US" w:eastAsia="en-US"/>
          </w:rPr>
          <w:t>C</w:t>
        </w:r>
        <w:r w:rsidRPr="00426EFD">
          <w:rPr>
            <w:rStyle w:val="FontStyle102"/>
            <w:rFonts w:ascii="Times New Roman" w:hAnsi="Times New Roman" w:cs="Times New Roman"/>
            <w:b w:val="0"/>
            <w:bCs w:val="0"/>
            <w:color w:val="auto"/>
            <w:sz w:val="24"/>
            <w:szCs w:val="24"/>
            <w:lang w:eastAsia="en-US"/>
          </w:rPr>
          <w:t>.6</w:t>
        </w:r>
      </w:hyperlink>
      <w:r w:rsidRPr="00426EFD">
        <w:rPr>
          <w:rStyle w:val="FontStyle102"/>
          <w:rFonts w:ascii="Times New Roman" w:hAnsi="Times New Roman" w:cs="Times New Roman"/>
          <w:b w:val="0"/>
          <w:bCs w:val="0"/>
          <w:color w:val="auto"/>
          <w:sz w:val="24"/>
          <w:szCs w:val="24"/>
          <w:lang w:eastAsia="en-US"/>
        </w:rPr>
        <w:t>.</w:t>
      </w:r>
    </w:p>
    <w:p w14:paraId="776EDE03" w14:textId="77777777" w:rsidR="0076500E" w:rsidRPr="00426EFD" w:rsidRDefault="0076500E" w:rsidP="003D65A9">
      <w:pPr>
        <w:pStyle w:val="Style26"/>
        <w:widowControl/>
        <w:ind w:firstLine="720"/>
        <w:jc w:val="center"/>
        <w:rPr>
          <w:rStyle w:val="FontStyle102"/>
          <w:rFonts w:ascii="Times New Roman" w:hAnsi="Times New Roman" w:cs="Times New Roman"/>
          <w:b w:val="0"/>
          <w:i/>
          <w:iCs/>
          <w:sz w:val="24"/>
          <w:szCs w:val="24"/>
          <w:lang w:eastAsia="en-US"/>
        </w:rPr>
      </w:pPr>
      <w:r w:rsidRPr="00426EFD">
        <w:rPr>
          <w:noProof/>
        </w:rPr>
        <w:lastRenderedPageBreak/>
        <w:drawing>
          <wp:inline distT="0" distB="0" distL="0" distR="0" wp14:anchorId="32FFB4A8" wp14:editId="16C2700B">
            <wp:extent cx="2695575" cy="3228975"/>
            <wp:effectExtent l="0" t="0" r="9525" b="9525"/>
            <wp:docPr id="5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pic:cNvPicPr>
                  </pic:nvPicPr>
                  <pic:blipFill>
                    <a:blip r:embed="rId111"/>
                    <a:srcRect/>
                    <a:stretch>
                      <a:fillRect/>
                    </a:stretch>
                  </pic:blipFill>
                  <pic:spPr bwMode="auto">
                    <a:xfrm>
                      <a:off x="0" y="0"/>
                      <a:ext cx="2695575" cy="3228975"/>
                    </a:xfrm>
                    <a:prstGeom prst="rect">
                      <a:avLst/>
                    </a:prstGeom>
                    <a:noFill/>
                    <a:ln w="9525">
                      <a:noFill/>
                      <a:miter lim="800000"/>
                      <a:headEnd/>
                      <a:tailEnd/>
                    </a:ln>
                  </pic:spPr>
                </pic:pic>
              </a:graphicData>
            </a:graphic>
          </wp:inline>
        </w:drawing>
      </w:r>
    </w:p>
    <w:p w14:paraId="73480EB9" w14:textId="77777777" w:rsidR="0076500E" w:rsidRPr="00426EFD" w:rsidRDefault="0076500E" w:rsidP="003D65A9">
      <w:pPr>
        <w:pStyle w:val="Style26"/>
        <w:widowControl/>
        <w:ind w:firstLine="720"/>
        <w:jc w:val="center"/>
        <w:rPr>
          <w:rStyle w:val="FontStyle102"/>
          <w:rFonts w:ascii="Times New Roman" w:hAnsi="Times New Roman" w:cs="Times New Roman"/>
          <w:i/>
          <w:iCs/>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C</w:t>
      </w:r>
      <w:r w:rsidRPr="00426EFD">
        <w:rPr>
          <w:rStyle w:val="FontStyle106"/>
          <w:rFonts w:ascii="Times New Roman" w:hAnsi="Times New Roman" w:cs="Times New Roman"/>
          <w:sz w:val="24"/>
          <w:szCs w:val="24"/>
          <w:lang w:eastAsia="en-US"/>
        </w:rPr>
        <w:t>.6 — Положение четырех линий мониторинга</w:t>
      </w:r>
    </w:p>
    <w:p w14:paraId="2E69D64E" w14:textId="77777777" w:rsidR="007F32F0" w:rsidRPr="00426EFD" w:rsidRDefault="007F32F0" w:rsidP="006838B7">
      <w:pPr>
        <w:pStyle w:val="Style49"/>
        <w:widowControl/>
        <w:ind w:firstLine="567"/>
        <w:jc w:val="both"/>
        <w:rPr>
          <w:rStyle w:val="FontStyle237"/>
          <w:rFonts w:ascii="Times New Roman" w:hAnsi="Times New Roman" w:cs="Times New Roman"/>
          <w:sz w:val="24"/>
          <w:szCs w:val="24"/>
        </w:rPr>
      </w:pPr>
      <w:r w:rsidRPr="00426EFD">
        <w:rPr>
          <w:rStyle w:val="FontStyle237"/>
          <w:rFonts w:ascii="Times New Roman" w:hAnsi="Times New Roman" w:cs="Times New Roman"/>
          <w:sz w:val="24"/>
          <w:szCs w:val="24"/>
        </w:rPr>
        <w:br w:type="page"/>
      </w:r>
    </w:p>
    <w:p w14:paraId="2D4F34FF" w14:textId="77777777" w:rsidR="00862FFB" w:rsidRPr="00426EFD" w:rsidRDefault="00862FFB" w:rsidP="00862FFB">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rPr>
        <w:t>D</w:t>
      </w:r>
    </w:p>
    <w:p w14:paraId="52B0D920" w14:textId="77777777" w:rsidR="0076500E" w:rsidRPr="00426EFD" w:rsidRDefault="0076500E" w:rsidP="0076500E">
      <w:pPr>
        <w:pStyle w:val="Style57"/>
        <w:widowControl/>
        <w:jc w:val="center"/>
        <w:rPr>
          <w:rStyle w:val="FontStyle103"/>
          <w:rFonts w:ascii="Times New Roman" w:hAnsi="Times New Roman" w:cs="Times New Roman"/>
          <w:b w:val="0"/>
          <w:bCs w:val="0"/>
          <w:i/>
          <w:iCs/>
          <w:sz w:val="24"/>
          <w:szCs w:val="24"/>
          <w:lang w:eastAsia="en-US"/>
        </w:rPr>
      </w:pPr>
      <w:r w:rsidRPr="00426EFD">
        <w:rPr>
          <w:rStyle w:val="FontStyle103"/>
          <w:rFonts w:ascii="Times New Roman" w:hAnsi="Times New Roman" w:cs="Times New Roman"/>
          <w:b w:val="0"/>
          <w:bCs w:val="0"/>
          <w:i/>
          <w:iCs/>
          <w:sz w:val="24"/>
          <w:szCs w:val="24"/>
          <w:lang w:eastAsia="en-US"/>
        </w:rPr>
        <w:t>(обязательное)</w:t>
      </w:r>
    </w:p>
    <w:p w14:paraId="65868D32" w14:textId="77777777" w:rsidR="00862FFB" w:rsidRPr="00426EFD" w:rsidRDefault="00862FFB" w:rsidP="006838B7">
      <w:pPr>
        <w:pStyle w:val="Style49"/>
        <w:widowControl/>
        <w:ind w:firstLine="567"/>
        <w:jc w:val="both"/>
        <w:rPr>
          <w:rStyle w:val="FontStyle237"/>
          <w:rFonts w:ascii="Times New Roman" w:hAnsi="Times New Roman" w:cs="Times New Roman"/>
          <w:b/>
          <w:bCs/>
          <w:sz w:val="24"/>
          <w:szCs w:val="24"/>
        </w:rPr>
      </w:pPr>
    </w:p>
    <w:p w14:paraId="75E39891" w14:textId="77777777" w:rsidR="00862FFB" w:rsidRPr="00426EFD" w:rsidRDefault="0076500E" w:rsidP="00862FFB">
      <w:pPr>
        <w:pStyle w:val="Style36"/>
        <w:widowControl/>
        <w:jc w:val="center"/>
        <w:rPr>
          <w:rStyle w:val="FontStyle225"/>
          <w:rFonts w:ascii="Times New Roman" w:hAnsi="Times New Roman" w:cs="Times New Roman"/>
          <w:b w:val="0"/>
          <w:bCs w:val="0"/>
          <w:sz w:val="24"/>
          <w:szCs w:val="24"/>
        </w:rPr>
      </w:pPr>
      <w:r w:rsidRPr="00426EFD">
        <w:rPr>
          <w:rStyle w:val="FontStyle104"/>
          <w:rFonts w:ascii="Times New Roman" w:hAnsi="Times New Roman" w:cs="Times New Roman"/>
          <w:b/>
          <w:bCs/>
          <w:sz w:val="24"/>
          <w:szCs w:val="24"/>
          <w:lang w:eastAsia="en-US"/>
        </w:rPr>
        <w:t>Обработка полиномиальной калибровочной функции</w:t>
      </w:r>
    </w:p>
    <w:p w14:paraId="3760F7F9" w14:textId="77777777" w:rsidR="00862FFB" w:rsidRPr="00426EFD" w:rsidRDefault="00862FFB" w:rsidP="00862FFB">
      <w:pPr>
        <w:pStyle w:val="Style32"/>
        <w:widowControl/>
        <w:jc w:val="both"/>
        <w:rPr>
          <w:rStyle w:val="FontStyle86"/>
          <w:rFonts w:ascii="Times New Roman" w:hAnsi="Times New Roman"/>
          <w:sz w:val="28"/>
          <w:szCs w:val="28"/>
          <w:lang w:eastAsia="en-US"/>
        </w:rPr>
      </w:pPr>
    </w:p>
    <w:p w14:paraId="1E15EAB1"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При использовании полиномиальной калибровочной функции следует соблюдать дополнительную осторожность.</w:t>
      </w:r>
    </w:p>
    <w:p w14:paraId="49D95CF8"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При использовании полиномиальной калибровочной функции допустимый диапазон калибровки может быть экстраполирован вниз до 80 % минимального объемного расхода и вверх до 120 % максимального объемного расхода, зарегистрированного как значение СЭМ во время последнего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2.</w:t>
      </w:r>
    </w:p>
    <w:p w14:paraId="32D079AD"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Этот допустимый диапазон калибровки может быть экстраполирован дальше при последующем ЕКИ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14181, если полиномиальная калибровочная функция пересчитана с учетом дополнительных парных точек измерения.</w:t>
      </w:r>
    </w:p>
    <w:p w14:paraId="02D8A4B0"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Если значение АИС опускается ниже самой низкой точки или увеличивается выше самой высокой точки калибровочной функции из последней калибровки </w:t>
      </w:r>
      <w:r w:rsidRPr="00426EFD">
        <w:rPr>
          <w:rStyle w:val="FontStyle102"/>
          <w:rFonts w:ascii="Times New Roman" w:hAnsi="Times New Roman" w:cs="Times New Roman"/>
          <w:b w:val="0"/>
          <w:bCs w:val="0"/>
          <w:sz w:val="24"/>
          <w:szCs w:val="24"/>
          <w:lang w:val="en-US" w:eastAsia="en-US"/>
        </w:rPr>
        <w:t>QAL</w:t>
      </w:r>
      <w:r w:rsidRPr="00426EFD">
        <w:rPr>
          <w:rStyle w:val="FontStyle102"/>
          <w:rFonts w:ascii="Times New Roman" w:hAnsi="Times New Roman" w:cs="Times New Roman"/>
          <w:b w:val="0"/>
          <w:bCs w:val="0"/>
          <w:sz w:val="24"/>
          <w:szCs w:val="24"/>
          <w:lang w:eastAsia="en-US"/>
        </w:rPr>
        <w:t xml:space="preserve">2 или ЕКИ, должно быть записано предупреждение или сообщение об ошибке в соответствии с </w:t>
      </w:r>
      <w:hyperlink r:id="rId112" w:anchor="bookmark59" w:history="1">
        <w:r w:rsidRPr="00426EFD">
          <w:rPr>
            <w:rStyle w:val="FontStyle102"/>
            <w:rFonts w:ascii="Times New Roman" w:hAnsi="Times New Roman" w:cs="Times New Roman"/>
            <w:b w:val="0"/>
            <w:bCs w:val="0"/>
            <w:color w:val="auto"/>
            <w:sz w:val="24"/>
            <w:szCs w:val="24"/>
            <w:lang w:eastAsia="en-US"/>
          </w:rPr>
          <w:t xml:space="preserve">Таблицей </w:t>
        </w:r>
        <w:r w:rsidRPr="00426EFD">
          <w:rPr>
            <w:rStyle w:val="FontStyle102"/>
            <w:rFonts w:ascii="Times New Roman" w:hAnsi="Times New Roman" w:cs="Times New Roman"/>
            <w:b w:val="0"/>
            <w:bCs w:val="0"/>
            <w:color w:val="auto"/>
            <w:sz w:val="24"/>
            <w:szCs w:val="24"/>
            <w:lang w:val="en-US" w:eastAsia="en-US"/>
          </w:rPr>
          <w:t>D</w:t>
        </w:r>
        <w:r w:rsidRPr="00426EFD">
          <w:rPr>
            <w:rStyle w:val="FontStyle102"/>
            <w:rFonts w:ascii="Times New Roman" w:hAnsi="Times New Roman" w:cs="Times New Roman"/>
            <w:b w:val="0"/>
            <w:bCs w:val="0"/>
            <w:color w:val="auto"/>
            <w:sz w:val="24"/>
            <w:szCs w:val="24"/>
            <w:lang w:eastAsia="en-US"/>
          </w:rPr>
          <w:t>.1</w:t>
        </w:r>
      </w:hyperlink>
      <w:r w:rsidRPr="00426EFD">
        <w:rPr>
          <w:rStyle w:val="FontStyle102"/>
          <w:rFonts w:ascii="Times New Roman" w:hAnsi="Times New Roman" w:cs="Times New Roman"/>
          <w:b w:val="0"/>
          <w:bCs w:val="0"/>
          <w:sz w:val="24"/>
          <w:szCs w:val="24"/>
          <w:lang w:eastAsia="en-US"/>
        </w:rPr>
        <w:t>.</w:t>
      </w:r>
    </w:p>
    <w:p w14:paraId="4C32A850"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Если значение АИС опускается ниже допустимого диапазона калибровки, как указано выше, то в качестве заменяющего значения для расхода используется самая низкая точка допустимого диапазона калибровки, записывается сообщение об ошибке, а рассчитанные на его основе значения маркируются.</w:t>
      </w:r>
    </w:p>
    <w:p w14:paraId="4E6FDDA1"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Если значение АИС поднимается выше допустимого диапазона калибровки, как указано выше, в качестве заменяющего значения расхода используется наивысшая точка допустимого диапазона калибровки, записывается сообщение об ошибке, а значения, рассчитанные на его основе, маркируются как таковые.</w:t>
      </w:r>
    </w:p>
    <w:p w14:paraId="34964ECB"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p>
    <w:p w14:paraId="05598B68" w14:textId="77777777" w:rsidR="008758CB" w:rsidRPr="00426EFD" w:rsidRDefault="008758CB" w:rsidP="008758CB">
      <w:pPr>
        <w:pStyle w:val="Style16"/>
        <w:widowControl/>
        <w:jc w:val="center"/>
        <w:rPr>
          <w:rStyle w:val="FontStyle106"/>
          <w:rFonts w:ascii="Times New Roman" w:hAnsi="Times New Roman" w:cs="Times New Roman"/>
          <w:b w:val="0"/>
          <w:bCs w:val="0"/>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D</w:t>
      </w:r>
      <w:r w:rsidRPr="00426EFD">
        <w:rPr>
          <w:rStyle w:val="FontStyle106"/>
          <w:rFonts w:ascii="Times New Roman" w:hAnsi="Times New Roman" w:cs="Times New Roman"/>
          <w:sz w:val="24"/>
          <w:szCs w:val="24"/>
          <w:lang w:eastAsia="en-US"/>
        </w:rPr>
        <w:t xml:space="preserve">.1 — </w:t>
      </w:r>
      <w:r w:rsidRPr="00426EFD">
        <w:rPr>
          <w:rStyle w:val="FontStyle104"/>
          <w:rFonts w:ascii="Times New Roman" w:hAnsi="Times New Roman" w:cs="Times New Roman"/>
          <w:b/>
          <w:bCs/>
          <w:sz w:val="24"/>
          <w:szCs w:val="24"/>
          <w:lang w:eastAsia="en-US"/>
        </w:rPr>
        <w:t>Обработка полиномиальной калибровочной функции</w:t>
      </w:r>
    </w:p>
    <w:tbl>
      <w:tblPr>
        <w:tblW w:w="0" w:type="auto"/>
        <w:jc w:val="center"/>
        <w:tblLayout w:type="fixed"/>
        <w:tblCellMar>
          <w:left w:w="40" w:type="dxa"/>
          <w:right w:w="40" w:type="dxa"/>
        </w:tblCellMar>
        <w:tblLook w:val="04A0" w:firstRow="1" w:lastRow="0" w:firstColumn="1" w:lastColumn="0" w:noHBand="0" w:noVBand="1"/>
      </w:tblPr>
      <w:tblGrid>
        <w:gridCol w:w="3830"/>
        <w:gridCol w:w="3072"/>
        <w:gridCol w:w="2870"/>
      </w:tblGrid>
      <w:tr w:rsidR="008758CB" w:rsidRPr="00426EFD" w14:paraId="421FF675" w14:textId="77777777" w:rsidTr="008758CB">
        <w:trPr>
          <w:trHeight w:val="557"/>
          <w:jc w:val="center"/>
        </w:trPr>
        <w:tc>
          <w:tcPr>
            <w:tcW w:w="3830" w:type="dxa"/>
            <w:tcBorders>
              <w:top w:val="single" w:sz="6" w:space="0" w:color="auto"/>
              <w:left w:val="single" w:sz="6" w:space="0" w:color="auto"/>
              <w:bottom w:val="double" w:sz="2" w:space="0" w:color="auto"/>
              <w:right w:val="single" w:sz="6" w:space="0" w:color="auto"/>
            </w:tcBorders>
            <w:vAlign w:val="center"/>
            <w:hideMark/>
          </w:tcPr>
          <w:p w14:paraId="5745B719" w14:textId="77777777" w:rsidR="008758CB" w:rsidRPr="00426EFD" w:rsidRDefault="008758CB">
            <w:pPr>
              <w:pStyle w:val="Style20"/>
              <w:widowControl/>
              <w:spacing w:line="276" w:lineRule="auto"/>
              <w:jc w:val="center"/>
              <w:rPr>
                <w:rStyle w:val="FontStyle98"/>
                <w:rFonts w:ascii="Times New Roman" w:hAnsi="Times New Roman" w:cs="Times New Roman"/>
                <w:sz w:val="24"/>
                <w:szCs w:val="24"/>
                <w:vertAlign w:val="subscript"/>
                <w:lang w:val="en-US"/>
              </w:rPr>
            </w:pPr>
            <w:r w:rsidRPr="00426EFD">
              <w:rPr>
                <w:rStyle w:val="FontStyle100"/>
                <w:rFonts w:ascii="Times New Roman" w:hAnsi="Times New Roman" w:cs="Times New Roman"/>
                <w:lang w:eastAsia="en-US"/>
              </w:rPr>
              <w:t>Измеренное значение</w:t>
            </w:r>
            <w:r w:rsidRPr="00426EFD">
              <w:rPr>
                <w:rStyle w:val="FontStyle100"/>
                <w:rFonts w:ascii="Times New Roman" w:hAnsi="Times New Roman" w:cs="Times New Roman"/>
                <w:lang w:val="en-US" w:eastAsia="en-US"/>
              </w:rPr>
              <w:t xml:space="preserve">, </w:t>
            </w:r>
            <w:proofErr w:type="spell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p>
        </w:tc>
        <w:tc>
          <w:tcPr>
            <w:tcW w:w="3072" w:type="dxa"/>
            <w:tcBorders>
              <w:top w:val="single" w:sz="6" w:space="0" w:color="auto"/>
              <w:left w:val="single" w:sz="6" w:space="0" w:color="auto"/>
              <w:bottom w:val="double" w:sz="2" w:space="0" w:color="auto"/>
              <w:right w:val="single" w:sz="6" w:space="0" w:color="auto"/>
            </w:tcBorders>
            <w:vAlign w:val="center"/>
            <w:hideMark/>
          </w:tcPr>
          <w:p w14:paraId="288E1B44" w14:textId="77777777" w:rsidR="008758CB" w:rsidRPr="00426EFD" w:rsidRDefault="008758CB">
            <w:pPr>
              <w:pStyle w:val="Style20"/>
              <w:widowControl/>
              <w:spacing w:line="276" w:lineRule="auto"/>
              <w:jc w:val="center"/>
              <w:rPr>
                <w:rStyle w:val="FontStyle100"/>
                <w:rFonts w:ascii="Times New Roman" w:hAnsi="Times New Roman" w:cs="Times New Roman"/>
              </w:rPr>
            </w:pPr>
            <w:r w:rsidRPr="00426EFD">
              <w:rPr>
                <w:rStyle w:val="FontStyle100"/>
                <w:rFonts w:ascii="Times New Roman" w:hAnsi="Times New Roman" w:cs="Times New Roman"/>
                <w:lang w:eastAsia="en-US"/>
              </w:rPr>
              <w:t>Значение, используемое в системе сбора и обработки данных</w:t>
            </w:r>
          </w:p>
        </w:tc>
        <w:tc>
          <w:tcPr>
            <w:tcW w:w="2870" w:type="dxa"/>
            <w:tcBorders>
              <w:top w:val="single" w:sz="6" w:space="0" w:color="auto"/>
              <w:left w:val="single" w:sz="6" w:space="0" w:color="auto"/>
              <w:bottom w:val="double" w:sz="2" w:space="0" w:color="auto"/>
              <w:right w:val="single" w:sz="6" w:space="0" w:color="auto"/>
            </w:tcBorders>
            <w:vAlign w:val="center"/>
            <w:hideMark/>
          </w:tcPr>
          <w:p w14:paraId="6EB8C9BB" w14:textId="77777777" w:rsidR="008758CB" w:rsidRPr="00426EFD" w:rsidRDefault="008758CB">
            <w:pPr>
              <w:pStyle w:val="Style20"/>
              <w:widowControl/>
              <w:spacing w:line="276" w:lineRule="auto"/>
              <w:jc w:val="center"/>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Действие в системе сбора и обработки данных</w:t>
            </w:r>
          </w:p>
        </w:tc>
      </w:tr>
      <w:tr w:rsidR="008758CB" w:rsidRPr="00426EFD" w14:paraId="1CBC99A2" w14:textId="77777777" w:rsidTr="008758CB">
        <w:trPr>
          <w:trHeight w:val="547"/>
          <w:jc w:val="center"/>
        </w:trPr>
        <w:tc>
          <w:tcPr>
            <w:tcW w:w="3830" w:type="dxa"/>
            <w:tcBorders>
              <w:top w:val="double" w:sz="2" w:space="0" w:color="auto"/>
              <w:left w:val="single" w:sz="6" w:space="0" w:color="auto"/>
              <w:bottom w:val="single" w:sz="6" w:space="0" w:color="auto"/>
              <w:right w:val="single" w:sz="6" w:space="0" w:color="auto"/>
            </w:tcBorders>
            <w:vAlign w:val="center"/>
            <w:hideMark/>
          </w:tcPr>
          <w:p w14:paraId="5F3EB327"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rPr>
            </w:pPr>
            <w:proofErr w:type="spell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eastAsia="en-US"/>
              </w:rPr>
              <w:t xml:space="preserve">&lt; 80 % от самого низкого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w:t>
            </w:r>
          </w:p>
        </w:tc>
        <w:tc>
          <w:tcPr>
            <w:tcW w:w="3072" w:type="dxa"/>
            <w:tcBorders>
              <w:top w:val="double" w:sz="2" w:space="0" w:color="auto"/>
              <w:left w:val="single" w:sz="6" w:space="0" w:color="auto"/>
              <w:bottom w:val="single" w:sz="6" w:space="0" w:color="auto"/>
              <w:right w:val="single" w:sz="6" w:space="0" w:color="auto"/>
            </w:tcBorders>
            <w:vAlign w:val="center"/>
            <w:hideMark/>
          </w:tcPr>
          <w:p w14:paraId="036BD868"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80 % от самого низкого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 или ЕКИ, значения маркируются</w:t>
            </w:r>
          </w:p>
        </w:tc>
        <w:tc>
          <w:tcPr>
            <w:tcW w:w="2870" w:type="dxa"/>
            <w:tcBorders>
              <w:top w:val="double" w:sz="2" w:space="0" w:color="auto"/>
              <w:left w:val="single" w:sz="6" w:space="0" w:color="auto"/>
              <w:bottom w:val="single" w:sz="6" w:space="0" w:color="auto"/>
              <w:right w:val="single" w:sz="6" w:space="0" w:color="auto"/>
            </w:tcBorders>
            <w:vAlign w:val="center"/>
            <w:hideMark/>
          </w:tcPr>
          <w:p w14:paraId="5B59BD36"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С</w:t>
            </w:r>
            <w:proofErr w:type="spellStart"/>
            <w:r w:rsidRPr="00426EFD">
              <w:rPr>
                <w:rStyle w:val="FontStyle101"/>
                <w:rFonts w:ascii="Times New Roman" w:hAnsi="Times New Roman" w:cs="Times New Roman"/>
                <w:i w:val="0"/>
                <w:iCs w:val="0"/>
                <w:sz w:val="24"/>
                <w:szCs w:val="24"/>
                <w:lang w:val="en-US" w:eastAsia="en-US"/>
              </w:rPr>
              <w:t>ообщениеобошибке</w:t>
            </w:r>
            <w:proofErr w:type="spellEnd"/>
          </w:p>
        </w:tc>
      </w:tr>
      <w:tr w:rsidR="008758CB" w:rsidRPr="00426EFD" w14:paraId="30AA3A3C" w14:textId="77777777" w:rsidTr="008758CB">
        <w:trPr>
          <w:trHeight w:val="542"/>
          <w:jc w:val="center"/>
        </w:trPr>
        <w:tc>
          <w:tcPr>
            <w:tcW w:w="3830" w:type="dxa"/>
            <w:tcBorders>
              <w:top w:val="single" w:sz="6" w:space="0" w:color="auto"/>
              <w:left w:val="single" w:sz="6" w:space="0" w:color="auto"/>
              <w:bottom w:val="single" w:sz="6" w:space="0" w:color="auto"/>
              <w:right w:val="single" w:sz="6" w:space="0" w:color="auto"/>
            </w:tcBorders>
            <w:vAlign w:val="center"/>
            <w:hideMark/>
          </w:tcPr>
          <w:p w14:paraId="0A5EAD9A"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80 % от самого низкого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 &lt;</w:t>
            </w:r>
            <w:proofErr w:type="spellStart"/>
            <w:proofErr w:type="gram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eastAsia="en-US"/>
              </w:rPr>
              <w:t>&lt; 100</w:t>
            </w:r>
            <w:proofErr w:type="gramEnd"/>
            <w:r w:rsidRPr="00426EFD">
              <w:rPr>
                <w:rStyle w:val="FontStyle101"/>
                <w:rFonts w:ascii="Times New Roman" w:hAnsi="Times New Roman" w:cs="Times New Roman"/>
                <w:i w:val="0"/>
                <w:iCs w:val="0"/>
                <w:sz w:val="24"/>
                <w:szCs w:val="24"/>
                <w:lang w:eastAsia="en-US"/>
              </w:rPr>
              <w:t xml:space="preserve"> % от самого низкого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w:t>
            </w:r>
          </w:p>
        </w:tc>
        <w:tc>
          <w:tcPr>
            <w:tcW w:w="3072" w:type="dxa"/>
            <w:tcBorders>
              <w:top w:val="single" w:sz="6" w:space="0" w:color="auto"/>
              <w:left w:val="single" w:sz="6" w:space="0" w:color="auto"/>
              <w:bottom w:val="single" w:sz="6" w:space="0" w:color="auto"/>
              <w:right w:val="single" w:sz="6" w:space="0" w:color="auto"/>
            </w:tcBorders>
            <w:vAlign w:val="center"/>
            <w:hideMark/>
          </w:tcPr>
          <w:p w14:paraId="6D36A6F0"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Считываемое значение</w:t>
            </w:r>
          </w:p>
        </w:tc>
        <w:tc>
          <w:tcPr>
            <w:tcW w:w="2870" w:type="dxa"/>
            <w:tcBorders>
              <w:top w:val="single" w:sz="6" w:space="0" w:color="auto"/>
              <w:left w:val="single" w:sz="6" w:space="0" w:color="auto"/>
              <w:bottom w:val="single" w:sz="6" w:space="0" w:color="auto"/>
              <w:right w:val="single" w:sz="6" w:space="0" w:color="auto"/>
            </w:tcBorders>
            <w:vAlign w:val="center"/>
            <w:hideMark/>
          </w:tcPr>
          <w:p w14:paraId="64AF35A7"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П</w:t>
            </w:r>
            <w:proofErr w:type="spellStart"/>
            <w:r w:rsidRPr="00426EFD">
              <w:rPr>
                <w:rStyle w:val="FontStyle101"/>
                <w:rFonts w:ascii="Times New Roman" w:hAnsi="Times New Roman" w:cs="Times New Roman"/>
                <w:i w:val="0"/>
                <w:iCs w:val="0"/>
                <w:sz w:val="24"/>
                <w:szCs w:val="24"/>
                <w:lang w:val="en-US" w:eastAsia="en-US"/>
              </w:rPr>
              <w:t>редупреждающеесообщение</w:t>
            </w:r>
            <w:proofErr w:type="spellEnd"/>
          </w:p>
        </w:tc>
      </w:tr>
      <w:tr w:rsidR="008758CB" w:rsidRPr="00426EFD" w14:paraId="7B4A9799" w14:textId="77777777" w:rsidTr="008758CB">
        <w:trPr>
          <w:trHeight w:val="547"/>
          <w:jc w:val="center"/>
        </w:trPr>
        <w:tc>
          <w:tcPr>
            <w:tcW w:w="3830" w:type="dxa"/>
            <w:tcBorders>
              <w:top w:val="single" w:sz="6" w:space="0" w:color="auto"/>
              <w:left w:val="single" w:sz="6" w:space="0" w:color="auto"/>
              <w:bottom w:val="single" w:sz="6" w:space="0" w:color="auto"/>
              <w:right w:val="single" w:sz="6" w:space="0" w:color="auto"/>
            </w:tcBorders>
            <w:vAlign w:val="center"/>
            <w:hideMark/>
          </w:tcPr>
          <w:p w14:paraId="0D88DF39"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100 % от самого низкого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 &lt;</w:t>
            </w:r>
            <w:proofErr w:type="spellStart"/>
            <w:proofErr w:type="gram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eastAsia="en-US"/>
              </w:rPr>
              <w:t>&lt; 100</w:t>
            </w:r>
            <w:proofErr w:type="gramEnd"/>
            <w:r w:rsidRPr="00426EFD">
              <w:rPr>
                <w:rStyle w:val="FontStyle101"/>
                <w:rFonts w:ascii="Times New Roman" w:hAnsi="Times New Roman" w:cs="Times New Roman"/>
                <w:i w:val="0"/>
                <w:iCs w:val="0"/>
                <w:sz w:val="24"/>
                <w:szCs w:val="24"/>
                <w:lang w:eastAsia="en-US"/>
              </w:rPr>
              <w:t xml:space="preserve"> % от самого высокого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w:t>
            </w:r>
          </w:p>
        </w:tc>
        <w:tc>
          <w:tcPr>
            <w:tcW w:w="3072" w:type="dxa"/>
            <w:tcBorders>
              <w:top w:val="single" w:sz="6" w:space="0" w:color="auto"/>
              <w:left w:val="single" w:sz="6" w:space="0" w:color="auto"/>
              <w:bottom w:val="single" w:sz="6" w:space="0" w:color="auto"/>
              <w:right w:val="single" w:sz="6" w:space="0" w:color="auto"/>
            </w:tcBorders>
            <w:vAlign w:val="center"/>
            <w:hideMark/>
          </w:tcPr>
          <w:p w14:paraId="56E855DD"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Считываемое значение</w:t>
            </w:r>
          </w:p>
        </w:tc>
        <w:tc>
          <w:tcPr>
            <w:tcW w:w="2870" w:type="dxa"/>
            <w:tcBorders>
              <w:top w:val="single" w:sz="6" w:space="0" w:color="auto"/>
              <w:left w:val="single" w:sz="6" w:space="0" w:color="auto"/>
              <w:bottom w:val="single" w:sz="6" w:space="0" w:color="auto"/>
              <w:right w:val="single" w:sz="6" w:space="0" w:color="auto"/>
            </w:tcBorders>
            <w:vAlign w:val="center"/>
            <w:hideMark/>
          </w:tcPr>
          <w:p w14:paraId="2A32D60E"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Нет </w:t>
            </w:r>
          </w:p>
        </w:tc>
      </w:tr>
      <w:tr w:rsidR="008758CB" w:rsidRPr="00426EFD" w14:paraId="6144A056" w14:textId="77777777" w:rsidTr="008758CB">
        <w:trPr>
          <w:trHeight w:val="547"/>
          <w:jc w:val="center"/>
        </w:trPr>
        <w:tc>
          <w:tcPr>
            <w:tcW w:w="3830" w:type="dxa"/>
            <w:tcBorders>
              <w:top w:val="single" w:sz="6" w:space="0" w:color="auto"/>
              <w:left w:val="single" w:sz="6" w:space="0" w:color="auto"/>
              <w:bottom w:val="single" w:sz="6" w:space="0" w:color="auto"/>
              <w:right w:val="single" w:sz="6" w:space="0" w:color="auto"/>
            </w:tcBorders>
            <w:vAlign w:val="center"/>
            <w:hideMark/>
          </w:tcPr>
          <w:p w14:paraId="77A6B17B"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100 % от самого низкого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 &lt;</w:t>
            </w:r>
            <w:proofErr w:type="spellStart"/>
            <w:proofErr w:type="gram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eastAsia="en-US"/>
              </w:rPr>
              <w:t>&lt; 120</w:t>
            </w:r>
            <w:proofErr w:type="gramEnd"/>
            <w:r w:rsidRPr="00426EFD">
              <w:rPr>
                <w:rStyle w:val="FontStyle101"/>
                <w:rFonts w:ascii="Times New Roman" w:hAnsi="Times New Roman" w:cs="Times New Roman"/>
                <w:i w:val="0"/>
                <w:iCs w:val="0"/>
                <w:sz w:val="24"/>
                <w:szCs w:val="24"/>
                <w:lang w:eastAsia="en-US"/>
              </w:rPr>
              <w:t xml:space="preserve"> % от самого высокого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w:t>
            </w:r>
          </w:p>
        </w:tc>
        <w:tc>
          <w:tcPr>
            <w:tcW w:w="3072" w:type="dxa"/>
            <w:tcBorders>
              <w:top w:val="single" w:sz="6" w:space="0" w:color="auto"/>
              <w:left w:val="single" w:sz="6" w:space="0" w:color="auto"/>
              <w:bottom w:val="single" w:sz="6" w:space="0" w:color="auto"/>
              <w:right w:val="single" w:sz="6" w:space="0" w:color="auto"/>
            </w:tcBorders>
            <w:vAlign w:val="center"/>
            <w:hideMark/>
          </w:tcPr>
          <w:p w14:paraId="50F3A0E9"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Считываемое значение</w:t>
            </w:r>
          </w:p>
        </w:tc>
        <w:tc>
          <w:tcPr>
            <w:tcW w:w="2870" w:type="dxa"/>
            <w:tcBorders>
              <w:top w:val="single" w:sz="6" w:space="0" w:color="auto"/>
              <w:left w:val="single" w:sz="6" w:space="0" w:color="auto"/>
              <w:bottom w:val="single" w:sz="6" w:space="0" w:color="auto"/>
              <w:right w:val="single" w:sz="6" w:space="0" w:color="auto"/>
            </w:tcBorders>
            <w:vAlign w:val="center"/>
            <w:hideMark/>
          </w:tcPr>
          <w:p w14:paraId="2D70F3C5"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П</w:t>
            </w:r>
            <w:proofErr w:type="spellStart"/>
            <w:r w:rsidRPr="00426EFD">
              <w:rPr>
                <w:rStyle w:val="FontStyle101"/>
                <w:rFonts w:ascii="Times New Roman" w:hAnsi="Times New Roman" w:cs="Times New Roman"/>
                <w:i w:val="0"/>
                <w:iCs w:val="0"/>
                <w:sz w:val="24"/>
                <w:szCs w:val="24"/>
                <w:lang w:val="en-US" w:eastAsia="en-US"/>
              </w:rPr>
              <w:t>редупреждающеесообщение</w:t>
            </w:r>
            <w:proofErr w:type="spellEnd"/>
          </w:p>
        </w:tc>
      </w:tr>
      <w:tr w:rsidR="008758CB" w:rsidRPr="00426EFD" w14:paraId="506FDCB7" w14:textId="77777777" w:rsidTr="008758CB">
        <w:trPr>
          <w:trHeight w:val="562"/>
          <w:jc w:val="center"/>
        </w:trPr>
        <w:tc>
          <w:tcPr>
            <w:tcW w:w="3830" w:type="dxa"/>
            <w:tcBorders>
              <w:top w:val="single" w:sz="6" w:space="0" w:color="auto"/>
              <w:left w:val="single" w:sz="6" w:space="0" w:color="auto"/>
              <w:bottom w:val="single" w:sz="6" w:space="0" w:color="auto"/>
              <w:right w:val="single" w:sz="6" w:space="0" w:color="auto"/>
            </w:tcBorders>
            <w:vAlign w:val="center"/>
            <w:hideMark/>
          </w:tcPr>
          <w:p w14:paraId="20C7DFEE"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proofErr w:type="spellStart"/>
            <w:r w:rsidRPr="00426EFD">
              <w:rPr>
                <w:rStyle w:val="FontStyle98"/>
                <w:rFonts w:ascii="Times New Roman" w:hAnsi="Times New Roman" w:cs="Times New Roman"/>
                <w:sz w:val="24"/>
                <w:szCs w:val="24"/>
                <w:lang w:val="en-US" w:eastAsia="en-US"/>
              </w:rPr>
              <w:t>q</w:t>
            </w:r>
            <w:r w:rsidRPr="00426EFD">
              <w:rPr>
                <w:rStyle w:val="FontStyle98"/>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eastAsia="en-US"/>
              </w:rPr>
              <w:t xml:space="preserve">&gt; 120 % от самого высокого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2/ЕКИ</w:t>
            </w:r>
          </w:p>
        </w:tc>
        <w:tc>
          <w:tcPr>
            <w:tcW w:w="3072" w:type="dxa"/>
            <w:tcBorders>
              <w:top w:val="single" w:sz="6" w:space="0" w:color="auto"/>
              <w:left w:val="single" w:sz="6" w:space="0" w:color="auto"/>
              <w:bottom w:val="single" w:sz="6" w:space="0" w:color="auto"/>
              <w:right w:val="single" w:sz="6" w:space="0" w:color="auto"/>
            </w:tcBorders>
            <w:vAlign w:val="center"/>
            <w:hideMark/>
          </w:tcPr>
          <w:p w14:paraId="2EE67B63"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 xml:space="preserve">120 % от самого высокого последнего </w:t>
            </w:r>
            <w:r w:rsidRPr="00426EFD">
              <w:rPr>
                <w:rStyle w:val="FontStyle101"/>
                <w:rFonts w:ascii="Times New Roman" w:hAnsi="Times New Roman" w:cs="Times New Roman"/>
                <w:i w:val="0"/>
                <w:iCs w:val="0"/>
                <w:sz w:val="24"/>
                <w:szCs w:val="24"/>
                <w:lang w:val="en-US" w:eastAsia="en-US"/>
              </w:rPr>
              <w:t>QAL</w:t>
            </w:r>
            <w:r w:rsidRPr="00426EFD">
              <w:rPr>
                <w:rStyle w:val="FontStyle101"/>
                <w:rFonts w:ascii="Times New Roman" w:hAnsi="Times New Roman" w:cs="Times New Roman"/>
                <w:i w:val="0"/>
                <w:iCs w:val="0"/>
                <w:sz w:val="24"/>
                <w:szCs w:val="24"/>
                <w:lang w:eastAsia="en-US"/>
              </w:rPr>
              <w:t>2 или ЕКИ, значения маркируются</w:t>
            </w:r>
          </w:p>
        </w:tc>
        <w:tc>
          <w:tcPr>
            <w:tcW w:w="2870" w:type="dxa"/>
            <w:tcBorders>
              <w:top w:val="single" w:sz="6" w:space="0" w:color="auto"/>
              <w:left w:val="single" w:sz="6" w:space="0" w:color="auto"/>
              <w:bottom w:val="single" w:sz="6" w:space="0" w:color="auto"/>
              <w:right w:val="single" w:sz="6" w:space="0" w:color="auto"/>
            </w:tcBorders>
            <w:vAlign w:val="center"/>
            <w:hideMark/>
          </w:tcPr>
          <w:p w14:paraId="5B185B35" w14:textId="77777777" w:rsidR="008758CB" w:rsidRPr="00426EFD" w:rsidRDefault="008758CB">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С</w:t>
            </w:r>
            <w:proofErr w:type="spellStart"/>
            <w:r w:rsidRPr="00426EFD">
              <w:rPr>
                <w:rStyle w:val="FontStyle101"/>
                <w:rFonts w:ascii="Times New Roman" w:hAnsi="Times New Roman" w:cs="Times New Roman"/>
                <w:i w:val="0"/>
                <w:iCs w:val="0"/>
                <w:sz w:val="24"/>
                <w:szCs w:val="24"/>
                <w:lang w:val="en-US" w:eastAsia="en-US"/>
              </w:rPr>
              <w:t>ообщениеобошибке</w:t>
            </w:r>
            <w:proofErr w:type="spellEnd"/>
          </w:p>
        </w:tc>
      </w:tr>
    </w:tbl>
    <w:p w14:paraId="6E7337DD" w14:textId="77777777" w:rsidR="008758CB" w:rsidRPr="00426EFD" w:rsidRDefault="008758CB" w:rsidP="008758CB">
      <w:pPr>
        <w:pStyle w:val="Style26"/>
        <w:widowControl/>
        <w:ind w:firstLine="720"/>
        <w:jc w:val="both"/>
        <w:rPr>
          <w:rStyle w:val="FontStyle102"/>
          <w:rFonts w:ascii="Times New Roman" w:hAnsi="Times New Roman" w:cs="Times New Roman"/>
          <w:b w:val="0"/>
          <w:bCs w:val="0"/>
          <w:sz w:val="24"/>
          <w:szCs w:val="24"/>
          <w:lang w:eastAsia="en-US"/>
        </w:rPr>
      </w:pPr>
    </w:p>
    <w:p w14:paraId="5532FBE4" w14:textId="77777777" w:rsidR="008758CB" w:rsidRPr="00426EFD" w:rsidRDefault="008758CB" w:rsidP="008758CB">
      <w:pPr>
        <w:pStyle w:val="Style26"/>
        <w:widowControl/>
        <w:jc w:val="both"/>
        <w:rPr>
          <w:rStyle w:val="FontStyle102"/>
          <w:rFonts w:ascii="Times New Roman" w:hAnsi="Times New Roman" w:cs="Times New Roman"/>
          <w:sz w:val="28"/>
          <w:szCs w:val="28"/>
          <w:lang w:eastAsia="en-US"/>
        </w:rPr>
      </w:pPr>
    </w:p>
    <w:p w14:paraId="1FF6352B" w14:textId="77777777" w:rsidR="00862FFB" w:rsidRPr="00426EFD" w:rsidRDefault="00862FFB" w:rsidP="006838B7">
      <w:pPr>
        <w:pStyle w:val="Style49"/>
        <w:widowControl/>
        <w:ind w:firstLine="567"/>
        <w:jc w:val="both"/>
        <w:rPr>
          <w:rStyle w:val="FontStyle237"/>
          <w:rFonts w:ascii="Times New Roman" w:hAnsi="Times New Roman" w:cs="Times New Roman"/>
          <w:b/>
          <w:bCs/>
          <w:sz w:val="24"/>
          <w:szCs w:val="24"/>
        </w:rPr>
      </w:pPr>
    </w:p>
    <w:p w14:paraId="43627635" w14:textId="77777777" w:rsidR="008758CB" w:rsidRPr="00426EFD" w:rsidRDefault="008758CB">
      <w:pPr>
        <w:widowControl/>
        <w:spacing w:after="200" w:line="276" w:lineRule="auto"/>
        <w:rPr>
          <w:rStyle w:val="FontStyle237"/>
          <w:rFonts w:ascii="Times New Roman" w:eastAsiaTheme="minorEastAsia" w:hAnsi="Times New Roman" w:cs="Times New Roman"/>
          <w:b/>
          <w:bCs/>
          <w:sz w:val="24"/>
          <w:szCs w:val="24"/>
        </w:rPr>
      </w:pPr>
      <w:r w:rsidRPr="00426EFD">
        <w:rPr>
          <w:rStyle w:val="FontStyle237"/>
          <w:rFonts w:ascii="Times New Roman" w:hAnsi="Times New Roman" w:cs="Times New Roman"/>
          <w:b/>
          <w:bCs/>
          <w:sz w:val="24"/>
          <w:szCs w:val="24"/>
        </w:rPr>
        <w:br w:type="page"/>
      </w:r>
    </w:p>
    <w:p w14:paraId="335DA2F3" w14:textId="77777777" w:rsidR="00E33880" w:rsidRPr="00426EFD" w:rsidRDefault="00E33880" w:rsidP="00E33880">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lang w:val="en-US"/>
        </w:rPr>
        <w:t>E</w:t>
      </w:r>
    </w:p>
    <w:p w14:paraId="2A4119FF" w14:textId="77777777" w:rsidR="00E33880" w:rsidRPr="00426EFD" w:rsidRDefault="008758CB" w:rsidP="00E33880">
      <w:pPr>
        <w:pStyle w:val="Style85"/>
        <w:widowControl/>
        <w:jc w:val="center"/>
        <w:rPr>
          <w:rStyle w:val="FontStyle244"/>
          <w:rFonts w:ascii="Times New Roman" w:hAnsi="Times New Roman" w:cs="Times New Roman"/>
          <w:b/>
          <w:bCs/>
          <w:i/>
          <w:iCs/>
          <w:lang w:eastAsia="en-US"/>
        </w:rPr>
      </w:pPr>
      <w:r w:rsidRPr="00426EFD">
        <w:rPr>
          <w:rStyle w:val="FontStyle103"/>
          <w:rFonts w:ascii="Times New Roman" w:hAnsi="Times New Roman" w:cs="Times New Roman"/>
          <w:b w:val="0"/>
          <w:bCs w:val="0"/>
          <w:i/>
          <w:iCs/>
          <w:sz w:val="24"/>
          <w:szCs w:val="24"/>
          <w:lang w:eastAsia="en-US"/>
        </w:rPr>
        <w:t>(обязательное)</w:t>
      </w:r>
    </w:p>
    <w:p w14:paraId="1E8F1DB0" w14:textId="77777777" w:rsidR="00E33880" w:rsidRPr="00426EFD" w:rsidRDefault="00E33880" w:rsidP="006838B7">
      <w:pPr>
        <w:pStyle w:val="Style49"/>
        <w:widowControl/>
        <w:ind w:firstLine="567"/>
        <w:jc w:val="both"/>
        <w:rPr>
          <w:rStyle w:val="FontStyle237"/>
          <w:rFonts w:ascii="Times New Roman" w:hAnsi="Times New Roman" w:cs="Times New Roman"/>
          <w:b/>
          <w:bCs/>
          <w:sz w:val="24"/>
          <w:szCs w:val="24"/>
        </w:rPr>
      </w:pPr>
    </w:p>
    <w:p w14:paraId="73729870" w14:textId="77777777" w:rsidR="008758CB" w:rsidRPr="00426EFD" w:rsidRDefault="008758CB" w:rsidP="008758CB">
      <w:pPr>
        <w:pStyle w:val="Style14"/>
        <w:widowControl/>
        <w:jc w:val="center"/>
        <w:rPr>
          <w:rStyle w:val="FontStyle103"/>
          <w:rFonts w:ascii="Times New Roman" w:hAnsi="Times New Roman" w:cs="Times New Roman"/>
          <w:b w:val="0"/>
          <w:bCs w:val="0"/>
          <w:sz w:val="24"/>
          <w:szCs w:val="24"/>
          <w:lang w:eastAsia="en-US"/>
        </w:rPr>
      </w:pPr>
      <w:r w:rsidRPr="00426EFD">
        <w:rPr>
          <w:rStyle w:val="FontStyle104"/>
          <w:rFonts w:ascii="Times New Roman" w:hAnsi="Times New Roman" w:cs="Times New Roman"/>
          <w:b/>
          <w:bCs/>
          <w:sz w:val="24"/>
          <w:szCs w:val="24"/>
          <w:lang w:eastAsia="en-US"/>
        </w:rPr>
        <w:t xml:space="preserve">Значения </w:t>
      </w:r>
      <w:proofErr w:type="spellStart"/>
      <w:r w:rsidRPr="00426EFD">
        <w:rPr>
          <w:rStyle w:val="FontStyle88"/>
          <w:rFonts w:ascii="Times New Roman" w:hAnsi="Times New Roman" w:cs="Times New Roman"/>
          <w:b/>
          <w:bCs/>
          <w:sz w:val="24"/>
          <w:szCs w:val="24"/>
          <w:lang w:eastAsia="en-US"/>
        </w:rPr>
        <w:t>k</w:t>
      </w:r>
      <w:r w:rsidRPr="00426EFD">
        <w:rPr>
          <w:rStyle w:val="FontStyle88"/>
          <w:rFonts w:ascii="Times New Roman" w:hAnsi="Times New Roman" w:cs="Times New Roman"/>
          <w:b/>
          <w:bCs/>
          <w:sz w:val="24"/>
          <w:szCs w:val="24"/>
          <w:vertAlign w:val="subscript"/>
          <w:lang w:eastAsia="en-US"/>
        </w:rPr>
        <w:t>v</w:t>
      </w:r>
      <w:proofErr w:type="spellEnd"/>
      <w:r w:rsidRPr="00426EFD">
        <w:rPr>
          <w:rStyle w:val="FontStyle88"/>
          <w:rFonts w:ascii="Times New Roman" w:hAnsi="Times New Roman" w:cs="Times New Roman"/>
          <w:b/>
          <w:bCs/>
          <w:sz w:val="24"/>
          <w:szCs w:val="24"/>
          <w:lang w:eastAsia="en-US"/>
        </w:rPr>
        <w:t xml:space="preserve">(N) </w:t>
      </w:r>
      <w:r w:rsidRPr="00426EFD">
        <w:rPr>
          <w:rStyle w:val="FontStyle104"/>
          <w:rFonts w:ascii="Times New Roman" w:hAnsi="Times New Roman" w:cs="Times New Roman"/>
          <w:b/>
          <w:bCs/>
          <w:sz w:val="24"/>
          <w:szCs w:val="24"/>
          <w:lang w:eastAsia="en-US"/>
        </w:rPr>
        <w:t xml:space="preserve">и </w:t>
      </w:r>
      <w:r w:rsidRPr="00426EFD">
        <w:rPr>
          <w:rStyle w:val="FontStyle101"/>
          <w:rFonts w:ascii="Times New Roman" w:hAnsi="Times New Roman" w:cs="Times New Roman"/>
          <w:b/>
          <w:bCs/>
          <w:i w:val="0"/>
          <w:sz w:val="24"/>
          <w:szCs w:val="24"/>
          <w:lang w:val="en-US" w:eastAsia="en-US"/>
        </w:rPr>
        <w:t>t</w:t>
      </w:r>
      <w:r w:rsidRPr="00426EFD">
        <w:rPr>
          <w:rStyle w:val="FontStyle82"/>
          <w:rFonts w:ascii="Times New Roman" w:hAnsi="Times New Roman" w:cs="Times New Roman"/>
          <w:b/>
          <w:bCs/>
          <w:sz w:val="24"/>
          <w:szCs w:val="24"/>
          <w:vertAlign w:val="subscript"/>
          <w:lang w:eastAsia="en-US"/>
        </w:rPr>
        <w:t>0,95</w:t>
      </w:r>
      <w:r w:rsidRPr="00426EFD">
        <w:rPr>
          <w:rStyle w:val="FontStyle82"/>
          <w:rFonts w:ascii="Times New Roman" w:hAnsi="Times New Roman" w:cs="Times New Roman"/>
          <w:b/>
          <w:bCs/>
          <w:sz w:val="24"/>
          <w:szCs w:val="24"/>
          <w:lang w:eastAsia="en-US"/>
        </w:rPr>
        <w:t>(</w:t>
      </w:r>
      <w:r w:rsidRPr="00426EFD">
        <w:rPr>
          <w:rStyle w:val="FontStyle82"/>
          <w:rFonts w:ascii="Times New Roman" w:hAnsi="Times New Roman" w:cs="Times New Roman"/>
          <w:b/>
          <w:bCs/>
          <w:sz w:val="24"/>
          <w:szCs w:val="24"/>
          <w:lang w:val="en-US" w:eastAsia="en-US"/>
        </w:rPr>
        <w:t>N</w:t>
      </w:r>
      <w:r w:rsidRPr="00426EFD">
        <w:rPr>
          <w:rStyle w:val="FontStyle82"/>
          <w:rFonts w:ascii="Times New Roman" w:hAnsi="Times New Roman" w:cs="Times New Roman"/>
          <w:b/>
          <w:bCs/>
          <w:sz w:val="24"/>
          <w:szCs w:val="24"/>
          <w:lang w:eastAsia="en-US"/>
        </w:rPr>
        <w:t xml:space="preserve"> - 1)</w:t>
      </w:r>
    </w:p>
    <w:p w14:paraId="0E4F070A" w14:textId="77777777" w:rsidR="00862FFB" w:rsidRPr="00426EFD" w:rsidRDefault="00862FFB" w:rsidP="006838B7">
      <w:pPr>
        <w:pStyle w:val="Style49"/>
        <w:widowControl/>
        <w:ind w:firstLine="567"/>
        <w:jc w:val="both"/>
        <w:rPr>
          <w:rStyle w:val="FontStyle237"/>
          <w:rFonts w:ascii="Times New Roman" w:hAnsi="Times New Roman" w:cs="Times New Roman"/>
          <w:b/>
          <w:bCs/>
          <w:sz w:val="24"/>
          <w:szCs w:val="24"/>
        </w:rPr>
      </w:pPr>
    </w:p>
    <w:p w14:paraId="08CDB1F9" w14:textId="77777777" w:rsidR="00862FFB" w:rsidRPr="00426EFD" w:rsidRDefault="008758CB" w:rsidP="006838B7">
      <w:pPr>
        <w:pStyle w:val="Style49"/>
        <w:widowControl/>
        <w:ind w:firstLine="567"/>
        <w:jc w:val="both"/>
        <w:rPr>
          <w:rStyle w:val="FontStyle102"/>
          <w:rFonts w:ascii="Times New Roman" w:hAnsi="Times New Roman" w:cs="Times New Roman"/>
          <w:color w:val="auto"/>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E</w:t>
      </w:r>
      <w:r w:rsidRPr="00426EFD">
        <w:rPr>
          <w:rStyle w:val="FontStyle106"/>
          <w:rFonts w:ascii="Times New Roman" w:hAnsi="Times New Roman" w:cs="Times New Roman"/>
          <w:sz w:val="24"/>
          <w:szCs w:val="24"/>
          <w:lang w:eastAsia="en-US"/>
        </w:rPr>
        <w:t xml:space="preserve">.1 — Значения </w:t>
      </w:r>
      <w:proofErr w:type="spellStart"/>
      <w:r w:rsidRPr="00426EFD">
        <w:rPr>
          <w:rStyle w:val="FontStyle105"/>
          <w:rFonts w:ascii="Times New Roman" w:hAnsi="Times New Roman" w:cs="Times New Roman"/>
          <w:sz w:val="24"/>
          <w:szCs w:val="24"/>
          <w:lang w:val="en-US" w:eastAsia="en-US"/>
        </w:rPr>
        <w:t>k</w:t>
      </w:r>
      <w:r w:rsidRPr="00426EFD">
        <w:rPr>
          <w:rStyle w:val="FontStyle105"/>
          <w:rFonts w:ascii="Times New Roman" w:hAnsi="Times New Roman" w:cs="Times New Roman"/>
          <w:sz w:val="24"/>
          <w:szCs w:val="24"/>
          <w:vertAlign w:val="subscript"/>
          <w:lang w:val="en-US" w:eastAsia="en-US"/>
        </w:rPr>
        <w:t>v</w:t>
      </w:r>
      <w:proofErr w:type="spellEnd"/>
      <w:r w:rsidRPr="00426EFD">
        <w:rPr>
          <w:rStyle w:val="FontStyle105"/>
          <w:rFonts w:ascii="Times New Roman" w:hAnsi="Times New Roman" w:cs="Times New Roman"/>
          <w:sz w:val="24"/>
          <w:szCs w:val="24"/>
          <w:lang w:eastAsia="en-US"/>
        </w:rPr>
        <w:t>(</w:t>
      </w:r>
      <w:r w:rsidRPr="00426EFD">
        <w:rPr>
          <w:rStyle w:val="FontStyle105"/>
          <w:rFonts w:ascii="Times New Roman" w:hAnsi="Times New Roman" w:cs="Times New Roman"/>
          <w:sz w:val="24"/>
          <w:szCs w:val="24"/>
          <w:lang w:val="en-US" w:eastAsia="en-US"/>
        </w:rPr>
        <w:t>N</w:t>
      </w:r>
      <w:r w:rsidRPr="00426EFD">
        <w:rPr>
          <w:rStyle w:val="FontStyle105"/>
          <w:rFonts w:ascii="Times New Roman" w:hAnsi="Times New Roman" w:cs="Times New Roman"/>
          <w:sz w:val="24"/>
          <w:szCs w:val="24"/>
          <w:lang w:eastAsia="en-US"/>
        </w:rPr>
        <w:t xml:space="preserve">) </w:t>
      </w:r>
      <w:r w:rsidRPr="00426EFD">
        <w:rPr>
          <w:rStyle w:val="FontStyle106"/>
          <w:rFonts w:ascii="Times New Roman" w:hAnsi="Times New Roman" w:cs="Times New Roman"/>
          <w:sz w:val="24"/>
          <w:szCs w:val="24"/>
          <w:lang w:eastAsia="en-US"/>
        </w:rPr>
        <w:t xml:space="preserve">и </w:t>
      </w:r>
      <w:r w:rsidRPr="00426EFD">
        <w:rPr>
          <w:rStyle w:val="FontStyle102"/>
          <w:rFonts w:ascii="Times New Roman" w:hAnsi="Times New Roman" w:cs="Times New Roman"/>
          <w:i/>
          <w:sz w:val="24"/>
          <w:szCs w:val="24"/>
          <w:lang w:eastAsia="en-US"/>
        </w:rPr>
        <w:t>t</w:t>
      </w:r>
      <w:r w:rsidRPr="00426EFD">
        <w:rPr>
          <w:rStyle w:val="FontStyle102"/>
          <w:rFonts w:ascii="Times New Roman" w:hAnsi="Times New Roman" w:cs="Times New Roman"/>
          <w:sz w:val="24"/>
          <w:szCs w:val="24"/>
          <w:vertAlign w:val="subscript"/>
          <w:lang w:eastAsia="en-US"/>
        </w:rPr>
        <w:t>0,95</w:t>
      </w:r>
      <w:r w:rsidRPr="00426EFD">
        <w:rPr>
          <w:rStyle w:val="FontStyle102"/>
          <w:rFonts w:ascii="Times New Roman" w:hAnsi="Times New Roman" w:cs="Times New Roman"/>
          <w:sz w:val="24"/>
          <w:szCs w:val="24"/>
          <w:lang w:eastAsia="en-US"/>
        </w:rPr>
        <w:t>(</w:t>
      </w:r>
      <w:r w:rsidRPr="00426EFD">
        <w:rPr>
          <w:rStyle w:val="FontStyle102"/>
          <w:rFonts w:ascii="Times New Roman" w:hAnsi="Times New Roman" w:cs="Times New Roman"/>
          <w:sz w:val="24"/>
          <w:szCs w:val="24"/>
          <w:vertAlign w:val="subscript"/>
          <w:lang w:eastAsia="en-US"/>
        </w:rPr>
        <w:t>N</w:t>
      </w:r>
      <w:r w:rsidRPr="00426EFD">
        <w:rPr>
          <w:rStyle w:val="FontStyle102"/>
          <w:rFonts w:ascii="Times New Roman" w:hAnsi="Times New Roman" w:cs="Times New Roman"/>
          <w:sz w:val="24"/>
          <w:szCs w:val="24"/>
          <w:lang w:eastAsia="en-US"/>
        </w:rPr>
        <w:t xml:space="preserve"> - </w:t>
      </w:r>
      <w:r w:rsidRPr="00426EFD">
        <w:rPr>
          <w:rStyle w:val="FontStyle102"/>
          <w:rFonts w:ascii="Times New Roman" w:hAnsi="Times New Roman" w:cs="Times New Roman"/>
          <w:sz w:val="24"/>
          <w:szCs w:val="24"/>
          <w:vertAlign w:val="subscript"/>
          <w:lang w:eastAsia="en-US"/>
        </w:rPr>
        <w:t>1</w:t>
      </w:r>
      <w:r w:rsidRPr="00426EFD">
        <w:rPr>
          <w:rStyle w:val="FontStyle102"/>
          <w:rFonts w:ascii="Times New Roman" w:hAnsi="Times New Roman" w:cs="Times New Roman"/>
          <w:sz w:val="24"/>
          <w:szCs w:val="24"/>
          <w:lang w:eastAsia="en-US"/>
        </w:rPr>
        <w:t>) (Источник: CEN/TR 15983:2010,</w:t>
      </w:r>
      <w:hyperlink r:id="rId113" w:anchor="bookmark79" w:history="1">
        <w:r w:rsidRPr="00426EFD">
          <w:rPr>
            <w:rStyle w:val="FontStyle102"/>
            <w:rFonts w:ascii="Times New Roman" w:hAnsi="Times New Roman" w:cs="Times New Roman"/>
            <w:color w:val="1E3892"/>
            <w:sz w:val="24"/>
            <w:szCs w:val="24"/>
            <w:lang w:eastAsia="en-US"/>
          </w:rPr>
          <w:t>H</w:t>
        </w:r>
      </w:hyperlink>
      <w:hyperlink r:id="rId114" w:anchor="bookmark49" w:history="1">
        <w:r w:rsidRPr="00426EFD">
          <w:rPr>
            <w:rStyle w:val="FontStyle102"/>
            <w:rFonts w:ascii="Times New Roman" w:hAnsi="Times New Roman" w:cs="Times New Roman"/>
            <w:color w:val="auto"/>
            <w:sz w:val="24"/>
            <w:szCs w:val="24"/>
            <w:lang w:eastAsia="en-US"/>
          </w:rPr>
          <w:t>Приложение C</w:t>
        </w:r>
      </w:hyperlink>
      <w:r w:rsidRPr="00426EFD">
        <w:rPr>
          <w:rStyle w:val="FontStyle102"/>
          <w:rFonts w:ascii="Times New Roman" w:hAnsi="Times New Roman" w:cs="Times New Roman"/>
          <w:color w:val="auto"/>
          <w:sz w:val="24"/>
          <w:szCs w:val="24"/>
          <w:lang w:eastAsia="en-US"/>
        </w:rPr>
        <w:t>)</w:t>
      </w:r>
    </w:p>
    <w:p w14:paraId="56315ECB" w14:textId="77777777" w:rsidR="008758CB" w:rsidRPr="00426EFD" w:rsidRDefault="008758CB" w:rsidP="006838B7">
      <w:pPr>
        <w:pStyle w:val="Style49"/>
        <w:widowControl/>
        <w:ind w:firstLine="567"/>
        <w:jc w:val="both"/>
        <w:rPr>
          <w:rStyle w:val="FontStyle237"/>
          <w:rFonts w:ascii="Times New Roman" w:hAnsi="Times New Roman" w:cs="Times New Roman"/>
          <w:sz w:val="24"/>
          <w:szCs w:val="24"/>
        </w:rPr>
      </w:pPr>
    </w:p>
    <w:tbl>
      <w:tblPr>
        <w:tblW w:w="0" w:type="auto"/>
        <w:jc w:val="center"/>
        <w:tblLayout w:type="fixed"/>
        <w:tblCellMar>
          <w:left w:w="40" w:type="dxa"/>
          <w:right w:w="40" w:type="dxa"/>
        </w:tblCellMar>
        <w:tblLook w:val="04A0" w:firstRow="1" w:lastRow="0" w:firstColumn="1" w:lastColumn="0" w:noHBand="0" w:noVBand="1"/>
      </w:tblPr>
      <w:tblGrid>
        <w:gridCol w:w="3259"/>
        <w:gridCol w:w="3250"/>
        <w:gridCol w:w="3264"/>
      </w:tblGrid>
      <w:tr w:rsidR="008758CB" w:rsidRPr="00426EFD" w14:paraId="1DC32E16" w14:textId="77777777" w:rsidTr="008758CB">
        <w:trPr>
          <w:trHeight w:val="557"/>
          <w:jc w:val="center"/>
        </w:trPr>
        <w:tc>
          <w:tcPr>
            <w:tcW w:w="3259" w:type="dxa"/>
            <w:tcBorders>
              <w:top w:val="single" w:sz="6" w:space="0" w:color="auto"/>
              <w:left w:val="single" w:sz="6" w:space="0" w:color="auto"/>
              <w:bottom w:val="single" w:sz="6" w:space="0" w:color="auto"/>
              <w:right w:val="single" w:sz="6" w:space="0" w:color="auto"/>
            </w:tcBorders>
            <w:vAlign w:val="center"/>
            <w:hideMark/>
          </w:tcPr>
          <w:p w14:paraId="3F0E7A92" w14:textId="77777777" w:rsidR="008758CB" w:rsidRPr="00426EFD" w:rsidRDefault="008758CB">
            <w:pPr>
              <w:pStyle w:val="Style20"/>
              <w:widowControl/>
              <w:spacing w:line="276" w:lineRule="auto"/>
              <w:jc w:val="center"/>
              <w:rPr>
                <w:rStyle w:val="FontStyle98"/>
                <w:rFonts w:ascii="Times New Roman" w:hAnsi="Times New Roman" w:cs="Times New Roman"/>
                <w:sz w:val="24"/>
                <w:szCs w:val="24"/>
                <w:lang w:val="en-US" w:eastAsia="en-US"/>
              </w:rPr>
            </w:pPr>
            <w:r w:rsidRPr="00426EFD">
              <w:rPr>
                <w:rStyle w:val="FontStyle100"/>
                <w:rFonts w:ascii="Times New Roman" w:hAnsi="Times New Roman" w:cs="Times New Roman"/>
                <w:lang w:eastAsia="en-US"/>
              </w:rPr>
              <w:t>Количество параллельных измерений</w:t>
            </w:r>
            <w:r w:rsidRPr="00426EFD">
              <w:rPr>
                <w:rStyle w:val="FontStyle100"/>
                <w:rFonts w:ascii="Times New Roman" w:hAnsi="Times New Roman" w:cs="Times New Roman"/>
                <w:lang w:val="en-US" w:eastAsia="en-US"/>
              </w:rPr>
              <w:t xml:space="preserve">, </w:t>
            </w:r>
            <w:r w:rsidRPr="00426EFD">
              <w:rPr>
                <w:rStyle w:val="FontStyle98"/>
                <w:rFonts w:ascii="Times New Roman" w:hAnsi="Times New Roman" w:cs="Times New Roman"/>
                <w:sz w:val="24"/>
                <w:szCs w:val="24"/>
                <w:lang w:val="en-US" w:eastAsia="en-US"/>
              </w:rPr>
              <w:t>N</w:t>
            </w:r>
          </w:p>
        </w:tc>
        <w:tc>
          <w:tcPr>
            <w:tcW w:w="3250" w:type="dxa"/>
            <w:tcBorders>
              <w:top w:val="single" w:sz="6" w:space="0" w:color="auto"/>
              <w:left w:val="single" w:sz="6" w:space="0" w:color="auto"/>
              <w:bottom w:val="single" w:sz="6" w:space="0" w:color="auto"/>
              <w:right w:val="single" w:sz="6" w:space="0" w:color="auto"/>
            </w:tcBorders>
            <w:vAlign w:val="center"/>
            <w:hideMark/>
          </w:tcPr>
          <w:p w14:paraId="2981114D"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rPr>
            </w:pPr>
            <w:proofErr w:type="spellStart"/>
            <w:r w:rsidRPr="00426EFD">
              <w:rPr>
                <w:rStyle w:val="FontStyle101"/>
                <w:rFonts w:ascii="Times New Roman" w:hAnsi="Times New Roman" w:cs="Times New Roman"/>
                <w:i w:val="0"/>
                <w:iCs w:val="0"/>
                <w:sz w:val="24"/>
                <w:szCs w:val="24"/>
                <w:lang w:val="en-US" w:eastAsia="en-US"/>
              </w:rPr>
              <w:t>k</w:t>
            </w:r>
            <w:r w:rsidRPr="00426EFD">
              <w:rPr>
                <w:rStyle w:val="FontStyle82"/>
                <w:rFonts w:ascii="Times New Roman" w:hAnsi="Times New Roman" w:cs="Times New Roman"/>
                <w:sz w:val="24"/>
                <w:szCs w:val="24"/>
                <w:vertAlign w:val="subscript"/>
                <w:lang w:val="en-US" w:eastAsia="en-US"/>
              </w:rPr>
              <w:t>v</w:t>
            </w:r>
            <w:proofErr w:type="spellEnd"/>
            <w:r w:rsidRPr="00426EFD">
              <w:rPr>
                <w:rStyle w:val="FontStyle101"/>
                <w:rFonts w:ascii="Times New Roman" w:hAnsi="Times New Roman" w:cs="Times New Roman"/>
                <w:i w:val="0"/>
                <w:iCs w:val="0"/>
                <w:sz w:val="24"/>
                <w:szCs w:val="24"/>
                <w:lang w:val="en-US" w:eastAsia="en-US"/>
              </w:rPr>
              <w:t>(N)</w:t>
            </w:r>
          </w:p>
        </w:tc>
        <w:tc>
          <w:tcPr>
            <w:tcW w:w="3264" w:type="dxa"/>
            <w:tcBorders>
              <w:top w:val="single" w:sz="6" w:space="0" w:color="auto"/>
              <w:left w:val="single" w:sz="6" w:space="0" w:color="auto"/>
              <w:bottom w:val="single" w:sz="6" w:space="0" w:color="auto"/>
              <w:right w:val="single" w:sz="6" w:space="0" w:color="auto"/>
            </w:tcBorders>
            <w:vAlign w:val="center"/>
            <w:hideMark/>
          </w:tcPr>
          <w:p w14:paraId="57817DC7" w14:textId="77777777" w:rsidR="008758CB" w:rsidRPr="00426EFD" w:rsidRDefault="008758CB">
            <w:pPr>
              <w:pStyle w:val="Style28"/>
              <w:widowControl/>
              <w:spacing w:line="276" w:lineRule="auto"/>
              <w:jc w:val="center"/>
              <w:rPr>
                <w:rStyle w:val="FontStyle82"/>
                <w:rFonts w:ascii="Times New Roman" w:hAnsi="Times New Roman" w:cs="Times New Roman"/>
                <w:sz w:val="24"/>
                <w:szCs w:val="24"/>
              </w:rPr>
            </w:pPr>
            <w:r w:rsidRPr="00426EFD">
              <w:rPr>
                <w:rStyle w:val="FontStyle101"/>
                <w:rFonts w:ascii="Times New Roman" w:hAnsi="Times New Roman" w:cs="Times New Roman"/>
                <w:i w:val="0"/>
                <w:iCs w:val="0"/>
                <w:sz w:val="24"/>
                <w:szCs w:val="24"/>
                <w:lang w:val="en-US" w:eastAsia="en-US"/>
              </w:rPr>
              <w:t>t</w:t>
            </w:r>
            <w:r w:rsidRPr="00426EFD">
              <w:rPr>
                <w:rStyle w:val="FontStyle82"/>
                <w:rFonts w:ascii="Times New Roman" w:hAnsi="Times New Roman" w:cs="Times New Roman"/>
                <w:sz w:val="24"/>
                <w:szCs w:val="24"/>
                <w:vertAlign w:val="subscript"/>
                <w:lang w:val="en-US" w:eastAsia="en-US"/>
              </w:rPr>
              <w:t>0,95</w:t>
            </w:r>
            <w:r w:rsidRPr="00426EFD">
              <w:rPr>
                <w:rStyle w:val="FontStyle82"/>
                <w:rFonts w:ascii="Times New Roman" w:hAnsi="Times New Roman" w:cs="Times New Roman"/>
                <w:sz w:val="24"/>
                <w:szCs w:val="24"/>
                <w:lang w:val="en-US" w:eastAsia="en-US"/>
              </w:rPr>
              <w:t>(N - 1)</w:t>
            </w:r>
          </w:p>
        </w:tc>
      </w:tr>
      <w:tr w:rsidR="008758CB" w:rsidRPr="00426EFD" w14:paraId="6E916354"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63CBBFF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3</w:t>
            </w:r>
          </w:p>
        </w:tc>
        <w:tc>
          <w:tcPr>
            <w:tcW w:w="3250" w:type="dxa"/>
            <w:tcBorders>
              <w:top w:val="single" w:sz="6" w:space="0" w:color="auto"/>
              <w:left w:val="single" w:sz="6" w:space="0" w:color="auto"/>
              <w:bottom w:val="single" w:sz="6" w:space="0" w:color="auto"/>
              <w:right w:val="single" w:sz="6" w:space="0" w:color="auto"/>
            </w:tcBorders>
            <w:hideMark/>
          </w:tcPr>
          <w:p w14:paraId="1A8FFC2A"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0,832 6</w:t>
            </w:r>
          </w:p>
        </w:tc>
        <w:tc>
          <w:tcPr>
            <w:tcW w:w="3264" w:type="dxa"/>
            <w:tcBorders>
              <w:top w:val="single" w:sz="6" w:space="0" w:color="auto"/>
              <w:left w:val="single" w:sz="6" w:space="0" w:color="auto"/>
              <w:bottom w:val="single" w:sz="6" w:space="0" w:color="auto"/>
              <w:right w:val="single" w:sz="6" w:space="0" w:color="auto"/>
            </w:tcBorders>
            <w:hideMark/>
          </w:tcPr>
          <w:p w14:paraId="20C988CA"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2,92</w:t>
            </w:r>
          </w:p>
        </w:tc>
      </w:tr>
      <w:tr w:rsidR="008758CB" w:rsidRPr="00426EFD" w14:paraId="557F1360" w14:textId="77777777" w:rsidTr="008758CB">
        <w:trPr>
          <w:trHeight w:val="322"/>
          <w:jc w:val="center"/>
        </w:trPr>
        <w:tc>
          <w:tcPr>
            <w:tcW w:w="3259" w:type="dxa"/>
            <w:tcBorders>
              <w:top w:val="single" w:sz="6" w:space="0" w:color="auto"/>
              <w:left w:val="single" w:sz="6" w:space="0" w:color="auto"/>
              <w:bottom w:val="single" w:sz="6" w:space="0" w:color="auto"/>
              <w:right w:val="single" w:sz="6" w:space="0" w:color="auto"/>
            </w:tcBorders>
            <w:hideMark/>
          </w:tcPr>
          <w:p w14:paraId="5A9C855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4</w:t>
            </w:r>
          </w:p>
        </w:tc>
        <w:tc>
          <w:tcPr>
            <w:tcW w:w="3250" w:type="dxa"/>
            <w:tcBorders>
              <w:top w:val="single" w:sz="6" w:space="0" w:color="auto"/>
              <w:left w:val="single" w:sz="6" w:space="0" w:color="auto"/>
              <w:bottom w:val="single" w:sz="6" w:space="0" w:color="auto"/>
              <w:right w:val="single" w:sz="6" w:space="0" w:color="auto"/>
            </w:tcBorders>
            <w:hideMark/>
          </w:tcPr>
          <w:p w14:paraId="41B3AC1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0,888 1</w:t>
            </w:r>
          </w:p>
        </w:tc>
        <w:tc>
          <w:tcPr>
            <w:tcW w:w="3264" w:type="dxa"/>
            <w:tcBorders>
              <w:top w:val="single" w:sz="6" w:space="0" w:color="auto"/>
              <w:left w:val="single" w:sz="6" w:space="0" w:color="auto"/>
              <w:bottom w:val="single" w:sz="6" w:space="0" w:color="auto"/>
              <w:right w:val="single" w:sz="6" w:space="0" w:color="auto"/>
            </w:tcBorders>
            <w:hideMark/>
          </w:tcPr>
          <w:p w14:paraId="24DD3676"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2,353</w:t>
            </w:r>
          </w:p>
        </w:tc>
      </w:tr>
      <w:tr w:rsidR="008758CB" w:rsidRPr="00426EFD" w14:paraId="10BCAE45"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071720CC"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w:t>
            </w:r>
          </w:p>
        </w:tc>
        <w:tc>
          <w:tcPr>
            <w:tcW w:w="3250" w:type="dxa"/>
            <w:tcBorders>
              <w:top w:val="single" w:sz="6" w:space="0" w:color="auto"/>
              <w:left w:val="single" w:sz="6" w:space="0" w:color="auto"/>
              <w:bottom w:val="single" w:sz="6" w:space="0" w:color="auto"/>
              <w:right w:val="single" w:sz="6" w:space="0" w:color="auto"/>
            </w:tcBorders>
            <w:hideMark/>
          </w:tcPr>
          <w:p w14:paraId="1D51DA3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0,916 1</w:t>
            </w:r>
          </w:p>
        </w:tc>
        <w:tc>
          <w:tcPr>
            <w:tcW w:w="3264" w:type="dxa"/>
            <w:tcBorders>
              <w:top w:val="single" w:sz="6" w:space="0" w:color="auto"/>
              <w:left w:val="single" w:sz="6" w:space="0" w:color="auto"/>
              <w:bottom w:val="single" w:sz="6" w:space="0" w:color="auto"/>
              <w:right w:val="single" w:sz="6" w:space="0" w:color="auto"/>
            </w:tcBorders>
            <w:hideMark/>
          </w:tcPr>
          <w:p w14:paraId="682C90D2"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2,132</w:t>
            </w:r>
          </w:p>
        </w:tc>
      </w:tr>
      <w:tr w:rsidR="008758CB" w:rsidRPr="00426EFD" w14:paraId="4DF83C6A"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17648B6"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w:t>
            </w:r>
          </w:p>
        </w:tc>
        <w:tc>
          <w:tcPr>
            <w:tcW w:w="3250" w:type="dxa"/>
            <w:tcBorders>
              <w:top w:val="single" w:sz="6" w:space="0" w:color="auto"/>
              <w:left w:val="single" w:sz="6" w:space="0" w:color="auto"/>
              <w:bottom w:val="single" w:sz="6" w:space="0" w:color="auto"/>
              <w:right w:val="single" w:sz="6" w:space="0" w:color="auto"/>
            </w:tcBorders>
            <w:hideMark/>
          </w:tcPr>
          <w:p w14:paraId="21D0381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0,932 9</w:t>
            </w:r>
          </w:p>
        </w:tc>
        <w:tc>
          <w:tcPr>
            <w:tcW w:w="3264" w:type="dxa"/>
            <w:tcBorders>
              <w:top w:val="single" w:sz="6" w:space="0" w:color="auto"/>
              <w:left w:val="single" w:sz="6" w:space="0" w:color="auto"/>
              <w:bottom w:val="single" w:sz="6" w:space="0" w:color="auto"/>
              <w:right w:val="single" w:sz="6" w:space="0" w:color="auto"/>
            </w:tcBorders>
            <w:hideMark/>
          </w:tcPr>
          <w:p w14:paraId="4C03EF18"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2,015</w:t>
            </w:r>
          </w:p>
        </w:tc>
      </w:tr>
      <w:tr w:rsidR="008758CB" w:rsidRPr="00426EFD" w14:paraId="64BAFE93"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4732A066"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w:t>
            </w:r>
          </w:p>
        </w:tc>
        <w:tc>
          <w:tcPr>
            <w:tcW w:w="3250" w:type="dxa"/>
            <w:tcBorders>
              <w:top w:val="single" w:sz="6" w:space="0" w:color="auto"/>
              <w:left w:val="single" w:sz="6" w:space="0" w:color="auto"/>
              <w:bottom w:val="single" w:sz="6" w:space="0" w:color="auto"/>
              <w:right w:val="single" w:sz="6" w:space="0" w:color="auto"/>
            </w:tcBorders>
            <w:hideMark/>
          </w:tcPr>
          <w:p w14:paraId="7C40467D"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0,944 1</w:t>
            </w:r>
          </w:p>
        </w:tc>
        <w:tc>
          <w:tcPr>
            <w:tcW w:w="3264" w:type="dxa"/>
            <w:tcBorders>
              <w:top w:val="single" w:sz="6" w:space="0" w:color="auto"/>
              <w:left w:val="single" w:sz="6" w:space="0" w:color="auto"/>
              <w:bottom w:val="single" w:sz="6" w:space="0" w:color="auto"/>
              <w:right w:val="single" w:sz="6" w:space="0" w:color="auto"/>
            </w:tcBorders>
            <w:hideMark/>
          </w:tcPr>
          <w:p w14:paraId="48DD16A8"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1,943</w:t>
            </w:r>
          </w:p>
        </w:tc>
      </w:tr>
      <w:tr w:rsidR="008758CB" w:rsidRPr="00426EFD" w14:paraId="629536A1"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74C53B8B"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w:t>
            </w:r>
          </w:p>
        </w:tc>
        <w:tc>
          <w:tcPr>
            <w:tcW w:w="3250" w:type="dxa"/>
            <w:tcBorders>
              <w:top w:val="single" w:sz="6" w:space="0" w:color="auto"/>
              <w:left w:val="single" w:sz="6" w:space="0" w:color="auto"/>
              <w:bottom w:val="single" w:sz="6" w:space="0" w:color="auto"/>
              <w:right w:val="single" w:sz="6" w:space="0" w:color="auto"/>
            </w:tcBorders>
            <w:hideMark/>
          </w:tcPr>
          <w:p w14:paraId="4D8A4426"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0,952 1</w:t>
            </w:r>
          </w:p>
        </w:tc>
        <w:tc>
          <w:tcPr>
            <w:tcW w:w="3264" w:type="dxa"/>
            <w:tcBorders>
              <w:top w:val="single" w:sz="6" w:space="0" w:color="auto"/>
              <w:left w:val="single" w:sz="6" w:space="0" w:color="auto"/>
              <w:bottom w:val="single" w:sz="6" w:space="0" w:color="auto"/>
              <w:right w:val="single" w:sz="6" w:space="0" w:color="auto"/>
            </w:tcBorders>
            <w:hideMark/>
          </w:tcPr>
          <w:p w14:paraId="4C653AFF"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1,895</w:t>
            </w:r>
          </w:p>
        </w:tc>
      </w:tr>
      <w:tr w:rsidR="008758CB" w:rsidRPr="00426EFD" w14:paraId="1036D890"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115DB13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w:t>
            </w:r>
          </w:p>
        </w:tc>
        <w:tc>
          <w:tcPr>
            <w:tcW w:w="3250" w:type="dxa"/>
            <w:tcBorders>
              <w:top w:val="single" w:sz="6" w:space="0" w:color="auto"/>
              <w:left w:val="single" w:sz="6" w:space="0" w:color="auto"/>
              <w:bottom w:val="single" w:sz="6" w:space="0" w:color="auto"/>
              <w:right w:val="single" w:sz="6" w:space="0" w:color="auto"/>
            </w:tcBorders>
            <w:hideMark/>
          </w:tcPr>
          <w:p w14:paraId="5263F540"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0,958 1</w:t>
            </w:r>
          </w:p>
        </w:tc>
        <w:tc>
          <w:tcPr>
            <w:tcW w:w="3264" w:type="dxa"/>
            <w:tcBorders>
              <w:top w:val="single" w:sz="6" w:space="0" w:color="auto"/>
              <w:left w:val="single" w:sz="6" w:space="0" w:color="auto"/>
              <w:bottom w:val="single" w:sz="6" w:space="0" w:color="auto"/>
              <w:right w:val="single" w:sz="6" w:space="0" w:color="auto"/>
            </w:tcBorders>
            <w:hideMark/>
          </w:tcPr>
          <w:p w14:paraId="5FC47E87"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w:t>
            </w:r>
          </w:p>
        </w:tc>
      </w:tr>
      <w:tr w:rsidR="008758CB" w:rsidRPr="00426EFD" w14:paraId="1EF3DAD8"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231EC5C9"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w:t>
            </w:r>
          </w:p>
        </w:tc>
        <w:tc>
          <w:tcPr>
            <w:tcW w:w="3250" w:type="dxa"/>
            <w:tcBorders>
              <w:top w:val="single" w:sz="6" w:space="0" w:color="auto"/>
              <w:left w:val="single" w:sz="6" w:space="0" w:color="auto"/>
              <w:bottom w:val="single" w:sz="6" w:space="0" w:color="auto"/>
              <w:right w:val="single" w:sz="6" w:space="0" w:color="auto"/>
            </w:tcBorders>
            <w:hideMark/>
          </w:tcPr>
          <w:p w14:paraId="6E966FB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0,962 9</w:t>
            </w:r>
          </w:p>
        </w:tc>
        <w:tc>
          <w:tcPr>
            <w:tcW w:w="3264" w:type="dxa"/>
            <w:tcBorders>
              <w:top w:val="single" w:sz="6" w:space="0" w:color="auto"/>
              <w:left w:val="single" w:sz="6" w:space="0" w:color="auto"/>
              <w:bottom w:val="single" w:sz="6" w:space="0" w:color="auto"/>
              <w:right w:val="single" w:sz="6" w:space="0" w:color="auto"/>
            </w:tcBorders>
            <w:hideMark/>
          </w:tcPr>
          <w:p w14:paraId="1C485BBB"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1,833</w:t>
            </w:r>
          </w:p>
        </w:tc>
      </w:tr>
      <w:tr w:rsidR="008758CB" w:rsidRPr="00426EFD" w14:paraId="732C2031" w14:textId="77777777" w:rsidTr="008758CB">
        <w:trPr>
          <w:trHeight w:val="322"/>
          <w:jc w:val="center"/>
        </w:trPr>
        <w:tc>
          <w:tcPr>
            <w:tcW w:w="3259" w:type="dxa"/>
            <w:tcBorders>
              <w:top w:val="single" w:sz="6" w:space="0" w:color="auto"/>
              <w:left w:val="single" w:sz="6" w:space="0" w:color="auto"/>
              <w:bottom w:val="single" w:sz="6" w:space="0" w:color="auto"/>
              <w:right w:val="single" w:sz="6" w:space="0" w:color="auto"/>
            </w:tcBorders>
            <w:hideMark/>
          </w:tcPr>
          <w:p w14:paraId="0C1F5601"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w:t>
            </w:r>
          </w:p>
        </w:tc>
        <w:tc>
          <w:tcPr>
            <w:tcW w:w="3250" w:type="dxa"/>
            <w:tcBorders>
              <w:top w:val="single" w:sz="6" w:space="0" w:color="auto"/>
              <w:left w:val="single" w:sz="6" w:space="0" w:color="auto"/>
              <w:bottom w:val="single" w:sz="6" w:space="0" w:color="auto"/>
              <w:right w:val="single" w:sz="6" w:space="0" w:color="auto"/>
            </w:tcBorders>
            <w:hideMark/>
          </w:tcPr>
          <w:p w14:paraId="29332D6C"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0,966 5</w:t>
            </w:r>
          </w:p>
        </w:tc>
        <w:tc>
          <w:tcPr>
            <w:tcW w:w="3264" w:type="dxa"/>
            <w:tcBorders>
              <w:top w:val="single" w:sz="6" w:space="0" w:color="auto"/>
              <w:left w:val="single" w:sz="6" w:space="0" w:color="auto"/>
              <w:bottom w:val="single" w:sz="6" w:space="0" w:color="auto"/>
              <w:right w:val="single" w:sz="6" w:space="0" w:color="auto"/>
            </w:tcBorders>
            <w:hideMark/>
          </w:tcPr>
          <w:p w14:paraId="2B623F88"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1,812</w:t>
            </w:r>
          </w:p>
        </w:tc>
      </w:tr>
      <w:tr w:rsidR="008758CB" w:rsidRPr="00426EFD" w14:paraId="633D1898"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7EDBE531"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w:t>
            </w:r>
          </w:p>
        </w:tc>
        <w:tc>
          <w:tcPr>
            <w:tcW w:w="3250" w:type="dxa"/>
            <w:tcBorders>
              <w:top w:val="single" w:sz="6" w:space="0" w:color="auto"/>
              <w:left w:val="single" w:sz="6" w:space="0" w:color="auto"/>
              <w:bottom w:val="single" w:sz="6" w:space="0" w:color="auto"/>
              <w:right w:val="single" w:sz="6" w:space="0" w:color="auto"/>
            </w:tcBorders>
            <w:hideMark/>
          </w:tcPr>
          <w:p w14:paraId="54F4907F"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0,969 5</w:t>
            </w:r>
          </w:p>
        </w:tc>
        <w:tc>
          <w:tcPr>
            <w:tcW w:w="3264" w:type="dxa"/>
            <w:tcBorders>
              <w:top w:val="single" w:sz="6" w:space="0" w:color="auto"/>
              <w:left w:val="single" w:sz="6" w:space="0" w:color="auto"/>
              <w:bottom w:val="single" w:sz="6" w:space="0" w:color="auto"/>
              <w:right w:val="single" w:sz="6" w:space="0" w:color="auto"/>
            </w:tcBorders>
            <w:hideMark/>
          </w:tcPr>
          <w:p w14:paraId="4558302D"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1,796</w:t>
            </w:r>
          </w:p>
        </w:tc>
      </w:tr>
      <w:tr w:rsidR="008758CB" w:rsidRPr="00426EFD" w14:paraId="7D0B8BB1"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9E56ECA"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w:t>
            </w:r>
          </w:p>
        </w:tc>
        <w:tc>
          <w:tcPr>
            <w:tcW w:w="3250" w:type="dxa"/>
            <w:tcBorders>
              <w:top w:val="single" w:sz="6" w:space="0" w:color="auto"/>
              <w:left w:val="single" w:sz="6" w:space="0" w:color="auto"/>
              <w:bottom w:val="single" w:sz="6" w:space="0" w:color="auto"/>
              <w:right w:val="single" w:sz="6" w:space="0" w:color="auto"/>
            </w:tcBorders>
            <w:hideMark/>
          </w:tcPr>
          <w:p w14:paraId="31D8009E"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0,972 1</w:t>
            </w:r>
          </w:p>
        </w:tc>
        <w:tc>
          <w:tcPr>
            <w:tcW w:w="3264" w:type="dxa"/>
            <w:tcBorders>
              <w:top w:val="single" w:sz="6" w:space="0" w:color="auto"/>
              <w:left w:val="single" w:sz="6" w:space="0" w:color="auto"/>
              <w:bottom w:val="single" w:sz="6" w:space="0" w:color="auto"/>
              <w:right w:val="single" w:sz="6" w:space="0" w:color="auto"/>
            </w:tcBorders>
            <w:hideMark/>
          </w:tcPr>
          <w:p w14:paraId="469C80F2"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1,782</w:t>
            </w:r>
          </w:p>
        </w:tc>
      </w:tr>
      <w:tr w:rsidR="008758CB" w:rsidRPr="00426EFD" w14:paraId="44C46A3A"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EFB05F4"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w:t>
            </w:r>
          </w:p>
        </w:tc>
        <w:tc>
          <w:tcPr>
            <w:tcW w:w="3250" w:type="dxa"/>
            <w:tcBorders>
              <w:top w:val="single" w:sz="6" w:space="0" w:color="auto"/>
              <w:left w:val="single" w:sz="6" w:space="0" w:color="auto"/>
              <w:bottom w:val="single" w:sz="6" w:space="0" w:color="auto"/>
              <w:right w:val="single" w:sz="6" w:space="0" w:color="auto"/>
            </w:tcBorders>
            <w:hideMark/>
          </w:tcPr>
          <w:p w14:paraId="3F2036D6"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0,974 2</w:t>
            </w:r>
          </w:p>
        </w:tc>
        <w:tc>
          <w:tcPr>
            <w:tcW w:w="3264" w:type="dxa"/>
            <w:tcBorders>
              <w:top w:val="single" w:sz="6" w:space="0" w:color="auto"/>
              <w:left w:val="single" w:sz="6" w:space="0" w:color="auto"/>
              <w:bottom w:val="single" w:sz="6" w:space="0" w:color="auto"/>
              <w:right w:val="single" w:sz="6" w:space="0" w:color="auto"/>
            </w:tcBorders>
            <w:hideMark/>
          </w:tcPr>
          <w:p w14:paraId="51E4775F"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1,771</w:t>
            </w:r>
          </w:p>
        </w:tc>
      </w:tr>
      <w:tr w:rsidR="008758CB" w:rsidRPr="00426EFD" w14:paraId="222D3DAF"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E2C106E"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w:t>
            </w:r>
          </w:p>
        </w:tc>
        <w:tc>
          <w:tcPr>
            <w:tcW w:w="3250" w:type="dxa"/>
            <w:tcBorders>
              <w:top w:val="single" w:sz="6" w:space="0" w:color="auto"/>
              <w:left w:val="single" w:sz="6" w:space="0" w:color="auto"/>
              <w:bottom w:val="single" w:sz="6" w:space="0" w:color="auto"/>
              <w:right w:val="single" w:sz="6" w:space="0" w:color="auto"/>
            </w:tcBorders>
            <w:hideMark/>
          </w:tcPr>
          <w:p w14:paraId="3B7F323D"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0,976 1</w:t>
            </w:r>
          </w:p>
        </w:tc>
        <w:tc>
          <w:tcPr>
            <w:tcW w:w="3264" w:type="dxa"/>
            <w:tcBorders>
              <w:top w:val="single" w:sz="6" w:space="0" w:color="auto"/>
              <w:left w:val="single" w:sz="6" w:space="0" w:color="auto"/>
              <w:bottom w:val="single" w:sz="6" w:space="0" w:color="auto"/>
              <w:right w:val="single" w:sz="6" w:space="0" w:color="auto"/>
            </w:tcBorders>
            <w:hideMark/>
          </w:tcPr>
          <w:p w14:paraId="19B725AE"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1,761</w:t>
            </w:r>
          </w:p>
        </w:tc>
      </w:tr>
      <w:tr w:rsidR="008758CB" w:rsidRPr="00426EFD" w14:paraId="18E9E2E8"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CA42244"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w:t>
            </w:r>
          </w:p>
        </w:tc>
        <w:tc>
          <w:tcPr>
            <w:tcW w:w="3250" w:type="dxa"/>
            <w:tcBorders>
              <w:top w:val="single" w:sz="6" w:space="0" w:color="auto"/>
              <w:left w:val="single" w:sz="6" w:space="0" w:color="auto"/>
              <w:bottom w:val="single" w:sz="6" w:space="0" w:color="auto"/>
              <w:right w:val="single" w:sz="6" w:space="0" w:color="auto"/>
            </w:tcBorders>
            <w:hideMark/>
          </w:tcPr>
          <w:p w14:paraId="7FC34D50"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0,977 7</w:t>
            </w:r>
          </w:p>
        </w:tc>
        <w:tc>
          <w:tcPr>
            <w:tcW w:w="3264" w:type="dxa"/>
            <w:tcBorders>
              <w:top w:val="single" w:sz="6" w:space="0" w:color="auto"/>
              <w:left w:val="single" w:sz="6" w:space="0" w:color="auto"/>
              <w:bottom w:val="single" w:sz="6" w:space="0" w:color="auto"/>
              <w:right w:val="single" w:sz="6" w:space="0" w:color="auto"/>
            </w:tcBorders>
            <w:hideMark/>
          </w:tcPr>
          <w:p w14:paraId="0279E24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1,753</w:t>
            </w:r>
          </w:p>
        </w:tc>
      </w:tr>
      <w:tr w:rsidR="008758CB" w:rsidRPr="00426EFD" w14:paraId="1B201660" w14:textId="77777777" w:rsidTr="008758CB">
        <w:trPr>
          <w:trHeight w:val="322"/>
          <w:jc w:val="center"/>
        </w:trPr>
        <w:tc>
          <w:tcPr>
            <w:tcW w:w="3259" w:type="dxa"/>
            <w:tcBorders>
              <w:top w:val="single" w:sz="6" w:space="0" w:color="auto"/>
              <w:left w:val="single" w:sz="6" w:space="0" w:color="auto"/>
              <w:bottom w:val="single" w:sz="6" w:space="0" w:color="auto"/>
              <w:right w:val="single" w:sz="6" w:space="0" w:color="auto"/>
            </w:tcBorders>
            <w:hideMark/>
          </w:tcPr>
          <w:p w14:paraId="5FB2AB7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w:t>
            </w:r>
          </w:p>
        </w:tc>
        <w:tc>
          <w:tcPr>
            <w:tcW w:w="3250" w:type="dxa"/>
            <w:tcBorders>
              <w:top w:val="single" w:sz="6" w:space="0" w:color="auto"/>
              <w:left w:val="single" w:sz="6" w:space="0" w:color="auto"/>
              <w:bottom w:val="single" w:sz="6" w:space="0" w:color="auto"/>
              <w:right w:val="single" w:sz="6" w:space="0" w:color="auto"/>
            </w:tcBorders>
            <w:hideMark/>
          </w:tcPr>
          <w:p w14:paraId="64689BCA"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0,979 1</w:t>
            </w:r>
          </w:p>
        </w:tc>
        <w:tc>
          <w:tcPr>
            <w:tcW w:w="3264" w:type="dxa"/>
            <w:tcBorders>
              <w:top w:val="single" w:sz="6" w:space="0" w:color="auto"/>
              <w:left w:val="single" w:sz="6" w:space="0" w:color="auto"/>
              <w:bottom w:val="single" w:sz="6" w:space="0" w:color="auto"/>
              <w:right w:val="single" w:sz="6" w:space="0" w:color="auto"/>
            </w:tcBorders>
            <w:hideMark/>
          </w:tcPr>
          <w:p w14:paraId="1C2D90FE"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1,746</w:t>
            </w:r>
          </w:p>
        </w:tc>
      </w:tr>
      <w:tr w:rsidR="008758CB" w:rsidRPr="00426EFD" w14:paraId="6D74205C"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390719E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w:t>
            </w:r>
          </w:p>
        </w:tc>
        <w:tc>
          <w:tcPr>
            <w:tcW w:w="3250" w:type="dxa"/>
            <w:tcBorders>
              <w:top w:val="single" w:sz="6" w:space="0" w:color="auto"/>
              <w:left w:val="single" w:sz="6" w:space="0" w:color="auto"/>
              <w:bottom w:val="single" w:sz="6" w:space="0" w:color="auto"/>
              <w:right w:val="single" w:sz="6" w:space="0" w:color="auto"/>
            </w:tcBorders>
            <w:hideMark/>
          </w:tcPr>
          <w:p w14:paraId="607948CC"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0,980 3</w:t>
            </w:r>
          </w:p>
        </w:tc>
        <w:tc>
          <w:tcPr>
            <w:tcW w:w="3264" w:type="dxa"/>
            <w:tcBorders>
              <w:top w:val="single" w:sz="6" w:space="0" w:color="auto"/>
              <w:left w:val="single" w:sz="6" w:space="0" w:color="auto"/>
              <w:bottom w:val="single" w:sz="6" w:space="0" w:color="auto"/>
              <w:right w:val="single" w:sz="6" w:space="0" w:color="auto"/>
            </w:tcBorders>
            <w:hideMark/>
          </w:tcPr>
          <w:p w14:paraId="27EA957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1,74</w:t>
            </w:r>
          </w:p>
        </w:tc>
      </w:tr>
      <w:tr w:rsidR="008758CB" w:rsidRPr="00426EFD" w14:paraId="6E9B04FD"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1B0A637C"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w:t>
            </w:r>
          </w:p>
        </w:tc>
        <w:tc>
          <w:tcPr>
            <w:tcW w:w="3250" w:type="dxa"/>
            <w:tcBorders>
              <w:top w:val="single" w:sz="6" w:space="0" w:color="auto"/>
              <w:left w:val="single" w:sz="6" w:space="0" w:color="auto"/>
              <w:bottom w:val="single" w:sz="6" w:space="0" w:color="auto"/>
              <w:right w:val="single" w:sz="6" w:space="0" w:color="auto"/>
            </w:tcBorders>
            <w:hideMark/>
          </w:tcPr>
          <w:p w14:paraId="78973B79"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0,981 4</w:t>
            </w:r>
          </w:p>
        </w:tc>
        <w:tc>
          <w:tcPr>
            <w:tcW w:w="3264" w:type="dxa"/>
            <w:tcBorders>
              <w:top w:val="single" w:sz="6" w:space="0" w:color="auto"/>
              <w:left w:val="single" w:sz="6" w:space="0" w:color="auto"/>
              <w:bottom w:val="single" w:sz="6" w:space="0" w:color="auto"/>
              <w:right w:val="single" w:sz="6" w:space="0" w:color="auto"/>
            </w:tcBorders>
            <w:hideMark/>
          </w:tcPr>
          <w:p w14:paraId="5CD1905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1,734</w:t>
            </w:r>
          </w:p>
        </w:tc>
      </w:tr>
      <w:tr w:rsidR="008758CB" w:rsidRPr="00426EFD" w14:paraId="04FF67C7"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4C1B3E44"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w:t>
            </w:r>
          </w:p>
        </w:tc>
        <w:tc>
          <w:tcPr>
            <w:tcW w:w="3250" w:type="dxa"/>
            <w:tcBorders>
              <w:top w:val="single" w:sz="6" w:space="0" w:color="auto"/>
              <w:left w:val="single" w:sz="6" w:space="0" w:color="auto"/>
              <w:bottom w:val="single" w:sz="6" w:space="0" w:color="auto"/>
              <w:right w:val="single" w:sz="6" w:space="0" w:color="auto"/>
            </w:tcBorders>
            <w:hideMark/>
          </w:tcPr>
          <w:p w14:paraId="4C30A752"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0,982 4</w:t>
            </w:r>
          </w:p>
        </w:tc>
        <w:tc>
          <w:tcPr>
            <w:tcW w:w="3264" w:type="dxa"/>
            <w:tcBorders>
              <w:top w:val="single" w:sz="6" w:space="0" w:color="auto"/>
              <w:left w:val="single" w:sz="6" w:space="0" w:color="auto"/>
              <w:bottom w:val="single" w:sz="6" w:space="0" w:color="auto"/>
              <w:right w:val="single" w:sz="6" w:space="0" w:color="auto"/>
            </w:tcBorders>
            <w:hideMark/>
          </w:tcPr>
          <w:p w14:paraId="018FCEDB"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1,729</w:t>
            </w:r>
          </w:p>
        </w:tc>
      </w:tr>
      <w:tr w:rsidR="008758CB" w:rsidRPr="00426EFD" w14:paraId="2F324256" w14:textId="77777777" w:rsidTr="008758CB">
        <w:trPr>
          <w:trHeight w:val="326"/>
          <w:jc w:val="center"/>
        </w:trPr>
        <w:tc>
          <w:tcPr>
            <w:tcW w:w="3259" w:type="dxa"/>
            <w:tcBorders>
              <w:top w:val="single" w:sz="6" w:space="0" w:color="auto"/>
              <w:left w:val="single" w:sz="6" w:space="0" w:color="auto"/>
              <w:bottom w:val="single" w:sz="6" w:space="0" w:color="auto"/>
              <w:right w:val="single" w:sz="6" w:space="0" w:color="auto"/>
            </w:tcBorders>
            <w:hideMark/>
          </w:tcPr>
          <w:p w14:paraId="553CE3F5"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25</w:t>
            </w:r>
          </w:p>
        </w:tc>
        <w:tc>
          <w:tcPr>
            <w:tcW w:w="3250" w:type="dxa"/>
            <w:tcBorders>
              <w:top w:val="single" w:sz="6" w:space="0" w:color="auto"/>
              <w:left w:val="single" w:sz="6" w:space="0" w:color="auto"/>
              <w:bottom w:val="single" w:sz="6" w:space="0" w:color="auto"/>
              <w:right w:val="single" w:sz="6" w:space="0" w:color="auto"/>
            </w:tcBorders>
            <w:hideMark/>
          </w:tcPr>
          <w:p w14:paraId="1C0208DA"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0,986 1</w:t>
            </w:r>
          </w:p>
        </w:tc>
        <w:tc>
          <w:tcPr>
            <w:tcW w:w="3264" w:type="dxa"/>
            <w:tcBorders>
              <w:top w:val="single" w:sz="6" w:space="0" w:color="auto"/>
              <w:left w:val="single" w:sz="6" w:space="0" w:color="auto"/>
              <w:bottom w:val="single" w:sz="6" w:space="0" w:color="auto"/>
              <w:right w:val="single" w:sz="6" w:space="0" w:color="auto"/>
            </w:tcBorders>
            <w:hideMark/>
          </w:tcPr>
          <w:p w14:paraId="151A5B6E"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1,711</w:t>
            </w:r>
          </w:p>
        </w:tc>
      </w:tr>
      <w:tr w:rsidR="008758CB" w:rsidRPr="00426EFD" w14:paraId="3E241753" w14:textId="77777777" w:rsidTr="008758CB">
        <w:trPr>
          <w:trHeight w:val="341"/>
          <w:jc w:val="center"/>
        </w:trPr>
        <w:tc>
          <w:tcPr>
            <w:tcW w:w="3259" w:type="dxa"/>
            <w:tcBorders>
              <w:top w:val="single" w:sz="6" w:space="0" w:color="auto"/>
              <w:left w:val="single" w:sz="6" w:space="0" w:color="auto"/>
              <w:bottom w:val="single" w:sz="6" w:space="0" w:color="auto"/>
              <w:right w:val="single" w:sz="6" w:space="0" w:color="auto"/>
            </w:tcBorders>
            <w:hideMark/>
          </w:tcPr>
          <w:p w14:paraId="362799A3"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30</w:t>
            </w:r>
          </w:p>
        </w:tc>
        <w:tc>
          <w:tcPr>
            <w:tcW w:w="3250" w:type="dxa"/>
            <w:tcBorders>
              <w:top w:val="single" w:sz="6" w:space="0" w:color="auto"/>
              <w:left w:val="single" w:sz="6" w:space="0" w:color="auto"/>
              <w:bottom w:val="single" w:sz="6" w:space="0" w:color="auto"/>
              <w:right w:val="single" w:sz="6" w:space="0" w:color="auto"/>
            </w:tcBorders>
            <w:hideMark/>
          </w:tcPr>
          <w:p w14:paraId="283DC521"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0,988 5</w:t>
            </w:r>
          </w:p>
        </w:tc>
        <w:tc>
          <w:tcPr>
            <w:tcW w:w="3264" w:type="dxa"/>
            <w:tcBorders>
              <w:top w:val="single" w:sz="6" w:space="0" w:color="auto"/>
              <w:left w:val="single" w:sz="6" w:space="0" w:color="auto"/>
              <w:bottom w:val="single" w:sz="6" w:space="0" w:color="auto"/>
              <w:right w:val="single" w:sz="6" w:space="0" w:color="auto"/>
            </w:tcBorders>
            <w:hideMark/>
          </w:tcPr>
          <w:p w14:paraId="64C03E54" w14:textId="77777777" w:rsidR="008758CB" w:rsidRPr="00426EFD" w:rsidRDefault="008758CB">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1,701</w:t>
            </w:r>
          </w:p>
        </w:tc>
      </w:tr>
    </w:tbl>
    <w:p w14:paraId="099F99D5" w14:textId="77777777" w:rsidR="00862FFB" w:rsidRPr="00426EFD" w:rsidRDefault="00862FFB" w:rsidP="006838B7">
      <w:pPr>
        <w:pStyle w:val="Style49"/>
        <w:widowControl/>
        <w:ind w:firstLine="567"/>
        <w:jc w:val="both"/>
        <w:rPr>
          <w:rStyle w:val="FontStyle237"/>
          <w:rFonts w:ascii="Times New Roman" w:hAnsi="Times New Roman" w:cs="Times New Roman"/>
          <w:sz w:val="24"/>
          <w:szCs w:val="24"/>
        </w:rPr>
      </w:pPr>
    </w:p>
    <w:p w14:paraId="4ADD2937" w14:textId="77777777" w:rsidR="008758CB" w:rsidRPr="00426EFD" w:rsidRDefault="008758CB">
      <w:pPr>
        <w:widowControl/>
        <w:spacing w:after="200" w:line="276" w:lineRule="auto"/>
        <w:rPr>
          <w:rStyle w:val="FontStyle237"/>
          <w:rFonts w:ascii="Times New Roman" w:eastAsiaTheme="minorEastAsia" w:hAnsi="Times New Roman" w:cs="Times New Roman"/>
          <w:sz w:val="24"/>
          <w:szCs w:val="24"/>
        </w:rPr>
      </w:pPr>
      <w:r w:rsidRPr="00426EFD">
        <w:rPr>
          <w:rStyle w:val="FontStyle237"/>
          <w:rFonts w:ascii="Times New Roman" w:hAnsi="Times New Roman" w:cs="Times New Roman"/>
          <w:sz w:val="24"/>
          <w:szCs w:val="24"/>
        </w:rPr>
        <w:br w:type="page"/>
      </w:r>
    </w:p>
    <w:p w14:paraId="2182FC99" w14:textId="77777777" w:rsidR="00E33880" w:rsidRPr="00426EFD" w:rsidRDefault="00E33880" w:rsidP="00E33880">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lastRenderedPageBreak/>
        <w:t xml:space="preserve">Приложение </w:t>
      </w:r>
      <w:r w:rsidRPr="00426EFD">
        <w:rPr>
          <w:rStyle w:val="FontStyle225"/>
          <w:rFonts w:ascii="Times New Roman" w:hAnsi="Times New Roman" w:cs="Times New Roman"/>
          <w:sz w:val="24"/>
          <w:szCs w:val="24"/>
          <w:lang w:val="en-US"/>
        </w:rPr>
        <w:t>F</w:t>
      </w:r>
    </w:p>
    <w:p w14:paraId="3921365A" w14:textId="77777777" w:rsidR="00E33880" w:rsidRPr="00426EFD" w:rsidRDefault="00E33880" w:rsidP="00E33880">
      <w:pPr>
        <w:pStyle w:val="Style85"/>
        <w:widowControl/>
        <w:jc w:val="center"/>
        <w:rPr>
          <w:rStyle w:val="FontStyle244"/>
          <w:rFonts w:ascii="Times New Roman" w:hAnsi="Times New Roman" w:cs="Times New Roman"/>
          <w:i/>
          <w:lang w:eastAsia="en-US"/>
        </w:rPr>
      </w:pPr>
      <w:r w:rsidRPr="00426EFD">
        <w:rPr>
          <w:rStyle w:val="FontStyle244"/>
          <w:rFonts w:ascii="Times New Roman" w:hAnsi="Times New Roman" w:cs="Times New Roman"/>
          <w:i/>
          <w:lang w:eastAsia="en-US"/>
        </w:rPr>
        <w:t>(</w:t>
      </w:r>
      <w:r w:rsidR="00DA6DF0" w:rsidRPr="00426EFD">
        <w:rPr>
          <w:rStyle w:val="FontStyle244"/>
          <w:rFonts w:ascii="Times New Roman" w:hAnsi="Times New Roman" w:cs="Times New Roman"/>
          <w:i/>
          <w:lang w:eastAsia="en-US"/>
        </w:rPr>
        <w:t>справочное</w:t>
      </w:r>
      <w:r w:rsidRPr="00426EFD">
        <w:rPr>
          <w:rStyle w:val="FontStyle244"/>
          <w:rFonts w:ascii="Times New Roman" w:hAnsi="Times New Roman" w:cs="Times New Roman"/>
          <w:i/>
          <w:lang w:eastAsia="en-US"/>
        </w:rPr>
        <w:t>)</w:t>
      </w:r>
    </w:p>
    <w:p w14:paraId="4A2EDA16" w14:textId="77777777" w:rsidR="00E33880" w:rsidRPr="00426EFD" w:rsidRDefault="00E33880" w:rsidP="00C90A80">
      <w:pPr>
        <w:pStyle w:val="Style36"/>
        <w:widowControl/>
        <w:jc w:val="center"/>
        <w:rPr>
          <w:rStyle w:val="FontStyle225"/>
          <w:rFonts w:ascii="Times New Roman" w:hAnsi="Times New Roman" w:cs="Times New Roman"/>
          <w:sz w:val="24"/>
          <w:szCs w:val="24"/>
          <w:lang w:eastAsia="en-US"/>
        </w:rPr>
      </w:pPr>
    </w:p>
    <w:p w14:paraId="02714B19" w14:textId="77777777" w:rsidR="00E33880" w:rsidRPr="00426EFD" w:rsidRDefault="00765A9E" w:rsidP="00E33880">
      <w:pPr>
        <w:pStyle w:val="Style36"/>
        <w:widowControl/>
        <w:jc w:val="center"/>
        <w:rPr>
          <w:rStyle w:val="FontStyle225"/>
          <w:rFonts w:ascii="Times New Roman" w:hAnsi="Times New Roman" w:cs="Times New Roman"/>
          <w:b w:val="0"/>
          <w:bCs w:val="0"/>
          <w:sz w:val="24"/>
          <w:szCs w:val="24"/>
        </w:rPr>
      </w:pPr>
      <w:r w:rsidRPr="00426EFD">
        <w:rPr>
          <w:rStyle w:val="FontStyle104"/>
          <w:rFonts w:ascii="Times New Roman" w:hAnsi="Times New Roman" w:cs="Times New Roman"/>
          <w:b/>
          <w:bCs/>
          <w:sz w:val="24"/>
          <w:szCs w:val="24"/>
          <w:lang w:eastAsia="en-US"/>
        </w:rPr>
        <w:t>Пример измерения предварительного исследования</w:t>
      </w:r>
    </w:p>
    <w:p w14:paraId="4F5AAE09" w14:textId="77777777" w:rsidR="00E33880" w:rsidRPr="00426EFD" w:rsidRDefault="00E33880" w:rsidP="00E33880">
      <w:pPr>
        <w:pStyle w:val="Style36"/>
        <w:widowControl/>
        <w:jc w:val="center"/>
        <w:rPr>
          <w:rStyle w:val="FontStyle225"/>
          <w:rFonts w:ascii="Times New Roman" w:hAnsi="Times New Roman" w:cs="Times New Roman"/>
          <w:sz w:val="24"/>
          <w:szCs w:val="24"/>
        </w:rPr>
      </w:pPr>
    </w:p>
    <w:p w14:paraId="64D372B3" w14:textId="77777777" w:rsidR="00765A9E" w:rsidRPr="00426EFD" w:rsidRDefault="00E33880" w:rsidP="00765A9E">
      <w:pPr>
        <w:pStyle w:val="Style8"/>
        <w:widowControl/>
        <w:ind w:firstLine="720"/>
        <w:jc w:val="both"/>
        <w:rPr>
          <w:rStyle w:val="FontStyle107"/>
          <w:rFonts w:ascii="Times New Roman" w:hAnsi="Times New Roman" w:cs="Times New Roman"/>
          <w:sz w:val="24"/>
          <w:szCs w:val="24"/>
          <w:lang w:eastAsia="en-US"/>
        </w:rPr>
      </w:pPr>
      <w:r w:rsidRPr="00426EFD">
        <w:rPr>
          <w:rStyle w:val="FontStyle86"/>
          <w:rFonts w:ascii="Times New Roman" w:hAnsi="Times New Roman" w:cs="Times New Roman"/>
          <w:lang w:eastAsia="en-US"/>
        </w:rPr>
        <w:t xml:space="preserve">F.1 </w:t>
      </w:r>
      <w:r w:rsidR="00765A9E" w:rsidRPr="00426EFD">
        <w:rPr>
          <w:rStyle w:val="FontStyle107"/>
          <w:rFonts w:ascii="Times New Roman" w:hAnsi="Times New Roman" w:cs="Times New Roman"/>
          <w:sz w:val="24"/>
          <w:szCs w:val="24"/>
          <w:lang w:eastAsia="en-US"/>
        </w:rPr>
        <w:t>Мониторинг профиля потока</w:t>
      </w:r>
    </w:p>
    <w:p w14:paraId="1EE42F4C" w14:textId="77777777" w:rsidR="00765A9E" w:rsidRPr="00426EFD" w:rsidRDefault="00765A9E" w:rsidP="00765A9E">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 xml:space="preserve">Примером является профиль потока, измеренный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15259 при максимально возможном и минимально возможном расходе. Предварительное исследование выполняет эти измерения по первичной,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и вторичной, </w:t>
      </w:r>
      <w:r w:rsidRPr="00426EFD">
        <w:rPr>
          <w:rStyle w:val="FontStyle102"/>
          <w:rFonts w:ascii="Times New Roman" w:hAnsi="Times New Roman" w:cs="Times New Roman"/>
          <w:b w:val="0"/>
          <w:bCs w:val="0"/>
          <w:sz w:val="24"/>
          <w:szCs w:val="24"/>
          <w:lang w:val="en-US" w:eastAsia="en-US"/>
        </w:rPr>
        <w:t>S</w:t>
      </w:r>
      <w:r w:rsidRPr="00426EFD">
        <w:rPr>
          <w:rStyle w:val="FontStyle102"/>
          <w:rFonts w:ascii="Times New Roman" w:hAnsi="Times New Roman" w:cs="Times New Roman"/>
          <w:b w:val="0"/>
          <w:bCs w:val="0"/>
          <w:sz w:val="24"/>
          <w:szCs w:val="24"/>
          <w:lang w:eastAsia="en-US"/>
        </w:rPr>
        <w:t xml:space="preserve">, линиям мониторинга; здесь показан только результат по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См. </w:t>
      </w:r>
      <w:hyperlink r:id="rId115" w:anchor="bookmark64" w:history="1">
        <w:r w:rsidRPr="00426EFD">
          <w:rPr>
            <w:rStyle w:val="FontStyle102"/>
            <w:rFonts w:ascii="Times New Roman" w:hAnsi="Times New Roman" w:cs="Times New Roman"/>
            <w:b w:val="0"/>
            <w:bCs w:val="0"/>
            <w:color w:val="auto"/>
            <w:sz w:val="24"/>
            <w:szCs w:val="24"/>
            <w:lang w:eastAsia="en-US"/>
          </w:rPr>
          <w:t xml:space="preserve">Таблицу </w:t>
        </w:r>
        <w:r w:rsidRPr="00426EFD">
          <w:rPr>
            <w:rStyle w:val="FontStyle102"/>
            <w:rFonts w:ascii="Times New Roman" w:hAnsi="Times New Roman" w:cs="Times New Roman"/>
            <w:b w:val="0"/>
            <w:bCs w:val="0"/>
            <w:color w:val="auto"/>
            <w:sz w:val="24"/>
            <w:szCs w:val="24"/>
            <w:lang w:val="en-US" w:eastAsia="en-US"/>
          </w:rPr>
          <w:t>F</w:t>
        </w:r>
        <w:r w:rsidRPr="00426EFD">
          <w:rPr>
            <w:rStyle w:val="FontStyle102"/>
            <w:rFonts w:ascii="Times New Roman" w:hAnsi="Times New Roman" w:cs="Times New Roman"/>
            <w:b w:val="0"/>
            <w:bCs w:val="0"/>
            <w:color w:val="auto"/>
            <w:sz w:val="24"/>
            <w:szCs w:val="24"/>
            <w:lang w:eastAsia="en-US"/>
          </w:rPr>
          <w:t>.1</w:t>
        </w:r>
      </w:hyperlink>
      <w:r w:rsidRPr="00426EFD">
        <w:rPr>
          <w:rStyle w:val="FontStyle102"/>
          <w:rFonts w:ascii="Times New Roman" w:hAnsi="Times New Roman" w:cs="Times New Roman"/>
          <w:b w:val="0"/>
          <w:bCs w:val="0"/>
          <w:sz w:val="24"/>
          <w:szCs w:val="24"/>
          <w:lang w:eastAsia="en-US"/>
        </w:rPr>
        <w:t xml:space="preserve">и Таблицу </w:t>
      </w:r>
      <w:hyperlink r:id="rId116" w:anchor="bookmark65" w:history="1">
        <w:r w:rsidRPr="00426EFD">
          <w:rPr>
            <w:rStyle w:val="FontStyle102"/>
            <w:rFonts w:ascii="Times New Roman" w:hAnsi="Times New Roman" w:cs="Times New Roman"/>
            <w:b w:val="0"/>
            <w:bCs w:val="0"/>
            <w:color w:val="auto"/>
            <w:sz w:val="24"/>
            <w:szCs w:val="24"/>
            <w:lang w:val="en-US" w:eastAsia="en-US"/>
          </w:rPr>
          <w:t>F</w:t>
        </w:r>
        <w:r w:rsidRPr="00426EFD">
          <w:rPr>
            <w:rStyle w:val="FontStyle72"/>
            <w:rFonts w:ascii="Times New Roman" w:hAnsi="Times New Roman" w:cs="Times New Roman"/>
            <w:b w:val="0"/>
            <w:bCs w:val="0"/>
            <w:color w:val="auto"/>
            <w:sz w:val="24"/>
            <w:szCs w:val="24"/>
            <w:lang w:eastAsia="en-US"/>
          </w:rPr>
          <w:t>.</w:t>
        </w:r>
        <w:r w:rsidRPr="00426EFD">
          <w:rPr>
            <w:rStyle w:val="FontStyle102"/>
            <w:rFonts w:ascii="Times New Roman" w:hAnsi="Times New Roman" w:cs="Times New Roman"/>
            <w:b w:val="0"/>
            <w:bCs w:val="0"/>
            <w:color w:val="auto"/>
            <w:sz w:val="24"/>
            <w:szCs w:val="24"/>
            <w:lang w:eastAsia="en-US"/>
          </w:rPr>
          <w:t>2</w:t>
        </w:r>
      </w:hyperlink>
      <w:r w:rsidRPr="00426EFD">
        <w:rPr>
          <w:rStyle w:val="FontStyle102"/>
          <w:rFonts w:ascii="Times New Roman" w:hAnsi="Times New Roman" w:cs="Times New Roman"/>
          <w:b w:val="0"/>
          <w:bCs w:val="0"/>
          <w:sz w:val="24"/>
          <w:szCs w:val="24"/>
          <w:lang w:eastAsia="en-US"/>
        </w:rPr>
        <w:t>.</w:t>
      </w:r>
    </w:p>
    <w:p w14:paraId="32F72A29" w14:textId="77777777" w:rsidR="00765A9E" w:rsidRPr="00426EFD" w:rsidRDefault="00765A9E" w:rsidP="00765A9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Скорости потока в отдельных точках измерения корректируются для получения скорости «скорректированного потока» с помощью поправочного коэффициента, который представляет собой отношение между скоростью в точке измерения (необработанное значение потока) и скоростью в фиксированной контрольной точке, как описано в п. </w:t>
      </w:r>
      <w:hyperlink r:id="rId117" w:anchor="bookmark28" w:history="1">
        <w:r w:rsidRPr="00426EFD">
          <w:rPr>
            <w:rStyle w:val="FontStyle102"/>
            <w:rFonts w:ascii="Times New Roman" w:hAnsi="Times New Roman" w:cs="Times New Roman"/>
            <w:b w:val="0"/>
            <w:bCs w:val="0"/>
            <w:color w:val="auto"/>
            <w:sz w:val="24"/>
            <w:szCs w:val="24"/>
            <w:lang w:eastAsia="en-US"/>
          </w:rPr>
          <w:t>7.2.2</w:t>
        </w:r>
      </w:hyperlink>
      <w:r w:rsidRPr="00426EFD">
        <w:rPr>
          <w:rStyle w:val="FontStyle102"/>
          <w:rFonts w:ascii="Times New Roman" w:hAnsi="Times New Roman" w:cs="Times New Roman"/>
          <w:b w:val="0"/>
          <w:bCs w:val="0"/>
          <w:sz w:val="24"/>
          <w:szCs w:val="24"/>
          <w:lang w:eastAsia="en-US"/>
        </w:rPr>
        <w:t>.</w:t>
      </w:r>
    </w:p>
    <w:p w14:paraId="4F193F89" w14:textId="77777777" w:rsidR="00E33880" w:rsidRPr="00426EFD" w:rsidRDefault="00E33880" w:rsidP="00765A9E">
      <w:pPr>
        <w:pStyle w:val="Style32"/>
        <w:widowControl/>
        <w:ind w:firstLine="720"/>
        <w:jc w:val="both"/>
        <w:rPr>
          <w:rStyle w:val="FontStyle86"/>
          <w:rFonts w:ascii="Times New Roman" w:hAnsi="Times New Roman" w:cs="Times New Roman"/>
          <w:b w:val="0"/>
          <w:bCs w:val="0"/>
          <w:lang w:eastAsia="en-US"/>
        </w:rPr>
      </w:pPr>
    </w:p>
    <w:p w14:paraId="16A7400A" w14:textId="77777777" w:rsidR="00765A9E" w:rsidRPr="00426EFD" w:rsidRDefault="00765A9E" w:rsidP="00765A9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F</w:t>
      </w:r>
      <w:r w:rsidRPr="00426EFD">
        <w:rPr>
          <w:rStyle w:val="FontStyle106"/>
          <w:rFonts w:ascii="Times New Roman" w:hAnsi="Times New Roman" w:cs="Times New Roman"/>
          <w:sz w:val="24"/>
          <w:szCs w:val="24"/>
          <w:lang w:eastAsia="en-US"/>
        </w:rPr>
        <w:t>.1 — Пример с 21 точкой измерения вдоль одной линии при максимально возможной скорости потока</w:t>
      </w:r>
    </w:p>
    <w:tbl>
      <w:tblPr>
        <w:tblW w:w="0" w:type="auto"/>
        <w:jc w:val="center"/>
        <w:tblLayout w:type="fixed"/>
        <w:tblCellMar>
          <w:left w:w="40" w:type="dxa"/>
          <w:right w:w="40" w:type="dxa"/>
        </w:tblCellMar>
        <w:tblLook w:val="04A0" w:firstRow="1" w:lastRow="0" w:firstColumn="1" w:lastColumn="0" w:noHBand="0" w:noVBand="1"/>
      </w:tblPr>
      <w:tblGrid>
        <w:gridCol w:w="1210"/>
        <w:gridCol w:w="1219"/>
        <w:gridCol w:w="1219"/>
        <w:gridCol w:w="1219"/>
        <w:gridCol w:w="1219"/>
        <w:gridCol w:w="1214"/>
        <w:gridCol w:w="1219"/>
        <w:gridCol w:w="1214"/>
      </w:tblGrid>
      <w:tr w:rsidR="00765A9E" w:rsidRPr="00426EFD" w14:paraId="26DE9BB8" w14:textId="77777777" w:rsidTr="00765A9E">
        <w:trPr>
          <w:trHeight w:val="336"/>
          <w:jc w:val="center"/>
        </w:trPr>
        <w:tc>
          <w:tcPr>
            <w:tcW w:w="1210" w:type="dxa"/>
            <w:vMerge w:val="restart"/>
            <w:tcBorders>
              <w:top w:val="single" w:sz="6" w:space="0" w:color="auto"/>
              <w:left w:val="single" w:sz="6" w:space="0" w:color="auto"/>
              <w:bottom w:val="single" w:sz="6" w:space="0" w:color="auto"/>
              <w:right w:val="single" w:sz="6" w:space="0" w:color="auto"/>
            </w:tcBorders>
            <w:hideMark/>
          </w:tcPr>
          <w:p w14:paraId="29508E3C" w14:textId="77777777" w:rsidR="00765A9E" w:rsidRPr="00426EFD" w:rsidRDefault="00765A9E">
            <w:pPr>
              <w:pStyle w:val="Style20"/>
              <w:widowControl/>
              <w:spacing w:line="276" w:lineRule="auto"/>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Сторона</w:t>
            </w:r>
          </w:p>
        </w:tc>
        <w:tc>
          <w:tcPr>
            <w:tcW w:w="1219" w:type="dxa"/>
            <w:tcBorders>
              <w:top w:val="single" w:sz="6" w:space="0" w:color="auto"/>
              <w:left w:val="single" w:sz="6" w:space="0" w:color="auto"/>
              <w:bottom w:val="single" w:sz="6" w:space="0" w:color="auto"/>
              <w:right w:val="single" w:sz="6" w:space="0" w:color="auto"/>
            </w:tcBorders>
            <w:hideMark/>
          </w:tcPr>
          <w:p w14:paraId="126D5C0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w:t>
            </w:r>
          </w:p>
        </w:tc>
        <w:tc>
          <w:tcPr>
            <w:tcW w:w="1219" w:type="dxa"/>
            <w:tcBorders>
              <w:top w:val="single" w:sz="6" w:space="0" w:color="auto"/>
              <w:left w:val="single" w:sz="6" w:space="0" w:color="auto"/>
              <w:bottom w:val="single" w:sz="6" w:space="0" w:color="auto"/>
              <w:right w:val="single" w:sz="6" w:space="0" w:color="auto"/>
            </w:tcBorders>
            <w:hideMark/>
          </w:tcPr>
          <w:p w14:paraId="0870564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DW%</w:t>
            </w:r>
          </w:p>
        </w:tc>
        <w:tc>
          <w:tcPr>
            <w:tcW w:w="1219" w:type="dxa"/>
            <w:tcBorders>
              <w:top w:val="single" w:sz="6" w:space="0" w:color="auto"/>
              <w:left w:val="single" w:sz="6" w:space="0" w:color="auto"/>
              <w:bottom w:val="single" w:sz="6" w:space="0" w:color="auto"/>
              <w:right w:val="single" w:sz="6" w:space="0" w:color="auto"/>
            </w:tcBorders>
            <w:hideMark/>
          </w:tcPr>
          <w:p w14:paraId="58AAC48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F</w:t>
            </w:r>
          </w:p>
        </w:tc>
        <w:tc>
          <w:tcPr>
            <w:tcW w:w="1219" w:type="dxa"/>
            <w:tcBorders>
              <w:top w:val="single" w:sz="6" w:space="0" w:color="auto"/>
              <w:left w:val="single" w:sz="6" w:space="0" w:color="auto"/>
              <w:bottom w:val="single" w:sz="6" w:space="0" w:color="auto"/>
              <w:right w:val="single" w:sz="6" w:space="0" w:color="auto"/>
            </w:tcBorders>
            <w:hideMark/>
          </w:tcPr>
          <w:p w14:paraId="2A43182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RF</w:t>
            </w:r>
          </w:p>
        </w:tc>
        <w:tc>
          <w:tcPr>
            <w:tcW w:w="1214" w:type="dxa"/>
            <w:tcBorders>
              <w:top w:val="single" w:sz="6" w:space="0" w:color="auto"/>
              <w:left w:val="single" w:sz="6" w:space="0" w:color="auto"/>
              <w:bottom w:val="single" w:sz="6" w:space="0" w:color="auto"/>
              <w:right w:val="single" w:sz="6" w:space="0" w:color="auto"/>
            </w:tcBorders>
            <w:hideMark/>
          </w:tcPr>
          <w:p w14:paraId="6B01B2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CF</w:t>
            </w:r>
          </w:p>
        </w:tc>
        <w:tc>
          <w:tcPr>
            <w:tcW w:w="1219" w:type="dxa"/>
            <w:tcBorders>
              <w:top w:val="single" w:sz="6" w:space="0" w:color="auto"/>
              <w:left w:val="single" w:sz="6" w:space="0" w:color="auto"/>
              <w:bottom w:val="single" w:sz="6" w:space="0" w:color="auto"/>
              <w:right w:val="single" w:sz="6" w:space="0" w:color="auto"/>
            </w:tcBorders>
            <w:hideMark/>
          </w:tcPr>
          <w:p w14:paraId="3B18BDE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CrF</w:t>
            </w:r>
            <w:proofErr w:type="spellEnd"/>
          </w:p>
        </w:tc>
        <w:tc>
          <w:tcPr>
            <w:tcW w:w="1214" w:type="dxa"/>
            <w:tcBorders>
              <w:top w:val="single" w:sz="6" w:space="0" w:color="auto"/>
              <w:left w:val="single" w:sz="6" w:space="0" w:color="auto"/>
              <w:bottom w:val="single" w:sz="6" w:space="0" w:color="auto"/>
              <w:right w:val="single" w:sz="6" w:space="0" w:color="auto"/>
            </w:tcBorders>
            <w:hideMark/>
          </w:tcPr>
          <w:p w14:paraId="3F39C8F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AF</w:t>
            </w:r>
          </w:p>
        </w:tc>
      </w:tr>
      <w:tr w:rsidR="00765A9E" w:rsidRPr="00426EFD" w14:paraId="71B67F7B" w14:textId="77777777" w:rsidTr="00765A9E">
        <w:trPr>
          <w:trHeight w:val="322"/>
          <w:jc w:val="center"/>
        </w:trPr>
        <w:tc>
          <w:tcPr>
            <w:tcW w:w="1210" w:type="dxa"/>
            <w:vMerge/>
            <w:tcBorders>
              <w:top w:val="single" w:sz="6" w:space="0" w:color="auto"/>
              <w:left w:val="single" w:sz="6" w:space="0" w:color="auto"/>
              <w:bottom w:val="single" w:sz="6" w:space="0" w:color="auto"/>
              <w:right w:val="single" w:sz="6" w:space="0" w:color="auto"/>
            </w:tcBorders>
            <w:vAlign w:val="center"/>
            <w:hideMark/>
          </w:tcPr>
          <w:p w14:paraId="4508B756" w14:textId="77777777" w:rsidR="00765A9E" w:rsidRPr="00426EFD" w:rsidRDefault="00765A9E">
            <w:pPr>
              <w:widowControl/>
              <w:spacing w:line="276" w:lineRule="auto"/>
              <w:rPr>
                <w:rStyle w:val="FontStyle100"/>
                <w:rFonts w:ascii="Times New Roman" w:hAnsi="Times New Roman" w:cs="Times New Roman"/>
                <w:b w:val="0"/>
                <w:bCs w:val="0"/>
                <w:lang w:eastAsia="en-US"/>
              </w:rPr>
            </w:pPr>
          </w:p>
        </w:tc>
        <w:tc>
          <w:tcPr>
            <w:tcW w:w="1219" w:type="dxa"/>
            <w:tcBorders>
              <w:top w:val="single" w:sz="6" w:space="0" w:color="auto"/>
              <w:left w:val="single" w:sz="6" w:space="0" w:color="auto"/>
              <w:bottom w:val="single" w:sz="6" w:space="0" w:color="auto"/>
              <w:right w:val="single" w:sz="6" w:space="0" w:color="auto"/>
            </w:tcBorders>
          </w:tcPr>
          <w:p w14:paraId="7A6E41BE" w14:textId="77777777" w:rsidR="00765A9E" w:rsidRPr="00426EFD" w:rsidRDefault="00765A9E" w:rsidP="00765A9E">
            <w:pPr>
              <w:pStyle w:val="Style7"/>
              <w:widowControl/>
              <w:spacing w:line="276" w:lineRule="auto"/>
            </w:pPr>
          </w:p>
        </w:tc>
        <w:tc>
          <w:tcPr>
            <w:tcW w:w="1219" w:type="dxa"/>
            <w:tcBorders>
              <w:top w:val="single" w:sz="6" w:space="0" w:color="auto"/>
              <w:left w:val="single" w:sz="6" w:space="0" w:color="auto"/>
              <w:bottom w:val="single" w:sz="6" w:space="0" w:color="auto"/>
              <w:right w:val="single" w:sz="6" w:space="0" w:color="auto"/>
            </w:tcBorders>
          </w:tcPr>
          <w:p w14:paraId="72DD1E9D" w14:textId="77777777" w:rsidR="00765A9E" w:rsidRPr="00426EFD" w:rsidRDefault="00765A9E">
            <w:pPr>
              <w:pStyle w:val="Style7"/>
              <w:widowControl/>
              <w:spacing w:line="276" w:lineRule="auto"/>
              <w:jc w:val="center"/>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27EC725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19" w:type="dxa"/>
            <w:tcBorders>
              <w:top w:val="single" w:sz="6" w:space="0" w:color="auto"/>
              <w:left w:val="single" w:sz="6" w:space="0" w:color="auto"/>
              <w:bottom w:val="single" w:sz="6" w:space="0" w:color="auto"/>
              <w:right w:val="single" w:sz="6" w:space="0" w:color="auto"/>
            </w:tcBorders>
            <w:hideMark/>
          </w:tcPr>
          <w:p w14:paraId="34EB061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14" w:type="dxa"/>
            <w:tcBorders>
              <w:top w:val="single" w:sz="6" w:space="0" w:color="auto"/>
              <w:left w:val="single" w:sz="6" w:space="0" w:color="auto"/>
              <w:bottom w:val="single" w:sz="6" w:space="0" w:color="auto"/>
              <w:right w:val="single" w:sz="6" w:space="0" w:color="auto"/>
            </w:tcBorders>
          </w:tcPr>
          <w:p w14:paraId="37565B34" w14:textId="77777777" w:rsidR="00765A9E" w:rsidRPr="00426EFD" w:rsidRDefault="00765A9E">
            <w:pPr>
              <w:pStyle w:val="Style7"/>
              <w:widowControl/>
              <w:spacing w:line="276" w:lineRule="auto"/>
              <w:jc w:val="center"/>
            </w:pPr>
          </w:p>
        </w:tc>
        <w:tc>
          <w:tcPr>
            <w:tcW w:w="1219" w:type="dxa"/>
            <w:tcBorders>
              <w:top w:val="single" w:sz="6" w:space="0" w:color="auto"/>
              <w:left w:val="single" w:sz="6" w:space="0" w:color="auto"/>
              <w:bottom w:val="single" w:sz="6" w:space="0" w:color="auto"/>
              <w:right w:val="single" w:sz="6" w:space="0" w:color="auto"/>
            </w:tcBorders>
            <w:hideMark/>
          </w:tcPr>
          <w:p w14:paraId="06F5BD7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14" w:type="dxa"/>
            <w:tcBorders>
              <w:top w:val="single" w:sz="6" w:space="0" w:color="auto"/>
              <w:left w:val="single" w:sz="6" w:space="0" w:color="auto"/>
              <w:bottom w:val="single" w:sz="6" w:space="0" w:color="auto"/>
              <w:right w:val="single" w:sz="6" w:space="0" w:color="auto"/>
            </w:tcBorders>
            <w:hideMark/>
          </w:tcPr>
          <w:p w14:paraId="1C728DC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r>
      <w:tr w:rsidR="00765A9E" w:rsidRPr="00426EFD" w14:paraId="5FE02027" w14:textId="77777777" w:rsidTr="00765A9E">
        <w:trPr>
          <w:trHeight w:val="326"/>
          <w:jc w:val="center"/>
        </w:trPr>
        <w:tc>
          <w:tcPr>
            <w:tcW w:w="1210" w:type="dxa"/>
            <w:tcBorders>
              <w:top w:val="single" w:sz="6" w:space="0" w:color="auto"/>
              <w:left w:val="single" w:sz="6" w:space="0" w:color="auto"/>
              <w:bottom w:val="nil"/>
              <w:right w:val="single" w:sz="6" w:space="0" w:color="auto"/>
            </w:tcBorders>
          </w:tcPr>
          <w:p w14:paraId="0145909E"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64C9A57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w:t>
            </w:r>
          </w:p>
        </w:tc>
        <w:tc>
          <w:tcPr>
            <w:tcW w:w="1219" w:type="dxa"/>
            <w:tcBorders>
              <w:top w:val="single" w:sz="6" w:space="0" w:color="auto"/>
              <w:left w:val="single" w:sz="6" w:space="0" w:color="auto"/>
              <w:bottom w:val="single" w:sz="6" w:space="0" w:color="auto"/>
              <w:right w:val="single" w:sz="6" w:space="0" w:color="auto"/>
            </w:tcBorders>
            <w:hideMark/>
          </w:tcPr>
          <w:p w14:paraId="26DE66B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1,23</w:t>
            </w:r>
          </w:p>
        </w:tc>
        <w:tc>
          <w:tcPr>
            <w:tcW w:w="1219" w:type="dxa"/>
            <w:tcBorders>
              <w:top w:val="single" w:sz="6" w:space="0" w:color="auto"/>
              <w:left w:val="single" w:sz="6" w:space="0" w:color="auto"/>
              <w:bottom w:val="single" w:sz="6" w:space="0" w:color="auto"/>
              <w:right w:val="single" w:sz="6" w:space="0" w:color="auto"/>
            </w:tcBorders>
            <w:hideMark/>
          </w:tcPr>
          <w:p w14:paraId="3D16F8D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16,40</w:t>
            </w:r>
          </w:p>
        </w:tc>
        <w:tc>
          <w:tcPr>
            <w:tcW w:w="1219" w:type="dxa"/>
            <w:tcBorders>
              <w:top w:val="single" w:sz="6" w:space="0" w:color="auto"/>
              <w:left w:val="single" w:sz="6" w:space="0" w:color="auto"/>
              <w:bottom w:val="single" w:sz="6" w:space="0" w:color="auto"/>
              <w:right w:val="single" w:sz="6" w:space="0" w:color="auto"/>
            </w:tcBorders>
            <w:hideMark/>
          </w:tcPr>
          <w:p w14:paraId="3554DD5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15,06</w:t>
            </w:r>
          </w:p>
        </w:tc>
        <w:tc>
          <w:tcPr>
            <w:tcW w:w="1214" w:type="dxa"/>
            <w:tcBorders>
              <w:top w:val="single" w:sz="6" w:space="0" w:color="auto"/>
              <w:left w:val="single" w:sz="6" w:space="0" w:color="auto"/>
              <w:bottom w:val="single" w:sz="6" w:space="0" w:color="auto"/>
              <w:right w:val="single" w:sz="6" w:space="0" w:color="auto"/>
            </w:tcBorders>
            <w:hideMark/>
          </w:tcPr>
          <w:p w14:paraId="13BD3EC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1,009</w:t>
            </w:r>
          </w:p>
        </w:tc>
        <w:tc>
          <w:tcPr>
            <w:tcW w:w="1219" w:type="dxa"/>
            <w:tcBorders>
              <w:top w:val="single" w:sz="6" w:space="0" w:color="auto"/>
              <w:left w:val="single" w:sz="6" w:space="0" w:color="auto"/>
              <w:bottom w:val="single" w:sz="6" w:space="0" w:color="auto"/>
              <w:right w:val="single" w:sz="6" w:space="0" w:color="auto"/>
            </w:tcBorders>
            <w:hideMark/>
          </w:tcPr>
          <w:p w14:paraId="5E1D699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16,55</w:t>
            </w:r>
          </w:p>
        </w:tc>
        <w:tc>
          <w:tcPr>
            <w:tcW w:w="1214" w:type="dxa"/>
            <w:tcBorders>
              <w:top w:val="single" w:sz="6" w:space="0" w:color="auto"/>
              <w:left w:val="single" w:sz="6" w:space="0" w:color="auto"/>
              <w:bottom w:val="nil"/>
              <w:right w:val="single" w:sz="6" w:space="0" w:color="auto"/>
            </w:tcBorders>
          </w:tcPr>
          <w:p w14:paraId="2969EE1A" w14:textId="77777777" w:rsidR="00765A9E" w:rsidRPr="00426EFD" w:rsidRDefault="00765A9E">
            <w:pPr>
              <w:pStyle w:val="Style7"/>
              <w:widowControl/>
              <w:spacing w:line="276" w:lineRule="auto"/>
              <w:jc w:val="center"/>
            </w:pPr>
          </w:p>
        </w:tc>
      </w:tr>
      <w:tr w:rsidR="00765A9E" w:rsidRPr="00426EFD" w14:paraId="20053300" w14:textId="77777777" w:rsidTr="00765A9E">
        <w:trPr>
          <w:trHeight w:val="326"/>
          <w:jc w:val="center"/>
        </w:trPr>
        <w:tc>
          <w:tcPr>
            <w:tcW w:w="1210" w:type="dxa"/>
            <w:tcBorders>
              <w:top w:val="nil"/>
              <w:left w:val="single" w:sz="6" w:space="0" w:color="auto"/>
              <w:bottom w:val="nil"/>
              <w:right w:val="single" w:sz="6" w:space="0" w:color="auto"/>
            </w:tcBorders>
          </w:tcPr>
          <w:p w14:paraId="343E67AA"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91BA30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w:t>
            </w:r>
          </w:p>
        </w:tc>
        <w:tc>
          <w:tcPr>
            <w:tcW w:w="1219" w:type="dxa"/>
            <w:tcBorders>
              <w:top w:val="single" w:sz="6" w:space="0" w:color="auto"/>
              <w:left w:val="single" w:sz="6" w:space="0" w:color="auto"/>
              <w:bottom w:val="single" w:sz="6" w:space="0" w:color="auto"/>
              <w:right w:val="single" w:sz="6" w:space="0" w:color="auto"/>
            </w:tcBorders>
            <w:hideMark/>
          </w:tcPr>
          <w:p w14:paraId="1449F4D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3,80</w:t>
            </w:r>
          </w:p>
        </w:tc>
        <w:tc>
          <w:tcPr>
            <w:tcW w:w="1219" w:type="dxa"/>
            <w:tcBorders>
              <w:top w:val="single" w:sz="6" w:space="0" w:color="auto"/>
              <w:left w:val="single" w:sz="6" w:space="0" w:color="auto"/>
              <w:bottom w:val="single" w:sz="6" w:space="0" w:color="auto"/>
              <w:right w:val="single" w:sz="6" w:space="0" w:color="auto"/>
            </w:tcBorders>
            <w:hideMark/>
          </w:tcPr>
          <w:p w14:paraId="7442F03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18,08</w:t>
            </w:r>
          </w:p>
        </w:tc>
        <w:tc>
          <w:tcPr>
            <w:tcW w:w="1219" w:type="dxa"/>
            <w:tcBorders>
              <w:top w:val="single" w:sz="6" w:space="0" w:color="auto"/>
              <w:left w:val="single" w:sz="6" w:space="0" w:color="auto"/>
              <w:bottom w:val="single" w:sz="6" w:space="0" w:color="auto"/>
              <w:right w:val="single" w:sz="6" w:space="0" w:color="auto"/>
            </w:tcBorders>
            <w:hideMark/>
          </w:tcPr>
          <w:p w14:paraId="470731F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15,36</w:t>
            </w:r>
          </w:p>
        </w:tc>
        <w:tc>
          <w:tcPr>
            <w:tcW w:w="1214" w:type="dxa"/>
            <w:tcBorders>
              <w:top w:val="single" w:sz="6" w:space="0" w:color="auto"/>
              <w:left w:val="single" w:sz="6" w:space="0" w:color="auto"/>
              <w:bottom w:val="single" w:sz="6" w:space="0" w:color="auto"/>
              <w:right w:val="single" w:sz="6" w:space="0" w:color="auto"/>
            </w:tcBorders>
            <w:hideMark/>
          </w:tcPr>
          <w:p w14:paraId="7A14E0D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0,989</w:t>
            </w:r>
          </w:p>
        </w:tc>
        <w:tc>
          <w:tcPr>
            <w:tcW w:w="1219" w:type="dxa"/>
            <w:tcBorders>
              <w:top w:val="single" w:sz="6" w:space="0" w:color="auto"/>
              <w:left w:val="single" w:sz="6" w:space="0" w:color="auto"/>
              <w:bottom w:val="single" w:sz="6" w:space="0" w:color="auto"/>
              <w:right w:val="single" w:sz="6" w:space="0" w:color="auto"/>
            </w:tcBorders>
            <w:hideMark/>
          </w:tcPr>
          <w:p w14:paraId="0E01971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17,88</w:t>
            </w:r>
          </w:p>
        </w:tc>
        <w:tc>
          <w:tcPr>
            <w:tcW w:w="1214" w:type="dxa"/>
            <w:tcBorders>
              <w:top w:val="nil"/>
              <w:left w:val="single" w:sz="6" w:space="0" w:color="auto"/>
              <w:bottom w:val="nil"/>
              <w:right w:val="single" w:sz="6" w:space="0" w:color="auto"/>
            </w:tcBorders>
          </w:tcPr>
          <w:p w14:paraId="6E0DBC7E" w14:textId="77777777" w:rsidR="00765A9E" w:rsidRPr="00426EFD" w:rsidRDefault="00765A9E">
            <w:pPr>
              <w:pStyle w:val="Style7"/>
              <w:widowControl/>
              <w:spacing w:line="276" w:lineRule="auto"/>
              <w:jc w:val="center"/>
            </w:pPr>
          </w:p>
        </w:tc>
      </w:tr>
      <w:tr w:rsidR="00765A9E" w:rsidRPr="00426EFD" w14:paraId="6912C378" w14:textId="77777777" w:rsidTr="00765A9E">
        <w:trPr>
          <w:trHeight w:val="326"/>
          <w:jc w:val="center"/>
        </w:trPr>
        <w:tc>
          <w:tcPr>
            <w:tcW w:w="1210" w:type="dxa"/>
            <w:tcBorders>
              <w:top w:val="nil"/>
              <w:left w:val="single" w:sz="6" w:space="0" w:color="auto"/>
              <w:bottom w:val="nil"/>
              <w:right w:val="single" w:sz="6" w:space="0" w:color="auto"/>
            </w:tcBorders>
          </w:tcPr>
          <w:p w14:paraId="028238FB"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8D0AE9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w:t>
            </w:r>
          </w:p>
        </w:tc>
        <w:tc>
          <w:tcPr>
            <w:tcW w:w="1219" w:type="dxa"/>
            <w:tcBorders>
              <w:top w:val="single" w:sz="6" w:space="0" w:color="auto"/>
              <w:left w:val="single" w:sz="6" w:space="0" w:color="auto"/>
              <w:bottom w:val="single" w:sz="6" w:space="0" w:color="auto"/>
              <w:right w:val="single" w:sz="6" w:space="0" w:color="auto"/>
            </w:tcBorders>
            <w:hideMark/>
          </w:tcPr>
          <w:p w14:paraId="58C642D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6,52</w:t>
            </w:r>
          </w:p>
        </w:tc>
        <w:tc>
          <w:tcPr>
            <w:tcW w:w="1219" w:type="dxa"/>
            <w:tcBorders>
              <w:top w:val="single" w:sz="6" w:space="0" w:color="auto"/>
              <w:left w:val="single" w:sz="6" w:space="0" w:color="auto"/>
              <w:bottom w:val="single" w:sz="6" w:space="0" w:color="auto"/>
              <w:right w:val="single" w:sz="6" w:space="0" w:color="auto"/>
            </w:tcBorders>
            <w:hideMark/>
          </w:tcPr>
          <w:p w14:paraId="48FF82E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18,50</w:t>
            </w:r>
          </w:p>
        </w:tc>
        <w:tc>
          <w:tcPr>
            <w:tcW w:w="1219" w:type="dxa"/>
            <w:tcBorders>
              <w:top w:val="single" w:sz="6" w:space="0" w:color="auto"/>
              <w:left w:val="single" w:sz="6" w:space="0" w:color="auto"/>
              <w:bottom w:val="single" w:sz="6" w:space="0" w:color="auto"/>
              <w:right w:val="single" w:sz="6" w:space="0" w:color="auto"/>
            </w:tcBorders>
            <w:hideMark/>
          </w:tcPr>
          <w:p w14:paraId="0D4EC73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15,03</w:t>
            </w:r>
          </w:p>
        </w:tc>
        <w:tc>
          <w:tcPr>
            <w:tcW w:w="1214" w:type="dxa"/>
            <w:tcBorders>
              <w:top w:val="single" w:sz="6" w:space="0" w:color="auto"/>
              <w:left w:val="single" w:sz="6" w:space="0" w:color="auto"/>
              <w:bottom w:val="single" w:sz="6" w:space="0" w:color="auto"/>
              <w:right w:val="single" w:sz="6" w:space="0" w:color="auto"/>
            </w:tcBorders>
            <w:hideMark/>
          </w:tcPr>
          <w:p w14:paraId="223D724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1,011</w:t>
            </w:r>
          </w:p>
        </w:tc>
        <w:tc>
          <w:tcPr>
            <w:tcW w:w="1219" w:type="dxa"/>
            <w:tcBorders>
              <w:top w:val="single" w:sz="6" w:space="0" w:color="auto"/>
              <w:left w:val="single" w:sz="6" w:space="0" w:color="auto"/>
              <w:bottom w:val="single" w:sz="6" w:space="0" w:color="auto"/>
              <w:right w:val="single" w:sz="6" w:space="0" w:color="auto"/>
            </w:tcBorders>
            <w:hideMark/>
          </w:tcPr>
          <w:p w14:paraId="2A55095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18,71</w:t>
            </w:r>
          </w:p>
        </w:tc>
        <w:tc>
          <w:tcPr>
            <w:tcW w:w="1214" w:type="dxa"/>
            <w:tcBorders>
              <w:top w:val="nil"/>
              <w:left w:val="single" w:sz="6" w:space="0" w:color="auto"/>
              <w:bottom w:val="nil"/>
              <w:right w:val="single" w:sz="6" w:space="0" w:color="auto"/>
            </w:tcBorders>
          </w:tcPr>
          <w:p w14:paraId="1B53633C" w14:textId="77777777" w:rsidR="00765A9E" w:rsidRPr="00426EFD" w:rsidRDefault="00765A9E">
            <w:pPr>
              <w:pStyle w:val="Style7"/>
              <w:widowControl/>
              <w:spacing w:line="276" w:lineRule="auto"/>
              <w:jc w:val="center"/>
            </w:pPr>
          </w:p>
        </w:tc>
      </w:tr>
      <w:tr w:rsidR="00765A9E" w:rsidRPr="00426EFD" w14:paraId="6E50FF6E" w14:textId="77777777" w:rsidTr="00765A9E">
        <w:trPr>
          <w:trHeight w:val="326"/>
          <w:jc w:val="center"/>
        </w:trPr>
        <w:tc>
          <w:tcPr>
            <w:tcW w:w="1210" w:type="dxa"/>
            <w:tcBorders>
              <w:top w:val="nil"/>
              <w:left w:val="single" w:sz="6" w:space="0" w:color="auto"/>
              <w:bottom w:val="nil"/>
              <w:right w:val="single" w:sz="6" w:space="0" w:color="auto"/>
            </w:tcBorders>
          </w:tcPr>
          <w:p w14:paraId="0FE1C829"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63C8802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4</w:t>
            </w:r>
          </w:p>
        </w:tc>
        <w:tc>
          <w:tcPr>
            <w:tcW w:w="1219" w:type="dxa"/>
            <w:tcBorders>
              <w:top w:val="single" w:sz="6" w:space="0" w:color="auto"/>
              <w:left w:val="single" w:sz="6" w:space="0" w:color="auto"/>
              <w:bottom w:val="single" w:sz="6" w:space="0" w:color="auto"/>
              <w:right w:val="single" w:sz="6" w:space="0" w:color="auto"/>
            </w:tcBorders>
            <w:hideMark/>
          </w:tcPr>
          <w:p w14:paraId="1DE8EE9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9,42</w:t>
            </w:r>
          </w:p>
        </w:tc>
        <w:tc>
          <w:tcPr>
            <w:tcW w:w="1219" w:type="dxa"/>
            <w:tcBorders>
              <w:top w:val="single" w:sz="6" w:space="0" w:color="auto"/>
              <w:left w:val="single" w:sz="6" w:space="0" w:color="auto"/>
              <w:bottom w:val="single" w:sz="6" w:space="0" w:color="auto"/>
              <w:right w:val="single" w:sz="6" w:space="0" w:color="auto"/>
            </w:tcBorders>
            <w:hideMark/>
          </w:tcPr>
          <w:p w14:paraId="0C153CC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18,39</w:t>
            </w:r>
          </w:p>
        </w:tc>
        <w:tc>
          <w:tcPr>
            <w:tcW w:w="1219" w:type="dxa"/>
            <w:tcBorders>
              <w:top w:val="single" w:sz="6" w:space="0" w:color="auto"/>
              <w:left w:val="single" w:sz="6" w:space="0" w:color="auto"/>
              <w:bottom w:val="single" w:sz="6" w:space="0" w:color="auto"/>
              <w:right w:val="single" w:sz="6" w:space="0" w:color="auto"/>
            </w:tcBorders>
            <w:hideMark/>
          </w:tcPr>
          <w:p w14:paraId="25CA04D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14,38</w:t>
            </w:r>
          </w:p>
        </w:tc>
        <w:tc>
          <w:tcPr>
            <w:tcW w:w="1214" w:type="dxa"/>
            <w:tcBorders>
              <w:top w:val="single" w:sz="6" w:space="0" w:color="auto"/>
              <w:left w:val="single" w:sz="6" w:space="0" w:color="auto"/>
              <w:bottom w:val="single" w:sz="6" w:space="0" w:color="auto"/>
              <w:right w:val="single" w:sz="6" w:space="0" w:color="auto"/>
            </w:tcBorders>
            <w:hideMark/>
          </w:tcPr>
          <w:p w14:paraId="5228CF2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1,057</w:t>
            </w:r>
          </w:p>
        </w:tc>
        <w:tc>
          <w:tcPr>
            <w:tcW w:w="1219" w:type="dxa"/>
            <w:tcBorders>
              <w:top w:val="single" w:sz="6" w:space="0" w:color="auto"/>
              <w:left w:val="single" w:sz="6" w:space="0" w:color="auto"/>
              <w:bottom w:val="single" w:sz="6" w:space="0" w:color="auto"/>
              <w:right w:val="single" w:sz="6" w:space="0" w:color="auto"/>
            </w:tcBorders>
            <w:hideMark/>
          </w:tcPr>
          <w:p w14:paraId="029FC83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19,44</w:t>
            </w:r>
          </w:p>
        </w:tc>
        <w:tc>
          <w:tcPr>
            <w:tcW w:w="1214" w:type="dxa"/>
            <w:tcBorders>
              <w:top w:val="nil"/>
              <w:left w:val="single" w:sz="6" w:space="0" w:color="auto"/>
              <w:bottom w:val="nil"/>
              <w:right w:val="single" w:sz="6" w:space="0" w:color="auto"/>
            </w:tcBorders>
          </w:tcPr>
          <w:p w14:paraId="46D1810F" w14:textId="77777777" w:rsidR="00765A9E" w:rsidRPr="00426EFD" w:rsidRDefault="00765A9E">
            <w:pPr>
              <w:pStyle w:val="Style7"/>
              <w:widowControl/>
              <w:spacing w:line="276" w:lineRule="auto"/>
              <w:jc w:val="center"/>
            </w:pPr>
          </w:p>
        </w:tc>
      </w:tr>
      <w:tr w:rsidR="00765A9E" w:rsidRPr="00426EFD" w14:paraId="0E93BF7B" w14:textId="77777777" w:rsidTr="00765A9E">
        <w:trPr>
          <w:trHeight w:val="326"/>
          <w:jc w:val="center"/>
        </w:trPr>
        <w:tc>
          <w:tcPr>
            <w:tcW w:w="1210" w:type="dxa"/>
            <w:vMerge w:val="restart"/>
            <w:tcBorders>
              <w:top w:val="nil"/>
              <w:left w:val="single" w:sz="6" w:space="0" w:color="auto"/>
              <w:bottom w:val="nil"/>
              <w:right w:val="single" w:sz="6" w:space="0" w:color="auto"/>
            </w:tcBorders>
            <w:vAlign w:val="center"/>
            <w:hideMark/>
          </w:tcPr>
          <w:p w14:paraId="34640DC8" w14:textId="77777777" w:rsidR="00765A9E" w:rsidRPr="00426EFD" w:rsidRDefault="00765A9E">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 xml:space="preserve">Левая, </w:t>
            </w:r>
            <w:r w:rsidRPr="00426EFD">
              <w:rPr>
                <w:rStyle w:val="FontStyle101"/>
                <w:rFonts w:ascii="Times New Roman" w:hAnsi="Times New Roman" w:cs="Times New Roman"/>
                <w:i w:val="0"/>
                <w:iCs w:val="0"/>
                <w:sz w:val="24"/>
                <w:szCs w:val="24"/>
                <w:lang w:val="en-US" w:eastAsia="en-US"/>
              </w:rPr>
              <w:t>LS</w:t>
            </w:r>
          </w:p>
        </w:tc>
        <w:tc>
          <w:tcPr>
            <w:tcW w:w="1219" w:type="dxa"/>
            <w:tcBorders>
              <w:top w:val="single" w:sz="6" w:space="0" w:color="auto"/>
              <w:left w:val="single" w:sz="6" w:space="0" w:color="auto"/>
              <w:bottom w:val="single" w:sz="6" w:space="0" w:color="auto"/>
              <w:right w:val="single" w:sz="6" w:space="0" w:color="auto"/>
            </w:tcBorders>
            <w:vAlign w:val="bottom"/>
            <w:hideMark/>
          </w:tcPr>
          <w:p w14:paraId="7D717E0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w:t>
            </w:r>
          </w:p>
        </w:tc>
        <w:tc>
          <w:tcPr>
            <w:tcW w:w="1219" w:type="dxa"/>
            <w:tcBorders>
              <w:top w:val="single" w:sz="6" w:space="0" w:color="auto"/>
              <w:left w:val="single" w:sz="6" w:space="0" w:color="auto"/>
              <w:bottom w:val="single" w:sz="6" w:space="0" w:color="auto"/>
              <w:right w:val="single" w:sz="6" w:space="0" w:color="auto"/>
            </w:tcBorders>
            <w:vAlign w:val="bottom"/>
            <w:hideMark/>
          </w:tcPr>
          <w:p w14:paraId="05FBF01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12,55</w:t>
            </w:r>
          </w:p>
        </w:tc>
        <w:tc>
          <w:tcPr>
            <w:tcW w:w="1219" w:type="dxa"/>
            <w:tcBorders>
              <w:top w:val="single" w:sz="6" w:space="0" w:color="auto"/>
              <w:left w:val="single" w:sz="6" w:space="0" w:color="auto"/>
              <w:bottom w:val="single" w:sz="6" w:space="0" w:color="auto"/>
              <w:right w:val="single" w:sz="6" w:space="0" w:color="auto"/>
            </w:tcBorders>
            <w:vAlign w:val="bottom"/>
            <w:hideMark/>
          </w:tcPr>
          <w:p w14:paraId="2D36626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19,26</w:t>
            </w:r>
          </w:p>
        </w:tc>
        <w:tc>
          <w:tcPr>
            <w:tcW w:w="1219" w:type="dxa"/>
            <w:tcBorders>
              <w:top w:val="single" w:sz="6" w:space="0" w:color="auto"/>
              <w:left w:val="single" w:sz="6" w:space="0" w:color="auto"/>
              <w:bottom w:val="single" w:sz="6" w:space="0" w:color="auto"/>
              <w:right w:val="single" w:sz="6" w:space="0" w:color="auto"/>
            </w:tcBorders>
            <w:vAlign w:val="bottom"/>
            <w:hideMark/>
          </w:tcPr>
          <w:p w14:paraId="1A6A885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14,54</w:t>
            </w:r>
          </w:p>
        </w:tc>
        <w:tc>
          <w:tcPr>
            <w:tcW w:w="1214" w:type="dxa"/>
            <w:tcBorders>
              <w:top w:val="single" w:sz="6" w:space="0" w:color="auto"/>
              <w:left w:val="single" w:sz="6" w:space="0" w:color="auto"/>
              <w:bottom w:val="single" w:sz="6" w:space="0" w:color="auto"/>
              <w:right w:val="single" w:sz="6" w:space="0" w:color="auto"/>
            </w:tcBorders>
            <w:vAlign w:val="bottom"/>
            <w:hideMark/>
          </w:tcPr>
          <w:p w14:paraId="03FCAFB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1,045</w:t>
            </w:r>
          </w:p>
        </w:tc>
        <w:tc>
          <w:tcPr>
            <w:tcW w:w="1219" w:type="dxa"/>
            <w:tcBorders>
              <w:top w:val="single" w:sz="6" w:space="0" w:color="auto"/>
              <w:left w:val="single" w:sz="6" w:space="0" w:color="auto"/>
              <w:bottom w:val="single" w:sz="6" w:space="0" w:color="auto"/>
              <w:right w:val="single" w:sz="6" w:space="0" w:color="auto"/>
            </w:tcBorders>
            <w:vAlign w:val="bottom"/>
            <w:hideMark/>
          </w:tcPr>
          <w:p w14:paraId="0FEEF2D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20,14</w:t>
            </w:r>
          </w:p>
        </w:tc>
        <w:tc>
          <w:tcPr>
            <w:tcW w:w="1214" w:type="dxa"/>
            <w:vMerge w:val="restart"/>
            <w:tcBorders>
              <w:top w:val="nil"/>
              <w:left w:val="single" w:sz="6" w:space="0" w:color="auto"/>
              <w:bottom w:val="nil"/>
              <w:right w:val="single" w:sz="6" w:space="0" w:color="auto"/>
            </w:tcBorders>
            <w:vAlign w:val="center"/>
            <w:hideMark/>
          </w:tcPr>
          <w:p w14:paraId="5CE66A9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19,75</w:t>
            </w:r>
          </w:p>
        </w:tc>
      </w:tr>
      <w:tr w:rsidR="00765A9E" w:rsidRPr="00426EFD" w14:paraId="7D03D7D3" w14:textId="77777777" w:rsidTr="00765A9E">
        <w:trPr>
          <w:trHeight w:val="322"/>
          <w:jc w:val="center"/>
        </w:trPr>
        <w:tc>
          <w:tcPr>
            <w:tcW w:w="1210" w:type="dxa"/>
            <w:vMerge/>
            <w:tcBorders>
              <w:top w:val="nil"/>
              <w:left w:val="single" w:sz="6" w:space="0" w:color="auto"/>
              <w:bottom w:val="nil"/>
              <w:right w:val="single" w:sz="6" w:space="0" w:color="auto"/>
            </w:tcBorders>
            <w:vAlign w:val="center"/>
            <w:hideMark/>
          </w:tcPr>
          <w:p w14:paraId="552593FF"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c>
          <w:tcPr>
            <w:tcW w:w="1219" w:type="dxa"/>
            <w:tcBorders>
              <w:top w:val="single" w:sz="6" w:space="0" w:color="auto"/>
              <w:left w:val="single" w:sz="6" w:space="0" w:color="auto"/>
              <w:bottom w:val="single" w:sz="6" w:space="0" w:color="auto"/>
              <w:right w:val="single" w:sz="6" w:space="0" w:color="auto"/>
            </w:tcBorders>
          </w:tcPr>
          <w:p w14:paraId="1DAB6DF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w:t>
            </w:r>
          </w:p>
        </w:tc>
        <w:tc>
          <w:tcPr>
            <w:tcW w:w="1219" w:type="dxa"/>
            <w:tcBorders>
              <w:top w:val="single" w:sz="6" w:space="0" w:color="auto"/>
              <w:left w:val="single" w:sz="6" w:space="0" w:color="auto"/>
              <w:bottom w:val="single" w:sz="6" w:space="0" w:color="auto"/>
              <w:right w:val="single" w:sz="6" w:space="0" w:color="auto"/>
            </w:tcBorders>
            <w:hideMark/>
          </w:tcPr>
          <w:p w14:paraId="54A6456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15,96</w:t>
            </w:r>
          </w:p>
        </w:tc>
        <w:tc>
          <w:tcPr>
            <w:tcW w:w="1219" w:type="dxa"/>
            <w:tcBorders>
              <w:top w:val="single" w:sz="6" w:space="0" w:color="auto"/>
              <w:left w:val="single" w:sz="6" w:space="0" w:color="auto"/>
              <w:bottom w:val="single" w:sz="6" w:space="0" w:color="auto"/>
              <w:right w:val="single" w:sz="6" w:space="0" w:color="auto"/>
            </w:tcBorders>
            <w:hideMark/>
          </w:tcPr>
          <w:p w14:paraId="09C1E58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21,13</w:t>
            </w:r>
          </w:p>
        </w:tc>
        <w:tc>
          <w:tcPr>
            <w:tcW w:w="1219" w:type="dxa"/>
            <w:tcBorders>
              <w:top w:val="single" w:sz="6" w:space="0" w:color="auto"/>
              <w:left w:val="single" w:sz="6" w:space="0" w:color="auto"/>
              <w:bottom w:val="single" w:sz="6" w:space="0" w:color="auto"/>
              <w:right w:val="single" w:sz="6" w:space="0" w:color="auto"/>
            </w:tcBorders>
            <w:hideMark/>
          </w:tcPr>
          <w:p w14:paraId="6E90173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15,48</w:t>
            </w:r>
          </w:p>
        </w:tc>
        <w:tc>
          <w:tcPr>
            <w:tcW w:w="1214" w:type="dxa"/>
            <w:tcBorders>
              <w:top w:val="single" w:sz="6" w:space="0" w:color="auto"/>
              <w:left w:val="single" w:sz="6" w:space="0" w:color="auto"/>
              <w:bottom w:val="single" w:sz="6" w:space="0" w:color="auto"/>
              <w:right w:val="single" w:sz="6" w:space="0" w:color="auto"/>
            </w:tcBorders>
            <w:hideMark/>
          </w:tcPr>
          <w:p w14:paraId="28D8177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0,982</w:t>
            </w:r>
          </w:p>
        </w:tc>
        <w:tc>
          <w:tcPr>
            <w:tcW w:w="1219" w:type="dxa"/>
            <w:tcBorders>
              <w:top w:val="single" w:sz="6" w:space="0" w:color="auto"/>
              <w:left w:val="single" w:sz="6" w:space="0" w:color="auto"/>
              <w:bottom w:val="single" w:sz="6" w:space="0" w:color="auto"/>
              <w:right w:val="single" w:sz="6" w:space="0" w:color="auto"/>
            </w:tcBorders>
          </w:tcPr>
          <w:p w14:paraId="0507F7D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20,74</w:t>
            </w:r>
          </w:p>
        </w:tc>
        <w:tc>
          <w:tcPr>
            <w:tcW w:w="1214" w:type="dxa"/>
            <w:vMerge/>
            <w:tcBorders>
              <w:top w:val="nil"/>
              <w:left w:val="single" w:sz="6" w:space="0" w:color="auto"/>
              <w:bottom w:val="nil"/>
              <w:right w:val="single" w:sz="6" w:space="0" w:color="auto"/>
            </w:tcBorders>
            <w:vAlign w:val="center"/>
            <w:hideMark/>
          </w:tcPr>
          <w:p w14:paraId="1DBB7F8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
          <w:p w14:paraId="3D18D72E"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r>
      <w:tr w:rsidR="00765A9E" w:rsidRPr="00426EFD" w14:paraId="0D171A54" w14:textId="77777777" w:rsidTr="00765A9E">
        <w:trPr>
          <w:trHeight w:val="326"/>
          <w:jc w:val="center"/>
        </w:trPr>
        <w:tc>
          <w:tcPr>
            <w:tcW w:w="1210" w:type="dxa"/>
            <w:tcBorders>
              <w:top w:val="nil"/>
              <w:left w:val="single" w:sz="6" w:space="0" w:color="auto"/>
              <w:bottom w:val="nil"/>
              <w:right w:val="single" w:sz="6" w:space="0" w:color="auto"/>
            </w:tcBorders>
          </w:tcPr>
          <w:p w14:paraId="177BAADF"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7E56F22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w:t>
            </w:r>
          </w:p>
        </w:tc>
        <w:tc>
          <w:tcPr>
            <w:tcW w:w="1219" w:type="dxa"/>
            <w:tcBorders>
              <w:top w:val="single" w:sz="6" w:space="0" w:color="auto"/>
              <w:left w:val="single" w:sz="6" w:space="0" w:color="auto"/>
              <w:bottom w:val="single" w:sz="6" w:space="0" w:color="auto"/>
              <w:right w:val="single" w:sz="6" w:space="0" w:color="auto"/>
            </w:tcBorders>
            <w:hideMark/>
          </w:tcPr>
          <w:p w14:paraId="68954E8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19,76</w:t>
            </w:r>
          </w:p>
        </w:tc>
        <w:tc>
          <w:tcPr>
            <w:tcW w:w="1219" w:type="dxa"/>
            <w:tcBorders>
              <w:top w:val="single" w:sz="6" w:space="0" w:color="auto"/>
              <w:left w:val="single" w:sz="6" w:space="0" w:color="auto"/>
              <w:bottom w:val="single" w:sz="6" w:space="0" w:color="auto"/>
              <w:right w:val="single" w:sz="6" w:space="0" w:color="auto"/>
            </w:tcBorders>
            <w:hideMark/>
          </w:tcPr>
          <w:p w14:paraId="42F3B65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20,61</w:t>
            </w:r>
          </w:p>
        </w:tc>
        <w:tc>
          <w:tcPr>
            <w:tcW w:w="1219" w:type="dxa"/>
            <w:tcBorders>
              <w:top w:val="single" w:sz="6" w:space="0" w:color="auto"/>
              <w:left w:val="single" w:sz="6" w:space="0" w:color="auto"/>
              <w:bottom w:val="single" w:sz="6" w:space="0" w:color="auto"/>
              <w:right w:val="single" w:sz="6" w:space="0" w:color="auto"/>
            </w:tcBorders>
            <w:hideMark/>
          </w:tcPr>
          <w:p w14:paraId="1AA7F5A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14,83</w:t>
            </w:r>
          </w:p>
        </w:tc>
        <w:tc>
          <w:tcPr>
            <w:tcW w:w="1214" w:type="dxa"/>
            <w:tcBorders>
              <w:top w:val="single" w:sz="6" w:space="0" w:color="auto"/>
              <w:left w:val="single" w:sz="6" w:space="0" w:color="auto"/>
              <w:bottom w:val="single" w:sz="6" w:space="0" w:color="auto"/>
              <w:right w:val="single" w:sz="6" w:space="0" w:color="auto"/>
            </w:tcBorders>
            <w:hideMark/>
          </w:tcPr>
          <w:p w14:paraId="38873E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1,025</w:t>
            </w:r>
          </w:p>
        </w:tc>
        <w:tc>
          <w:tcPr>
            <w:tcW w:w="1219" w:type="dxa"/>
            <w:tcBorders>
              <w:top w:val="single" w:sz="6" w:space="0" w:color="auto"/>
              <w:left w:val="single" w:sz="6" w:space="0" w:color="auto"/>
              <w:bottom w:val="single" w:sz="6" w:space="0" w:color="auto"/>
              <w:right w:val="single" w:sz="6" w:space="0" w:color="auto"/>
            </w:tcBorders>
            <w:hideMark/>
          </w:tcPr>
          <w:p w14:paraId="3779E3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21,12</w:t>
            </w:r>
          </w:p>
        </w:tc>
        <w:tc>
          <w:tcPr>
            <w:tcW w:w="1214" w:type="dxa"/>
            <w:tcBorders>
              <w:top w:val="nil"/>
              <w:left w:val="single" w:sz="6" w:space="0" w:color="auto"/>
              <w:bottom w:val="nil"/>
              <w:right w:val="single" w:sz="6" w:space="0" w:color="auto"/>
            </w:tcBorders>
          </w:tcPr>
          <w:p w14:paraId="5A0857A4" w14:textId="77777777" w:rsidR="00765A9E" w:rsidRPr="00426EFD" w:rsidRDefault="00765A9E">
            <w:pPr>
              <w:pStyle w:val="Style7"/>
              <w:widowControl/>
              <w:spacing w:line="276" w:lineRule="auto"/>
              <w:jc w:val="center"/>
            </w:pPr>
          </w:p>
        </w:tc>
      </w:tr>
      <w:tr w:rsidR="00765A9E" w:rsidRPr="00426EFD" w14:paraId="01D02188" w14:textId="77777777" w:rsidTr="00765A9E">
        <w:trPr>
          <w:trHeight w:val="326"/>
          <w:jc w:val="center"/>
        </w:trPr>
        <w:tc>
          <w:tcPr>
            <w:tcW w:w="1210" w:type="dxa"/>
            <w:tcBorders>
              <w:top w:val="nil"/>
              <w:left w:val="single" w:sz="6" w:space="0" w:color="auto"/>
              <w:bottom w:val="nil"/>
              <w:right w:val="single" w:sz="6" w:space="0" w:color="auto"/>
            </w:tcBorders>
          </w:tcPr>
          <w:p w14:paraId="4A59C3A2"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70B303C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w:t>
            </w:r>
          </w:p>
        </w:tc>
        <w:tc>
          <w:tcPr>
            <w:tcW w:w="1219" w:type="dxa"/>
            <w:tcBorders>
              <w:top w:val="single" w:sz="6" w:space="0" w:color="auto"/>
              <w:left w:val="single" w:sz="6" w:space="0" w:color="auto"/>
              <w:bottom w:val="single" w:sz="6" w:space="0" w:color="auto"/>
              <w:right w:val="single" w:sz="6" w:space="0" w:color="auto"/>
            </w:tcBorders>
            <w:hideMark/>
          </w:tcPr>
          <w:p w14:paraId="1EA3DE2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24,10</w:t>
            </w:r>
          </w:p>
        </w:tc>
        <w:tc>
          <w:tcPr>
            <w:tcW w:w="1219" w:type="dxa"/>
            <w:tcBorders>
              <w:top w:val="single" w:sz="6" w:space="0" w:color="auto"/>
              <w:left w:val="single" w:sz="6" w:space="0" w:color="auto"/>
              <w:bottom w:val="single" w:sz="6" w:space="0" w:color="auto"/>
              <w:right w:val="single" w:sz="6" w:space="0" w:color="auto"/>
            </w:tcBorders>
            <w:hideMark/>
          </w:tcPr>
          <w:p w14:paraId="0F8E4C5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21,84</w:t>
            </w:r>
          </w:p>
        </w:tc>
        <w:tc>
          <w:tcPr>
            <w:tcW w:w="1219" w:type="dxa"/>
            <w:tcBorders>
              <w:top w:val="single" w:sz="6" w:space="0" w:color="auto"/>
              <w:left w:val="single" w:sz="6" w:space="0" w:color="auto"/>
              <w:bottom w:val="single" w:sz="6" w:space="0" w:color="auto"/>
              <w:right w:val="single" w:sz="6" w:space="0" w:color="auto"/>
            </w:tcBorders>
            <w:hideMark/>
          </w:tcPr>
          <w:p w14:paraId="6112AA9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15,70</w:t>
            </w:r>
          </w:p>
        </w:tc>
        <w:tc>
          <w:tcPr>
            <w:tcW w:w="1214" w:type="dxa"/>
            <w:tcBorders>
              <w:top w:val="single" w:sz="6" w:space="0" w:color="auto"/>
              <w:left w:val="single" w:sz="6" w:space="0" w:color="auto"/>
              <w:bottom w:val="single" w:sz="6" w:space="0" w:color="auto"/>
              <w:right w:val="single" w:sz="6" w:space="0" w:color="auto"/>
            </w:tcBorders>
            <w:hideMark/>
          </w:tcPr>
          <w:p w14:paraId="2426998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0,968</w:t>
            </w:r>
          </w:p>
        </w:tc>
        <w:tc>
          <w:tcPr>
            <w:tcW w:w="1219" w:type="dxa"/>
            <w:tcBorders>
              <w:top w:val="single" w:sz="6" w:space="0" w:color="auto"/>
              <w:left w:val="single" w:sz="6" w:space="0" w:color="auto"/>
              <w:bottom w:val="single" w:sz="6" w:space="0" w:color="auto"/>
              <w:right w:val="single" w:sz="6" w:space="0" w:color="auto"/>
            </w:tcBorders>
            <w:hideMark/>
          </w:tcPr>
          <w:p w14:paraId="77DBA40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21,14</w:t>
            </w:r>
          </w:p>
        </w:tc>
        <w:tc>
          <w:tcPr>
            <w:tcW w:w="1214" w:type="dxa"/>
            <w:tcBorders>
              <w:top w:val="nil"/>
              <w:left w:val="single" w:sz="6" w:space="0" w:color="auto"/>
              <w:bottom w:val="nil"/>
              <w:right w:val="single" w:sz="6" w:space="0" w:color="auto"/>
            </w:tcBorders>
          </w:tcPr>
          <w:p w14:paraId="402FB8C5" w14:textId="77777777" w:rsidR="00765A9E" w:rsidRPr="00426EFD" w:rsidRDefault="00765A9E">
            <w:pPr>
              <w:pStyle w:val="Style7"/>
              <w:widowControl/>
              <w:spacing w:line="276" w:lineRule="auto"/>
              <w:jc w:val="center"/>
            </w:pPr>
          </w:p>
        </w:tc>
      </w:tr>
      <w:tr w:rsidR="00765A9E" w:rsidRPr="00426EFD" w14:paraId="7C545734" w14:textId="77777777" w:rsidTr="00765A9E">
        <w:trPr>
          <w:trHeight w:val="326"/>
          <w:jc w:val="center"/>
        </w:trPr>
        <w:tc>
          <w:tcPr>
            <w:tcW w:w="1210" w:type="dxa"/>
            <w:tcBorders>
              <w:top w:val="nil"/>
              <w:left w:val="single" w:sz="6" w:space="0" w:color="auto"/>
              <w:bottom w:val="nil"/>
              <w:right w:val="single" w:sz="6" w:space="0" w:color="auto"/>
            </w:tcBorders>
          </w:tcPr>
          <w:p w14:paraId="28A30838"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17F0D7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w:t>
            </w:r>
          </w:p>
        </w:tc>
        <w:tc>
          <w:tcPr>
            <w:tcW w:w="1219" w:type="dxa"/>
            <w:tcBorders>
              <w:top w:val="single" w:sz="6" w:space="0" w:color="auto"/>
              <w:left w:val="single" w:sz="6" w:space="0" w:color="auto"/>
              <w:bottom w:val="single" w:sz="6" w:space="0" w:color="auto"/>
              <w:right w:val="single" w:sz="6" w:space="0" w:color="auto"/>
            </w:tcBorders>
            <w:hideMark/>
          </w:tcPr>
          <w:p w14:paraId="52342C6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29,34</w:t>
            </w:r>
          </w:p>
        </w:tc>
        <w:tc>
          <w:tcPr>
            <w:tcW w:w="1219" w:type="dxa"/>
            <w:tcBorders>
              <w:top w:val="single" w:sz="6" w:space="0" w:color="auto"/>
              <w:left w:val="single" w:sz="6" w:space="0" w:color="auto"/>
              <w:bottom w:val="single" w:sz="6" w:space="0" w:color="auto"/>
              <w:right w:val="single" w:sz="6" w:space="0" w:color="auto"/>
            </w:tcBorders>
            <w:hideMark/>
          </w:tcPr>
          <w:p w14:paraId="3699332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19,47</w:t>
            </w:r>
          </w:p>
        </w:tc>
        <w:tc>
          <w:tcPr>
            <w:tcW w:w="1219" w:type="dxa"/>
            <w:tcBorders>
              <w:top w:val="single" w:sz="6" w:space="0" w:color="auto"/>
              <w:left w:val="single" w:sz="6" w:space="0" w:color="auto"/>
              <w:bottom w:val="single" w:sz="6" w:space="0" w:color="auto"/>
              <w:right w:val="single" w:sz="6" w:space="0" w:color="auto"/>
            </w:tcBorders>
            <w:hideMark/>
          </w:tcPr>
          <w:p w14:paraId="2E4C4C0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14,19</w:t>
            </w:r>
          </w:p>
        </w:tc>
        <w:tc>
          <w:tcPr>
            <w:tcW w:w="1214" w:type="dxa"/>
            <w:tcBorders>
              <w:top w:val="single" w:sz="6" w:space="0" w:color="auto"/>
              <w:left w:val="single" w:sz="6" w:space="0" w:color="auto"/>
              <w:bottom w:val="single" w:sz="6" w:space="0" w:color="auto"/>
              <w:right w:val="single" w:sz="6" w:space="0" w:color="auto"/>
            </w:tcBorders>
            <w:hideMark/>
          </w:tcPr>
          <w:p w14:paraId="400DF28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1,071</w:t>
            </w:r>
          </w:p>
        </w:tc>
        <w:tc>
          <w:tcPr>
            <w:tcW w:w="1219" w:type="dxa"/>
            <w:tcBorders>
              <w:top w:val="single" w:sz="6" w:space="0" w:color="auto"/>
              <w:left w:val="single" w:sz="6" w:space="0" w:color="auto"/>
              <w:bottom w:val="single" w:sz="6" w:space="0" w:color="auto"/>
              <w:right w:val="single" w:sz="6" w:space="0" w:color="auto"/>
            </w:tcBorders>
            <w:hideMark/>
          </w:tcPr>
          <w:p w14:paraId="721ED9A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20,86</w:t>
            </w:r>
          </w:p>
        </w:tc>
        <w:tc>
          <w:tcPr>
            <w:tcW w:w="1214" w:type="dxa"/>
            <w:tcBorders>
              <w:top w:val="nil"/>
              <w:left w:val="single" w:sz="6" w:space="0" w:color="auto"/>
              <w:bottom w:val="nil"/>
              <w:right w:val="single" w:sz="6" w:space="0" w:color="auto"/>
            </w:tcBorders>
          </w:tcPr>
          <w:p w14:paraId="24917C25" w14:textId="77777777" w:rsidR="00765A9E" w:rsidRPr="00426EFD" w:rsidRDefault="00765A9E">
            <w:pPr>
              <w:pStyle w:val="Style7"/>
              <w:widowControl/>
              <w:spacing w:line="276" w:lineRule="auto"/>
              <w:jc w:val="center"/>
            </w:pPr>
          </w:p>
        </w:tc>
      </w:tr>
      <w:tr w:rsidR="00765A9E" w:rsidRPr="00426EFD" w14:paraId="7F1B9D09" w14:textId="77777777" w:rsidTr="00765A9E">
        <w:trPr>
          <w:trHeight w:val="326"/>
          <w:jc w:val="center"/>
        </w:trPr>
        <w:tc>
          <w:tcPr>
            <w:tcW w:w="1210" w:type="dxa"/>
            <w:tcBorders>
              <w:top w:val="nil"/>
              <w:left w:val="single" w:sz="6" w:space="0" w:color="auto"/>
              <w:bottom w:val="single" w:sz="6" w:space="0" w:color="auto"/>
              <w:right w:val="single" w:sz="6" w:space="0" w:color="auto"/>
            </w:tcBorders>
          </w:tcPr>
          <w:p w14:paraId="4AA255D5"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0C3B49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w:t>
            </w:r>
          </w:p>
        </w:tc>
        <w:tc>
          <w:tcPr>
            <w:tcW w:w="1219" w:type="dxa"/>
            <w:tcBorders>
              <w:top w:val="single" w:sz="6" w:space="0" w:color="auto"/>
              <w:left w:val="single" w:sz="6" w:space="0" w:color="auto"/>
              <w:bottom w:val="single" w:sz="6" w:space="0" w:color="auto"/>
              <w:right w:val="single" w:sz="6" w:space="0" w:color="auto"/>
            </w:tcBorders>
            <w:hideMark/>
          </w:tcPr>
          <w:p w14:paraId="7EF46B2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36,47</w:t>
            </w:r>
          </w:p>
        </w:tc>
        <w:tc>
          <w:tcPr>
            <w:tcW w:w="1219" w:type="dxa"/>
            <w:tcBorders>
              <w:top w:val="single" w:sz="6" w:space="0" w:color="auto"/>
              <w:left w:val="single" w:sz="6" w:space="0" w:color="auto"/>
              <w:bottom w:val="single" w:sz="6" w:space="0" w:color="auto"/>
              <w:right w:val="single" w:sz="6" w:space="0" w:color="auto"/>
            </w:tcBorders>
            <w:hideMark/>
          </w:tcPr>
          <w:p w14:paraId="01C0D1D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19,38</w:t>
            </w:r>
          </w:p>
        </w:tc>
        <w:tc>
          <w:tcPr>
            <w:tcW w:w="1219" w:type="dxa"/>
            <w:tcBorders>
              <w:top w:val="single" w:sz="6" w:space="0" w:color="auto"/>
              <w:left w:val="single" w:sz="6" w:space="0" w:color="auto"/>
              <w:bottom w:val="single" w:sz="6" w:space="0" w:color="auto"/>
              <w:right w:val="single" w:sz="6" w:space="0" w:color="auto"/>
            </w:tcBorders>
            <w:hideMark/>
          </w:tcPr>
          <w:p w14:paraId="5D3F61B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14,11</w:t>
            </w:r>
          </w:p>
        </w:tc>
        <w:tc>
          <w:tcPr>
            <w:tcW w:w="1214" w:type="dxa"/>
            <w:tcBorders>
              <w:top w:val="single" w:sz="6" w:space="0" w:color="auto"/>
              <w:left w:val="single" w:sz="6" w:space="0" w:color="auto"/>
              <w:bottom w:val="single" w:sz="6" w:space="0" w:color="auto"/>
              <w:right w:val="single" w:sz="6" w:space="0" w:color="auto"/>
            </w:tcBorders>
            <w:hideMark/>
          </w:tcPr>
          <w:p w14:paraId="6393F12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1,077</w:t>
            </w:r>
          </w:p>
        </w:tc>
        <w:tc>
          <w:tcPr>
            <w:tcW w:w="1219" w:type="dxa"/>
            <w:tcBorders>
              <w:top w:val="single" w:sz="6" w:space="0" w:color="auto"/>
              <w:left w:val="single" w:sz="6" w:space="0" w:color="auto"/>
              <w:bottom w:val="single" w:sz="6" w:space="0" w:color="auto"/>
              <w:right w:val="single" w:sz="6" w:space="0" w:color="auto"/>
            </w:tcBorders>
            <w:hideMark/>
          </w:tcPr>
          <w:p w14:paraId="3D96A5C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20,88</w:t>
            </w:r>
          </w:p>
        </w:tc>
        <w:tc>
          <w:tcPr>
            <w:tcW w:w="1214" w:type="dxa"/>
            <w:tcBorders>
              <w:top w:val="nil"/>
              <w:left w:val="single" w:sz="6" w:space="0" w:color="auto"/>
              <w:bottom w:val="single" w:sz="6" w:space="0" w:color="auto"/>
              <w:right w:val="single" w:sz="6" w:space="0" w:color="auto"/>
            </w:tcBorders>
          </w:tcPr>
          <w:p w14:paraId="5762A9DE" w14:textId="77777777" w:rsidR="00765A9E" w:rsidRPr="00426EFD" w:rsidRDefault="00765A9E">
            <w:pPr>
              <w:pStyle w:val="Style7"/>
              <w:widowControl/>
              <w:spacing w:line="276" w:lineRule="auto"/>
              <w:jc w:val="center"/>
            </w:pPr>
          </w:p>
        </w:tc>
      </w:tr>
      <w:tr w:rsidR="00765A9E" w:rsidRPr="00426EFD" w14:paraId="4336A31E" w14:textId="77777777" w:rsidTr="00765A9E">
        <w:trPr>
          <w:trHeight w:val="326"/>
          <w:jc w:val="center"/>
        </w:trPr>
        <w:tc>
          <w:tcPr>
            <w:tcW w:w="1210" w:type="dxa"/>
            <w:tcBorders>
              <w:top w:val="single" w:sz="6" w:space="0" w:color="auto"/>
              <w:left w:val="single" w:sz="6" w:space="0" w:color="auto"/>
              <w:bottom w:val="single" w:sz="6" w:space="0" w:color="auto"/>
              <w:right w:val="single" w:sz="6" w:space="0" w:color="auto"/>
            </w:tcBorders>
          </w:tcPr>
          <w:p w14:paraId="616457FB"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61901FC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w:t>
            </w:r>
          </w:p>
        </w:tc>
        <w:tc>
          <w:tcPr>
            <w:tcW w:w="1219" w:type="dxa"/>
            <w:tcBorders>
              <w:top w:val="single" w:sz="6" w:space="0" w:color="auto"/>
              <w:left w:val="single" w:sz="6" w:space="0" w:color="auto"/>
              <w:bottom w:val="single" w:sz="6" w:space="0" w:color="auto"/>
              <w:right w:val="single" w:sz="6" w:space="0" w:color="auto"/>
            </w:tcBorders>
            <w:hideMark/>
          </w:tcPr>
          <w:p w14:paraId="71212A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50,00</w:t>
            </w:r>
          </w:p>
        </w:tc>
        <w:tc>
          <w:tcPr>
            <w:tcW w:w="1219" w:type="dxa"/>
            <w:tcBorders>
              <w:top w:val="single" w:sz="6" w:space="0" w:color="auto"/>
              <w:left w:val="single" w:sz="6" w:space="0" w:color="auto"/>
              <w:bottom w:val="single" w:sz="6" w:space="0" w:color="auto"/>
              <w:right w:val="single" w:sz="6" w:space="0" w:color="auto"/>
            </w:tcBorders>
            <w:hideMark/>
          </w:tcPr>
          <w:p w14:paraId="20573D7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23,21</w:t>
            </w:r>
          </w:p>
        </w:tc>
        <w:tc>
          <w:tcPr>
            <w:tcW w:w="1219" w:type="dxa"/>
            <w:tcBorders>
              <w:top w:val="single" w:sz="6" w:space="0" w:color="auto"/>
              <w:left w:val="single" w:sz="6" w:space="0" w:color="auto"/>
              <w:bottom w:val="single" w:sz="6" w:space="0" w:color="auto"/>
              <w:right w:val="single" w:sz="6" w:space="0" w:color="auto"/>
            </w:tcBorders>
            <w:hideMark/>
          </w:tcPr>
          <w:p w14:paraId="4DDDEB1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16,13</w:t>
            </w:r>
          </w:p>
        </w:tc>
        <w:tc>
          <w:tcPr>
            <w:tcW w:w="1214" w:type="dxa"/>
            <w:tcBorders>
              <w:top w:val="single" w:sz="6" w:space="0" w:color="auto"/>
              <w:left w:val="single" w:sz="6" w:space="0" w:color="auto"/>
              <w:bottom w:val="single" w:sz="6" w:space="0" w:color="auto"/>
              <w:right w:val="single" w:sz="6" w:space="0" w:color="auto"/>
            </w:tcBorders>
            <w:hideMark/>
          </w:tcPr>
          <w:p w14:paraId="55911B5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0,942</w:t>
            </w:r>
          </w:p>
        </w:tc>
        <w:tc>
          <w:tcPr>
            <w:tcW w:w="1219" w:type="dxa"/>
            <w:tcBorders>
              <w:top w:val="single" w:sz="6" w:space="0" w:color="auto"/>
              <w:left w:val="single" w:sz="6" w:space="0" w:color="auto"/>
              <w:bottom w:val="single" w:sz="6" w:space="0" w:color="auto"/>
              <w:right w:val="single" w:sz="6" w:space="0" w:color="auto"/>
            </w:tcBorders>
            <w:hideMark/>
          </w:tcPr>
          <w:p w14:paraId="3AD38D3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21,87</w:t>
            </w:r>
          </w:p>
        </w:tc>
        <w:tc>
          <w:tcPr>
            <w:tcW w:w="1214" w:type="dxa"/>
            <w:tcBorders>
              <w:top w:val="single" w:sz="6" w:space="0" w:color="auto"/>
              <w:left w:val="single" w:sz="6" w:space="0" w:color="auto"/>
              <w:bottom w:val="single" w:sz="6" w:space="0" w:color="auto"/>
              <w:right w:val="single" w:sz="6" w:space="0" w:color="auto"/>
            </w:tcBorders>
          </w:tcPr>
          <w:p w14:paraId="60DE1774" w14:textId="77777777" w:rsidR="00765A9E" w:rsidRPr="00426EFD" w:rsidRDefault="00765A9E">
            <w:pPr>
              <w:pStyle w:val="Style7"/>
              <w:widowControl/>
              <w:spacing w:line="276" w:lineRule="auto"/>
              <w:jc w:val="center"/>
            </w:pPr>
          </w:p>
        </w:tc>
      </w:tr>
      <w:tr w:rsidR="00765A9E" w:rsidRPr="00426EFD" w14:paraId="369139FE" w14:textId="77777777" w:rsidTr="00765A9E">
        <w:trPr>
          <w:trHeight w:val="322"/>
          <w:jc w:val="center"/>
        </w:trPr>
        <w:tc>
          <w:tcPr>
            <w:tcW w:w="1210" w:type="dxa"/>
            <w:tcBorders>
              <w:top w:val="single" w:sz="6" w:space="0" w:color="auto"/>
              <w:left w:val="single" w:sz="6" w:space="0" w:color="auto"/>
              <w:bottom w:val="nil"/>
              <w:right w:val="single" w:sz="6" w:space="0" w:color="auto"/>
            </w:tcBorders>
          </w:tcPr>
          <w:p w14:paraId="221C97E8"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3DFC693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w:t>
            </w:r>
          </w:p>
        </w:tc>
        <w:tc>
          <w:tcPr>
            <w:tcW w:w="1219" w:type="dxa"/>
            <w:tcBorders>
              <w:top w:val="single" w:sz="6" w:space="0" w:color="auto"/>
              <w:left w:val="single" w:sz="6" w:space="0" w:color="auto"/>
              <w:bottom w:val="single" w:sz="6" w:space="0" w:color="auto"/>
              <w:right w:val="single" w:sz="6" w:space="0" w:color="auto"/>
            </w:tcBorders>
            <w:hideMark/>
          </w:tcPr>
          <w:p w14:paraId="175E075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63,53</w:t>
            </w:r>
          </w:p>
        </w:tc>
        <w:tc>
          <w:tcPr>
            <w:tcW w:w="1219" w:type="dxa"/>
            <w:tcBorders>
              <w:top w:val="single" w:sz="6" w:space="0" w:color="auto"/>
              <w:left w:val="single" w:sz="6" w:space="0" w:color="auto"/>
              <w:bottom w:val="single" w:sz="6" w:space="0" w:color="auto"/>
              <w:right w:val="single" w:sz="6" w:space="0" w:color="auto"/>
            </w:tcBorders>
            <w:hideMark/>
          </w:tcPr>
          <w:p w14:paraId="0D4CD86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21,45</w:t>
            </w:r>
          </w:p>
        </w:tc>
        <w:tc>
          <w:tcPr>
            <w:tcW w:w="1219" w:type="dxa"/>
            <w:tcBorders>
              <w:top w:val="single" w:sz="6" w:space="0" w:color="auto"/>
              <w:left w:val="single" w:sz="6" w:space="0" w:color="auto"/>
              <w:bottom w:val="single" w:sz="6" w:space="0" w:color="auto"/>
              <w:right w:val="single" w:sz="6" w:space="0" w:color="auto"/>
            </w:tcBorders>
            <w:hideMark/>
          </w:tcPr>
          <w:p w14:paraId="5816663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16,71</w:t>
            </w:r>
          </w:p>
        </w:tc>
        <w:tc>
          <w:tcPr>
            <w:tcW w:w="1214" w:type="dxa"/>
            <w:tcBorders>
              <w:top w:val="single" w:sz="6" w:space="0" w:color="auto"/>
              <w:left w:val="single" w:sz="6" w:space="0" w:color="auto"/>
              <w:bottom w:val="single" w:sz="6" w:space="0" w:color="auto"/>
              <w:right w:val="single" w:sz="6" w:space="0" w:color="auto"/>
            </w:tcBorders>
            <w:hideMark/>
          </w:tcPr>
          <w:p w14:paraId="6E5C4FC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0,910</w:t>
            </w:r>
          </w:p>
        </w:tc>
        <w:tc>
          <w:tcPr>
            <w:tcW w:w="1219" w:type="dxa"/>
            <w:tcBorders>
              <w:top w:val="single" w:sz="6" w:space="0" w:color="auto"/>
              <w:left w:val="single" w:sz="6" w:space="0" w:color="auto"/>
              <w:bottom w:val="single" w:sz="6" w:space="0" w:color="auto"/>
              <w:right w:val="single" w:sz="6" w:space="0" w:color="auto"/>
            </w:tcBorders>
            <w:hideMark/>
          </w:tcPr>
          <w:p w14:paraId="666D728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19,51</w:t>
            </w:r>
          </w:p>
        </w:tc>
        <w:tc>
          <w:tcPr>
            <w:tcW w:w="1214" w:type="dxa"/>
            <w:tcBorders>
              <w:top w:val="single" w:sz="6" w:space="0" w:color="auto"/>
              <w:left w:val="single" w:sz="6" w:space="0" w:color="auto"/>
              <w:bottom w:val="nil"/>
              <w:right w:val="single" w:sz="6" w:space="0" w:color="auto"/>
            </w:tcBorders>
          </w:tcPr>
          <w:p w14:paraId="0FCFEBAE" w14:textId="77777777" w:rsidR="00765A9E" w:rsidRPr="00426EFD" w:rsidRDefault="00765A9E">
            <w:pPr>
              <w:pStyle w:val="Style7"/>
              <w:widowControl/>
              <w:spacing w:line="276" w:lineRule="auto"/>
              <w:jc w:val="center"/>
            </w:pPr>
          </w:p>
        </w:tc>
      </w:tr>
      <w:tr w:rsidR="00765A9E" w:rsidRPr="00426EFD" w14:paraId="099BB074" w14:textId="77777777" w:rsidTr="00765A9E">
        <w:trPr>
          <w:trHeight w:val="326"/>
          <w:jc w:val="center"/>
        </w:trPr>
        <w:tc>
          <w:tcPr>
            <w:tcW w:w="1210" w:type="dxa"/>
            <w:tcBorders>
              <w:top w:val="nil"/>
              <w:left w:val="single" w:sz="6" w:space="0" w:color="auto"/>
              <w:bottom w:val="nil"/>
              <w:right w:val="single" w:sz="6" w:space="0" w:color="auto"/>
            </w:tcBorders>
          </w:tcPr>
          <w:p w14:paraId="7C6A9F8F"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21782C6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w:t>
            </w:r>
          </w:p>
        </w:tc>
        <w:tc>
          <w:tcPr>
            <w:tcW w:w="1219" w:type="dxa"/>
            <w:tcBorders>
              <w:top w:val="single" w:sz="6" w:space="0" w:color="auto"/>
              <w:left w:val="single" w:sz="6" w:space="0" w:color="auto"/>
              <w:bottom w:val="single" w:sz="6" w:space="0" w:color="auto"/>
              <w:right w:val="single" w:sz="6" w:space="0" w:color="auto"/>
            </w:tcBorders>
            <w:hideMark/>
          </w:tcPr>
          <w:p w14:paraId="1A4D5EF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70,66</w:t>
            </w:r>
          </w:p>
        </w:tc>
        <w:tc>
          <w:tcPr>
            <w:tcW w:w="1219" w:type="dxa"/>
            <w:tcBorders>
              <w:top w:val="single" w:sz="6" w:space="0" w:color="auto"/>
              <w:left w:val="single" w:sz="6" w:space="0" w:color="auto"/>
              <w:bottom w:val="single" w:sz="6" w:space="0" w:color="auto"/>
              <w:right w:val="single" w:sz="6" w:space="0" w:color="auto"/>
            </w:tcBorders>
            <w:hideMark/>
          </w:tcPr>
          <w:p w14:paraId="2541E06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18,68</w:t>
            </w:r>
          </w:p>
        </w:tc>
        <w:tc>
          <w:tcPr>
            <w:tcW w:w="1219" w:type="dxa"/>
            <w:tcBorders>
              <w:top w:val="single" w:sz="6" w:space="0" w:color="auto"/>
              <w:left w:val="single" w:sz="6" w:space="0" w:color="auto"/>
              <w:bottom w:val="single" w:sz="6" w:space="0" w:color="auto"/>
              <w:right w:val="single" w:sz="6" w:space="0" w:color="auto"/>
            </w:tcBorders>
            <w:hideMark/>
          </w:tcPr>
          <w:p w14:paraId="6B49EC9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15,05</w:t>
            </w:r>
          </w:p>
        </w:tc>
        <w:tc>
          <w:tcPr>
            <w:tcW w:w="1214" w:type="dxa"/>
            <w:tcBorders>
              <w:top w:val="single" w:sz="6" w:space="0" w:color="auto"/>
              <w:left w:val="single" w:sz="6" w:space="0" w:color="auto"/>
              <w:bottom w:val="single" w:sz="6" w:space="0" w:color="auto"/>
              <w:right w:val="single" w:sz="6" w:space="0" w:color="auto"/>
            </w:tcBorders>
            <w:hideMark/>
          </w:tcPr>
          <w:p w14:paraId="0E06204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1,010</w:t>
            </w:r>
          </w:p>
        </w:tc>
        <w:tc>
          <w:tcPr>
            <w:tcW w:w="1219" w:type="dxa"/>
            <w:tcBorders>
              <w:top w:val="single" w:sz="6" w:space="0" w:color="auto"/>
              <w:left w:val="single" w:sz="6" w:space="0" w:color="auto"/>
              <w:bottom w:val="single" w:sz="6" w:space="0" w:color="auto"/>
              <w:right w:val="single" w:sz="6" w:space="0" w:color="auto"/>
            </w:tcBorders>
            <w:hideMark/>
          </w:tcPr>
          <w:p w14:paraId="1C11A30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18,87</w:t>
            </w:r>
          </w:p>
        </w:tc>
        <w:tc>
          <w:tcPr>
            <w:tcW w:w="1214" w:type="dxa"/>
            <w:tcBorders>
              <w:top w:val="nil"/>
              <w:left w:val="single" w:sz="6" w:space="0" w:color="auto"/>
              <w:bottom w:val="nil"/>
              <w:right w:val="single" w:sz="6" w:space="0" w:color="auto"/>
            </w:tcBorders>
          </w:tcPr>
          <w:p w14:paraId="6BA73B52" w14:textId="77777777" w:rsidR="00765A9E" w:rsidRPr="00426EFD" w:rsidRDefault="00765A9E">
            <w:pPr>
              <w:pStyle w:val="Style7"/>
              <w:widowControl/>
              <w:spacing w:line="276" w:lineRule="auto"/>
              <w:jc w:val="center"/>
            </w:pPr>
          </w:p>
        </w:tc>
      </w:tr>
      <w:tr w:rsidR="00765A9E" w:rsidRPr="00426EFD" w14:paraId="34E45073" w14:textId="77777777" w:rsidTr="00765A9E">
        <w:trPr>
          <w:trHeight w:val="326"/>
          <w:jc w:val="center"/>
        </w:trPr>
        <w:tc>
          <w:tcPr>
            <w:tcW w:w="1210" w:type="dxa"/>
            <w:tcBorders>
              <w:top w:val="nil"/>
              <w:left w:val="single" w:sz="6" w:space="0" w:color="auto"/>
              <w:bottom w:val="nil"/>
              <w:right w:val="single" w:sz="6" w:space="0" w:color="auto"/>
            </w:tcBorders>
          </w:tcPr>
          <w:p w14:paraId="34CD08C4"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38D60AA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w:t>
            </w:r>
          </w:p>
        </w:tc>
        <w:tc>
          <w:tcPr>
            <w:tcW w:w="1219" w:type="dxa"/>
            <w:tcBorders>
              <w:top w:val="single" w:sz="6" w:space="0" w:color="auto"/>
              <w:left w:val="single" w:sz="6" w:space="0" w:color="auto"/>
              <w:bottom w:val="single" w:sz="6" w:space="0" w:color="auto"/>
              <w:right w:val="single" w:sz="6" w:space="0" w:color="auto"/>
            </w:tcBorders>
            <w:hideMark/>
          </w:tcPr>
          <w:p w14:paraId="0662FB5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75,90</w:t>
            </w:r>
          </w:p>
        </w:tc>
        <w:tc>
          <w:tcPr>
            <w:tcW w:w="1219" w:type="dxa"/>
            <w:tcBorders>
              <w:top w:val="single" w:sz="6" w:space="0" w:color="auto"/>
              <w:left w:val="single" w:sz="6" w:space="0" w:color="auto"/>
              <w:bottom w:val="single" w:sz="6" w:space="0" w:color="auto"/>
              <w:right w:val="single" w:sz="6" w:space="0" w:color="auto"/>
            </w:tcBorders>
            <w:hideMark/>
          </w:tcPr>
          <w:p w14:paraId="1E50F03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17,46</w:t>
            </w:r>
          </w:p>
        </w:tc>
        <w:tc>
          <w:tcPr>
            <w:tcW w:w="1219" w:type="dxa"/>
            <w:tcBorders>
              <w:top w:val="single" w:sz="6" w:space="0" w:color="auto"/>
              <w:left w:val="single" w:sz="6" w:space="0" w:color="auto"/>
              <w:bottom w:val="single" w:sz="6" w:space="0" w:color="auto"/>
              <w:right w:val="single" w:sz="6" w:space="0" w:color="auto"/>
            </w:tcBorders>
            <w:hideMark/>
          </w:tcPr>
          <w:p w14:paraId="221BCC3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14,14</w:t>
            </w:r>
          </w:p>
        </w:tc>
        <w:tc>
          <w:tcPr>
            <w:tcW w:w="1214" w:type="dxa"/>
            <w:tcBorders>
              <w:top w:val="single" w:sz="6" w:space="0" w:color="auto"/>
              <w:left w:val="single" w:sz="6" w:space="0" w:color="auto"/>
              <w:bottom w:val="single" w:sz="6" w:space="0" w:color="auto"/>
              <w:right w:val="single" w:sz="6" w:space="0" w:color="auto"/>
            </w:tcBorders>
            <w:hideMark/>
          </w:tcPr>
          <w:p w14:paraId="1F752A5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1,075</w:t>
            </w:r>
          </w:p>
        </w:tc>
        <w:tc>
          <w:tcPr>
            <w:tcW w:w="1219" w:type="dxa"/>
            <w:tcBorders>
              <w:top w:val="single" w:sz="6" w:space="0" w:color="auto"/>
              <w:left w:val="single" w:sz="6" w:space="0" w:color="auto"/>
              <w:bottom w:val="single" w:sz="6" w:space="0" w:color="auto"/>
              <w:right w:val="single" w:sz="6" w:space="0" w:color="auto"/>
            </w:tcBorders>
            <w:hideMark/>
          </w:tcPr>
          <w:p w14:paraId="6CE67B2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18,77</w:t>
            </w:r>
          </w:p>
        </w:tc>
        <w:tc>
          <w:tcPr>
            <w:tcW w:w="1214" w:type="dxa"/>
            <w:tcBorders>
              <w:top w:val="nil"/>
              <w:left w:val="single" w:sz="6" w:space="0" w:color="auto"/>
              <w:bottom w:val="nil"/>
              <w:right w:val="single" w:sz="6" w:space="0" w:color="auto"/>
            </w:tcBorders>
          </w:tcPr>
          <w:p w14:paraId="610FC423" w14:textId="77777777" w:rsidR="00765A9E" w:rsidRPr="00426EFD" w:rsidRDefault="00765A9E">
            <w:pPr>
              <w:pStyle w:val="Style7"/>
              <w:widowControl/>
              <w:spacing w:line="276" w:lineRule="auto"/>
              <w:jc w:val="center"/>
            </w:pPr>
          </w:p>
        </w:tc>
      </w:tr>
      <w:tr w:rsidR="00765A9E" w:rsidRPr="00426EFD" w14:paraId="2A4B8EBC" w14:textId="77777777" w:rsidTr="00765A9E">
        <w:trPr>
          <w:trHeight w:val="326"/>
          <w:jc w:val="center"/>
        </w:trPr>
        <w:tc>
          <w:tcPr>
            <w:tcW w:w="1210" w:type="dxa"/>
            <w:tcBorders>
              <w:top w:val="nil"/>
              <w:left w:val="single" w:sz="6" w:space="0" w:color="auto"/>
              <w:bottom w:val="nil"/>
              <w:right w:val="single" w:sz="6" w:space="0" w:color="auto"/>
            </w:tcBorders>
          </w:tcPr>
          <w:p w14:paraId="35EF2E89"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33D900A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w:t>
            </w:r>
          </w:p>
        </w:tc>
        <w:tc>
          <w:tcPr>
            <w:tcW w:w="1219" w:type="dxa"/>
            <w:tcBorders>
              <w:top w:val="single" w:sz="6" w:space="0" w:color="auto"/>
              <w:left w:val="single" w:sz="6" w:space="0" w:color="auto"/>
              <w:bottom w:val="single" w:sz="6" w:space="0" w:color="auto"/>
              <w:right w:val="single" w:sz="6" w:space="0" w:color="auto"/>
            </w:tcBorders>
            <w:hideMark/>
          </w:tcPr>
          <w:p w14:paraId="26FBF4E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80,24</w:t>
            </w:r>
          </w:p>
        </w:tc>
        <w:tc>
          <w:tcPr>
            <w:tcW w:w="1219" w:type="dxa"/>
            <w:tcBorders>
              <w:top w:val="single" w:sz="6" w:space="0" w:color="auto"/>
              <w:left w:val="single" w:sz="6" w:space="0" w:color="auto"/>
              <w:bottom w:val="single" w:sz="6" w:space="0" w:color="auto"/>
              <w:right w:val="single" w:sz="6" w:space="0" w:color="auto"/>
            </w:tcBorders>
            <w:hideMark/>
          </w:tcPr>
          <w:p w14:paraId="2AEFAFD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19,50</w:t>
            </w:r>
          </w:p>
        </w:tc>
        <w:tc>
          <w:tcPr>
            <w:tcW w:w="1219" w:type="dxa"/>
            <w:tcBorders>
              <w:top w:val="single" w:sz="6" w:space="0" w:color="auto"/>
              <w:left w:val="single" w:sz="6" w:space="0" w:color="auto"/>
              <w:bottom w:val="single" w:sz="6" w:space="0" w:color="auto"/>
              <w:right w:val="single" w:sz="6" w:space="0" w:color="auto"/>
            </w:tcBorders>
            <w:hideMark/>
          </w:tcPr>
          <w:p w14:paraId="4838B39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16,03</w:t>
            </w:r>
          </w:p>
        </w:tc>
        <w:tc>
          <w:tcPr>
            <w:tcW w:w="1214" w:type="dxa"/>
            <w:tcBorders>
              <w:top w:val="single" w:sz="6" w:space="0" w:color="auto"/>
              <w:left w:val="single" w:sz="6" w:space="0" w:color="auto"/>
              <w:bottom w:val="single" w:sz="6" w:space="0" w:color="auto"/>
              <w:right w:val="single" w:sz="6" w:space="0" w:color="auto"/>
            </w:tcBorders>
            <w:hideMark/>
          </w:tcPr>
          <w:p w14:paraId="424EEA2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0,948</w:t>
            </w:r>
          </w:p>
        </w:tc>
        <w:tc>
          <w:tcPr>
            <w:tcW w:w="1219" w:type="dxa"/>
            <w:tcBorders>
              <w:top w:val="single" w:sz="6" w:space="0" w:color="auto"/>
              <w:left w:val="single" w:sz="6" w:space="0" w:color="auto"/>
              <w:bottom w:val="single" w:sz="6" w:space="0" w:color="auto"/>
              <w:right w:val="single" w:sz="6" w:space="0" w:color="auto"/>
            </w:tcBorders>
            <w:hideMark/>
          </w:tcPr>
          <w:p w14:paraId="687967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18,49</w:t>
            </w:r>
          </w:p>
        </w:tc>
        <w:tc>
          <w:tcPr>
            <w:tcW w:w="1214" w:type="dxa"/>
            <w:tcBorders>
              <w:top w:val="nil"/>
              <w:left w:val="single" w:sz="6" w:space="0" w:color="auto"/>
              <w:bottom w:val="nil"/>
              <w:right w:val="single" w:sz="6" w:space="0" w:color="auto"/>
            </w:tcBorders>
          </w:tcPr>
          <w:p w14:paraId="14736738" w14:textId="77777777" w:rsidR="00765A9E" w:rsidRPr="00426EFD" w:rsidRDefault="00765A9E">
            <w:pPr>
              <w:pStyle w:val="Style7"/>
              <w:widowControl/>
              <w:spacing w:line="276" w:lineRule="auto"/>
              <w:jc w:val="center"/>
            </w:pPr>
          </w:p>
        </w:tc>
      </w:tr>
      <w:tr w:rsidR="00765A9E" w:rsidRPr="00426EFD" w14:paraId="371A27B6" w14:textId="77777777" w:rsidTr="00765A9E">
        <w:trPr>
          <w:trHeight w:val="326"/>
          <w:jc w:val="center"/>
        </w:trPr>
        <w:tc>
          <w:tcPr>
            <w:tcW w:w="1210" w:type="dxa"/>
            <w:vMerge w:val="restart"/>
            <w:tcBorders>
              <w:top w:val="nil"/>
              <w:left w:val="single" w:sz="6" w:space="0" w:color="auto"/>
              <w:bottom w:val="nil"/>
              <w:right w:val="single" w:sz="6" w:space="0" w:color="auto"/>
            </w:tcBorders>
            <w:vAlign w:val="center"/>
            <w:hideMark/>
          </w:tcPr>
          <w:p w14:paraId="2FAF8F66" w14:textId="77777777" w:rsidR="00765A9E" w:rsidRPr="00426EFD" w:rsidRDefault="00765A9E">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 xml:space="preserve">Правая, </w:t>
            </w:r>
            <w:r w:rsidRPr="00426EFD">
              <w:rPr>
                <w:rStyle w:val="FontStyle101"/>
                <w:rFonts w:ascii="Times New Roman" w:hAnsi="Times New Roman" w:cs="Times New Roman"/>
                <w:i w:val="0"/>
                <w:iCs w:val="0"/>
                <w:sz w:val="24"/>
                <w:szCs w:val="24"/>
                <w:lang w:val="en-US" w:eastAsia="en-US"/>
              </w:rPr>
              <w:t>RS</w:t>
            </w:r>
          </w:p>
        </w:tc>
        <w:tc>
          <w:tcPr>
            <w:tcW w:w="1219" w:type="dxa"/>
            <w:tcBorders>
              <w:top w:val="single" w:sz="6" w:space="0" w:color="auto"/>
              <w:left w:val="single" w:sz="6" w:space="0" w:color="auto"/>
              <w:bottom w:val="single" w:sz="6" w:space="0" w:color="auto"/>
              <w:right w:val="single" w:sz="6" w:space="0" w:color="auto"/>
            </w:tcBorders>
            <w:vAlign w:val="bottom"/>
            <w:hideMark/>
          </w:tcPr>
          <w:p w14:paraId="7D1D125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w:t>
            </w:r>
          </w:p>
        </w:tc>
        <w:tc>
          <w:tcPr>
            <w:tcW w:w="1219" w:type="dxa"/>
            <w:tcBorders>
              <w:top w:val="single" w:sz="6" w:space="0" w:color="auto"/>
              <w:left w:val="single" w:sz="6" w:space="0" w:color="auto"/>
              <w:bottom w:val="single" w:sz="6" w:space="0" w:color="auto"/>
              <w:right w:val="single" w:sz="6" w:space="0" w:color="auto"/>
            </w:tcBorders>
            <w:vAlign w:val="bottom"/>
            <w:hideMark/>
          </w:tcPr>
          <w:p w14:paraId="5F56A9F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84,04</w:t>
            </w:r>
          </w:p>
        </w:tc>
        <w:tc>
          <w:tcPr>
            <w:tcW w:w="1219" w:type="dxa"/>
            <w:tcBorders>
              <w:top w:val="single" w:sz="6" w:space="0" w:color="auto"/>
              <w:left w:val="single" w:sz="6" w:space="0" w:color="auto"/>
              <w:bottom w:val="single" w:sz="6" w:space="0" w:color="auto"/>
              <w:right w:val="single" w:sz="6" w:space="0" w:color="auto"/>
            </w:tcBorders>
            <w:vAlign w:val="bottom"/>
            <w:hideMark/>
          </w:tcPr>
          <w:p w14:paraId="1AC25DE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18,19</w:t>
            </w:r>
          </w:p>
        </w:tc>
        <w:tc>
          <w:tcPr>
            <w:tcW w:w="1219" w:type="dxa"/>
            <w:tcBorders>
              <w:top w:val="single" w:sz="6" w:space="0" w:color="auto"/>
              <w:left w:val="single" w:sz="6" w:space="0" w:color="auto"/>
              <w:bottom w:val="single" w:sz="6" w:space="0" w:color="auto"/>
              <w:right w:val="single" w:sz="6" w:space="0" w:color="auto"/>
            </w:tcBorders>
            <w:vAlign w:val="bottom"/>
            <w:hideMark/>
          </w:tcPr>
          <w:p w14:paraId="2D98B76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15,42</w:t>
            </w:r>
          </w:p>
        </w:tc>
        <w:tc>
          <w:tcPr>
            <w:tcW w:w="1214" w:type="dxa"/>
            <w:tcBorders>
              <w:top w:val="single" w:sz="6" w:space="0" w:color="auto"/>
              <w:left w:val="single" w:sz="6" w:space="0" w:color="auto"/>
              <w:bottom w:val="single" w:sz="6" w:space="0" w:color="auto"/>
              <w:right w:val="single" w:sz="6" w:space="0" w:color="auto"/>
            </w:tcBorders>
            <w:vAlign w:val="bottom"/>
            <w:hideMark/>
          </w:tcPr>
          <w:p w14:paraId="56C1313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0,986</w:t>
            </w:r>
          </w:p>
        </w:tc>
        <w:tc>
          <w:tcPr>
            <w:tcW w:w="1219" w:type="dxa"/>
            <w:tcBorders>
              <w:top w:val="single" w:sz="6" w:space="0" w:color="auto"/>
              <w:left w:val="single" w:sz="6" w:space="0" w:color="auto"/>
              <w:bottom w:val="single" w:sz="6" w:space="0" w:color="auto"/>
              <w:right w:val="single" w:sz="6" w:space="0" w:color="auto"/>
            </w:tcBorders>
            <w:vAlign w:val="bottom"/>
            <w:hideMark/>
          </w:tcPr>
          <w:p w14:paraId="4C896D9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17,93</w:t>
            </w:r>
          </w:p>
        </w:tc>
        <w:tc>
          <w:tcPr>
            <w:tcW w:w="1214" w:type="dxa"/>
            <w:vMerge w:val="restart"/>
            <w:tcBorders>
              <w:top w:val="nil"/>
              <w:left w:val="single" w:sz="6" w:space="0" w:color="auto"/>
              <w:bottom w:val="nil"/>
              <w:right w:val="single" w:sz="6" w:space="0" w:color="auto"/>
            </w:tcBorders>
            <w:vAlign w:val="center"/>
            <w:hideMark/>
          </w:tcPr>
          <w:p w14:paraId="4F3ECBB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17,19</w:t>
            </w:r>
          </w:p>
        </w:tc>
      </w:tr>
      <w:tr w:rsidR="00765A9E" w:rsidRPr="00426EFD" w14:paraId="61DAFB8B" w14:textId="77777777" w:rsidTr="00765A9E">
        <w:trPr>
          <w:trHeight w:val="326"/>
          <w:jc w:val="center"/>
        </w:trPr>
        <w:tc>
          <w:tcPr>
            <w:tcW w:w="1210" w:type="dxa"/>
            <w:vMerge/>
            <w:tcBorders>
              <w:top w:val="nil"/>
              <w:left w:val="single" w:sz="6" w:space="0" w:color="auto"/>
              <w:bottom w:val="nil"/>
              <w:right w:val="single" w:sz="6" w:space="0" w:color="auto"/>
            </w:tcBorders>
            <w:vAlign w:val="center"/>
            <w:hideMark/>
          </w:tcPr>
          <w:p w14:paraId="0172511B"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c>
          <w:tcPr>
            <w:tcW w:w="1219" w:type="dxa"/>
            <w:tcBorders>
              <w:top w:val="single" w:sz="6" w:space="0" w:color="auto"/>
              <w:left w:val="single" w:sz="6" w:space="0" w:color="auto"/>
              <w:bottom w:val="single" w:sz="6" w:space="0" w:color="auto"/>
              <w:right w:val="single" w:sz="6" w:space="0" w:color="auto"/>
            </w:tcBorders>
          </w:tcPr>
          <w:p w14:paraId="199E201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w:t>
            </w:r>
          </w:p>
        </w:tc>
        <w:tc>
          <w:tcPr>
            <w:tcW w:w="1219" w:type="dxa"/>
            <w:tcBorders>
              <w:top w:val="single" w:sz="6" w:space="0" w:color="auto"/>
              <w:left w:val="single" w:sz="6" w:space="0" w:color="auto"/>
              <w:bottom w:val="single" w:sz="6" w:space="0" w:color="auto"/>
              <w:right w:val="single" w:sz="6" w:space="0" w:color="auto"/>
            </w:tcBorders>
            <w:hideMark/>
          </w:tcPr>
          <w:p w14:paraId="6241334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87,45</w:t>
            </w:r>
          </w:p>
        </w:tc>
        <w:tc>
          <w:tcPr>
            <w:tcW w:w="1219" w:type="dxa"/>
            <w:tcBorders>
              <w:top w:val="single" w:sz="6" w:space="0" w:color="auto"/>
              <w:left w:val="single" w:sz="6" w:space="0" w:color="auto"/>
              <w:bottom w:val="single" w:sz="6" w:space="0" w:color="auto"/>
              <w:right w:val="single" w:sz="6" w:space="0" w:color="auto"/>
            </w:tcBorders>
            <w:hideMark/>
          </w:tcPr>
          <w:p w14:paraId="7A58D68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18,45</w:t>
            </w:r>
          </w:p>
        </w:tc>
        <w:tc>
          <w:tcPr>
            <w:tcW w:w="1219" w:type="dxa"/>
            <w:tcBorders>
              <w:top w:val="single" w:sz="6" w:space="0" w:color="auto"/>
              <w:left w:val="single" w:sz="6" w:space="0" w:color="auto"/>
              <w:bottom w:val="single" w:sz="6" w:space="0" w:color="auto"/>
              <w:right w:val="single" w:sz="6" w:space="0" w:color="auto"/>
            </w:tcBorders>
            <w:hideMark/>
          </w:tcPr>
          <w:p w14:paraId="3D2A4C1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16,29</w:t>
            </w:r>
          </w:p>
        </w:tc>
        <w:tc>
          <w:tcPr>
            <w:tcW w:w="1214" w:type="dxa"/>
            <w:tcBorders>
              <w:top w:val="single" w:sz="6" w:space="0" w:color="auto"/>
              <w:left w:val="single" w:sz="6" w:space="0" w:color="auto"/>
              <w:bottom w:val="single" w:sz="6" w:space="0" w:color="auto"/>
              <w:right w:val="single" w:sz="6" w:space="0" w:color="auto"/>
            </w:tcBorders>
            <w:hideMark/>
          </w:tcPr>
          <w:p w14:paraId="1AB5C26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0,933</w:t>
            </w:r>
          </w:p>
        </w:tc>
        <w:tc>
          <w:tcPr>
            <w:tcW w:w="1219" w:type="dxa"/>
            <w:tcBorders>
              <w:top w:val="single" w:sz="6" w:space="0" w:color="auto"/>
              <w:left w:val="single" w:sz="6" w:space="0" w:color="auto"/>
              <w:bottom w:val="single" w:sz="6" w:space="0" w:color="auto"/>
              <w:right w:val="single" w:sz="6" w:space="0" w:color="auto"/>
            </w:tcBorders>
          </w:tcPr>
          <w:p w14:paraId="49F0D90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17,22</w:t>
            </w:r>
          </w:p>
        </w:tc>
        <w:tc>
          <w:tcPr>
            <w:tcW w:w="1214" w:type="dxa"/>
            <w:vMerge/>
            <w:tcBorders>
              <w:top w:val="nil"/>
              <w:left w:val="single" w:sz="6" w:space="0" w:color="auto"/>
              <w:bottom w:val="nil"/>
              <w:right w:val="single" w:sz="6" w:space="0" w:color="auto"/>
            </w:tcBorders>
            <w:vAlign w:val="center"/>
            <w:hideMark/>
          </w:tcPr>
          <w:p w14:paraId="37C24D3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
          <w:p w14:paraId="3419EE62"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r>
      <w:tr w:rsidR="00765A9E" w:rsidRPr="00426EFD" w14:paraId="5E12EA33" w14:textId="77777777" w:rsidTr="00765A9E">
        <w:trPr>
          <w:trHeight w:val="322"/>
          <w:jc w:val="center"/>
        </w:trPr>
        <w:tc>
          <w:tcPr>
            <w:tcW w:w="1210" w:type="dxa"/>
            <w:tcBorders>
              <w:top w:val="nil"/>
              <w:left w:val="single" w:sz="6" w:space="0" w:color="auto"/>
              <w:bottom w:val="nil"/>
              <w:right w:val="single" w:sz="6" w:space="0" w:color="auto"/>
            </w:tcBorders>
          </w:tcPr>
          <w:p w14:paraId="28F0EA73"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3D5F074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w:t>
            </w:r>
          </w:p>
        </w:tc>
        <w:tc>
          <w:tcPr>
            <w:tcW w:w="1219" w:type="dxa"/>
            <w:tcBorders>
              <w:top w:val="single" w:sz="6" w:space="0" w:color="auto"/>
              <w:left w:val="single" w:sz="6" w:space="0" w:color="auto"/>
              <w:bottom w:val="single" w:sz="6" w:space="0" w:color="auto"/>
              <w:right w:val="single" w:sz="6" w:space="0" w:color="auto"/>
            </w:tcBorders>
            <w:hideMark/>
          </w:tcPr>
          <w:p w14:paraId="01A7364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90,58</w:t>
            </w:r>
          </w:p>
        </w:tc>
        <w:tc>
          <w:tcPr>
            <w:tcW w:w="1219" w:type="dxa"/>
            <w:tcBorders>
              <w:top w:val="single" w:sz="6" w:space="0" w:color="auto"/>
              <w:left w:val="single" w:sz="6" w:space="0" w:color="auto"/>
              <w:bottom w:val="single" w:sz="6" w:space="0" w:color="auto"/>
              <w:right w:val="single" w:sz="6" w:space="0" w:color="auto"/>
            </w:tcBorders>
            <w:hideMark/>
          </w:tcPr>
          <w:p w14:paraId="06D991C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17,96</w:t>
            </w:r>
          </w:p>
        </w:tc>
        <w:tc>
          <w:tcPr>
            <w:tcW w:w="1219" w:type="dxa"/>
            <w:tcBorders>
              <w:top w:val="single" w:sz="6" w:space="0" w:color="auto"/>
              <w:left w:val="single" w:sz="6" w:space="0" w:color="auto"/>
              <w:bottom w:val="single" w:sz="6" w:space="0" w:color="auto"/>
              <w:right w:val="single" w:sz="6" w:space="0" w:color="auto"/>
            </w:tcBorders>
            <w:hideMark/>
          </w:tcPr>
          <w:p w14:paraId="63B9D57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16,58</w:t>
            </w:r>
          </w:p>
        </w:tc>
        <w:tc>
          <w:tcPr>
            <w:tcW w:w="1214" w:type="dxa"/>
            <w:tcBorders>
              <w:top w:val="single" w:sz="6" w:space="0" w:color="auto"/>
              <w:left w:val="single" w:sz="6" w:space="0" w:color="auto"/>
              <w:bottom w:val="single" w:sz="6" w:space="0" w:color="auto"/>
              <w:right w:val="single" w:sz="6" w:space="0" w:color="auto"/>
            </w:tcBorders>
            <w:hideMark/>
          </w:tcPr>
          <w:p w14:paraId="6B3FCDC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0,917</w:t>
            </w:r>
          </w:p>
        </w:tc>
        <w:tc>
          <w:tcPr>
            <w:tcW w:w="1219" w:type="dxa"/>
            <w:tcBorders>
              <w:top w:val="single" w:sz="6" w:space="0" w:color="auto"/>
              <w:left w:val="single" w:sz="6" w:space="0" w:color="auto"/>
              <w:bottom w:val="single" w:sz="6" w:space="0" w:color="auto"/>
              <w:right w:val="single" w:sz="6" w:space="0" w:color="auto"/>
            </w:tcBorders>
            <w:hideMark/>
          </w:tcPr>
          <w:p w14:paraId="09C51CD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16,47</w:t>
            </w:r>
          </w:p>
        </w:tc>
        <w:tc>
          <w:tcPr>
            <w:tcW w:w="1214" w:type="dxa"/>
            <w:tcBorders>
              <w:top w:val="nil"/>
              <w:left w:val="single" w:sz="6" w:space="0" w:color="auto"/>
              <w:bottom w:val="nil"/>
              <w:right w:val="single" w:sz="6" w:space="0" w:color="auto"/>
            </w:tcBorders>
          </w:tcPr>
          <w:p w14:paraId="69F10327" w14:textId="77777777" w:rsidR="00765A9E" w:rsidRPr="00426EFD" w:rsidRDefault="00765A9E">
            <w:pPr>
              <w:pStyle w:val="Style7"/>
              <w:widowControl/>
              <w:spacing w:line="276" w:lineRule="auto"/>
              <w:jc w:val="center"/>
            </w:pPr>
          </w:p>
        </w:tc>
      </w:tr>
      <w:tr w:rsidR="00765A9E" w:rsidRPr="00426EFD" w14:paraId="28948143" w14:textId="77777777" w:rsidTr="00765A9E">
        <w:trPr>
          <w:trHeight w:val="326"/>
          <w:jc w:val="center"/>
        </w:trPr>
        <w:tc>
          <w:tcPr>
            <w:tcW w:w="1210" w:type="dxa"/>
            <w:tcBorders>
              <w:top w:val="nil"/>
              <w:left w:val="single" w:sz="6" w:space="0" w:color="auto"/>
              <w:bottom w:val="nil"/>
              <w:right w:val="single" w:sz="6" w:space="0" w:color="auto"/>
            </w:tcBorders>
          </w:tcPr>
          <w:p w14:paraId="16AF8A1C"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6752170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w:t>
            </w:r>
          </w:p>
        </w:tc>
        <w:tc>
          <w:tcPr>
            <w:tcW w:w="1219" w:type="dxa"/>
            <w:tcBorders>
              <w:top w:val="single" w:sz="6" w:space="0" w:color="auto"/>
              <w:left w:val="single" w:sz="6" w:space="0" w:color="auto"/>
              <w:bottom w:val="single" w:sz="6" w:space="0" w:color="auto"/>
              <w:right w:val="single" w:sz="6" w:space="0" w:color="auto"/>
            </w:tcBorders>
            <w:hideMark/>
          </w:tcPr>
          <w:p w14:paraId="5349827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93,48</w:t>
            </w:r>
          </w:p>
        </w:tc>
        <w:tc>
          <w:tcPr>
            <w:tcW w:w="1219" w:type="dxa"/>
            <w:tcBorders>
              <w:top w:val="single" w:sz="6" w:space="0" w:color="auto"/>
              <w:left w:val="single" w:sz="6" w:space="0" w:color="auto"/>
              <w:bottom w:val="single" w:sz="6" w:space="0" w:color="auto"/>
              <w:right w:val="single" w:sz="6" w:space="0" w:color="auto"/>
            </w:tcBorders>
            <w:hideMark/>
          </w:tcPr>
          <w:p w14:paraId="461EE7C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14,99</w:t>
            </w:r>
          </w:p>
        </w:tc>
        <w:tc>
          <w:tcPr>
            <w:tcW w:w="1219" w:type="dxa"/>
            <w:tcBorders>
              <w:top w:val="single" w:sz="6" w:space="0" w:color="auto"/>
              <w:left w:val="single" w:sz="6" w:space="0" w:color="auto"/>
              <w:bottom w:val="single" w:sz="6" w:space="0" w:color="auto"/>
              <w:right w:val="single" w:sz="6" w:space="0" w:color="auto"/>
            </w:tcBorders>
            <w:hideMark/>
          </w:tcPr>
          <w:p w14:paraId="2AAF4B6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14,47</w:t>
            </w:r>
          </w:p>
        </w:tc>
        <w:tc>
          <w:tcPr>
            <w:tcW w:w="1214" w:type="dxa"/>
            <w:tcBorders>
              <w:top w:val="single" w:sz="6" w:space="0" w:color="auto"/>
              <w:left w:val="single" w:sz="6" w:space="0" w:color="auto"/>
              <w:bottom w:val="single" w:sz="6" w:space="0" w:color="auto"/>
              <w:right w:val="single" w:sz="6" w:space="0" w:color="auto"/>
            </w:tcBorders>
            <w:hideMark/>
          </w:tcPr>
          <w:p w14:paraId="21ECCDD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1,051</w:t>
            </w:r>
          </w:p>
        </w:tc>
        <w:tc>
          <w:tcPr>
            <w:tcW w:w="1219" w:type="dxa"/>
            <w:tcBorders>
              <w:top w:val="single" w:sz="6" w:space="0" w:color="auto"/>
              <w:left w:val="single" w:sz="6" w:space="0" w:color="auto"/>
              <w:bottom w:val="single" w:sz="6" w:space="0" w:color="auto"/>
              <w:right w:val="single" w:sz="6" w:space="0" w:color="auto"/>
            </w:tcBorders>
            <w:hideMark/>
          </w:tcPr>
          <w:p w14:paraId="14A2858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15,74</w:t>
            </w:r>
          </w:p>
        </w:tc>
        <w:tc>
          <w:tcPr>
            <w:tcW w:w="1214" w:type="dxa"/>
            <w:tcBorders>
              <w:top w:val="nil"/>
              <w:left w:val="single" w:sz="6" w:space="0" w:color="auto"/>
              <w:bottom w:val="nil"/>
              <w:right w:val="single" w:sz="6" w:space="0" w:color="auto"/>
            </w:tcBorders>
          </w:tcPr>
          <w:p w14:paraId="39E8871F" w14:textId="77777777" w:rsidR="00765A9E" w:rsidRPr="00426EFD" w:rsidRDefault="00765A9E">
            <w:pPr>
              <w:pStyle w:val="Style7"/>
              <w:widowControl/>
              <w:spacing w:line="276" w:lineRule="auto"/>
              <w:jc w:val="center"/>
            </w:pPr>
          </w:p>
        </w:tc>
      </w:tr>
      <w:tr w:rsidR="00765A9E" w:rsidRPr="00426EFD" w14:paraId="75F2F345" w14:textId="77777777" w:rsidTr="00765A9E">
        <w:trPr>
          <w:trHeight w:val="326"/>
          <w:jc w:val="center"/>
        </w:trPr>
        <w:tc>
          <w:tcPr>
            <w:tcW w:w="1210" w:type="dxa"/>
            <w:tcBorders>
              <w:top w:val="nil"/>
              <w:left w:val="single" w:sz="6" w:space="0" w:color="auto"/>
              <w:bottom w:val="nil"/>
              <w:right w:val="single" w:sz="6" w:space="0" w:color="auto"/>
            </w:tcBorders>
          </w:tcPr>
          <w:p w14:paraId="642FA860"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35B5E3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w:t>
            </w:r>
          </w:p>
        </w:tc>
        <w:tc>
          <w:tcPr>
            <w:tcW w:w="1219" w:type="dxa"/>
            <w:tcBorders>
              <w:top w:val="single" w:sz="6" w:space="0" w:color="auto"/>
              <w:left w:val="single" w:sz="6" w:space="0" w:color="auto"/>
              <w:bottom w:val="single" w:sz="6" w:space="0" w:color="auto"/>
              <w:right w:val="single" w:sz="6" w:space="0" w:color="auto"/>
            </w:tcBorders>
            <w:hideMark/>
          </w:tcPr>
          <w:p w14:paraId="3339462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96,20</w:t>
            </w:r>
          </w:p>
        </w:tc>
        <w:tc>
          <w:tcPr>
            <w:tcW w:w="1219" w:type="dxa"/>
            <w:tcBorders>
              <w:top w:val="single" w:sz="6" w:space="0" w:color="auto"/>
              <w:left w:val="single" w:sz="6" w:space="0" w:color="auto"/>
              <w:bottom w:val="single" w:sz="6" w:space="0" w:color="auto"/>
              <w:right w:val="single" w:sz="6" w:space="0" w:color="auto"/>
            </w:tcBorders>
            <w:hideMark/>
          </w:tcPr>
          <w:p w14:paraId="37463E6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15,78</w:t>
            </w:r>
          </w:p>
        </w:tc>
        <w:tc>
          <w:tcPr>
            <w:tcW w:w="1219" w:type="dxa"/>
            <w:tcBorders>
              <w:top w:val="single" w:sz="6" w:space="0" w:color="auto"/>
              <w:left w:val="single" w:sz="6" w:space="0" w:color="auto"/>
              <w:bottom w:val="single" w:sz="6" w:space="0" w:color="auto"/>
              <w:right w:val="single" w:sz="6" w:space="0" w:color="auto"/>
            </w:tcBorders>
            <w:hideMark/>
          </w:tcPr>
          <w:p w14:paraId="1CD4101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15,98</w:t>
            </w:r>
          </w:p>
        </w:tc>
        <w:tc>
          <w:tcPr>
            <w:tcW w:w="1214" w:type="dxa"/>
            <w:tcBorders>
              <w:top w:val="single" w:sz="6" w:space="0" w:color="auto"/>
              <w:left w:val="single" w:sz="6" w:space="0" w:color="auto"/>
              <w:bottom w:val="single" w:sz="6" w:space="0" w:color="auto"/>
              <w:right w:val="single" w:sz="6" w:space="0" w:color="auto"/>
            </w:tcBorders>
            <w:hideMark/>
          </w:tcPr>
          <w:p w14:paraId="0E7B129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0,951</w:t>
            </w:r>
          </w:p>
        </w:tc>
        <w:tc>
          <w:tcPr>
            <w:tcW w:w="1219" w:type="dxa"/>
            <w:tcBorders>
              <w:top w:val="single" w:sz="6" w:space="0" w:color="auto"/>
              <w:left w:val="single" w:sz="6" w:space="0" w:color="auto"/>
              <w:bottom w:val="single" w:sz="6" w:space="0" w:color="auto"/>
              <w:right w:val="single" w:sz="6" w:space="0" w:color="auto"/>
            </w:tcBorders>
            <w:hideMark/>
          </w:tcPr>
          <w:p w14:paraId="2283D2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15,01</w:t>
            </w:r>
          </w:p>
        </w:tc>
        <w:tc>
          <w:tcPr>
            <w:tcW w:w="1214" w:type="dxa"/>
            <w:tcBorders>
              <w:top w:val="nil"/>
              <w:left w:val="single" w:sz="6" w:space="0" w:color="auto"/>
              <w:bottom w:val="nil"/>
              <w:right w:val="single" w:sz="6" w:space="0" w:color="auto"/>
            </w:tcBorders>
          </w:tcPr>
          <w:p w14:paraId="3633A2A2" w14:textId="77777777" w:rsidR="00765A9E" w:rsidRPr="00426EFD" w:rsidRDefault="00765A9E">
            <w:pPr>
              <w:pStyle w:val="Style7"/>
              <w:widowControl/>
              <w:spacing w:line="276" w:lineRule="auto"/>
              <w:jc w:val="center"/>
            </w:pPr>
          </w:p>
        </w:tc>
      </w:tr>
      <w:tr w:rsidR="00765A9E" w:rsidRPr="00426EFD" w14:paraId="2B066F09" w14:textId="77777777" w:rsidTr="00765A9E">
        <w:trPr>
          <w:trHeight w:val="326"/>
          <w:jc w:val="center"/>
        </w:trPr>
        <w:tc>
          <w:tcPr>
            <w:tcW w:w="1210" w:type="dxa"/>
            <w:tcBorders>
              <w:top w:val="nil"/>
              <w:left w:val="single" w:sz="6" w:space="0" w:color="auto"/>
              <w:bottom w:val="single" w:sz="6" w:space="0" w:color="auto"/>
              <w:right w:val="single" w:sz="6" w:space="0" w:color="auto"/>
            </w:tcBorders>
          </w:tcPr>
          <w:p w14:paraId="046B96C8"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2E841BB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w:t>
            </w:r>
          </w:p>
        </w:tc>
        <w:tc>
          <w:tcPr>
            <w:tcW w:w="1219" w:type="dxa"/>
            <w:tcBorders>
              <w:top w:val="single" w:sz="6" w:space="0" w:color="auto"/>
              <w:left w:val="single" w:sz="6" w:space="0" w:color="auto"/>
              <w:bottom w:val="single" w:sz="6" w:space="0" w:color="auto"/>
              <w:right w:val="single" w:sz="6" w:space="0" w:color="auto"/>
            </w:tcBorders>
            <w:hideMark/>
          </w:tcPr>
          <w:p w14:paraId="1D2944D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98,77</w:t>
            </w:r>
          </w:p>
        </w:tc>
        <w:tc>
          <w:tcPr>
            <w:tcW w:w="1219" w:type="dxa"/>
            <w:tcBorders>
              <w:top w:val="single" w:sz="6" w:space="0" w:color="auto"/>
              <w:left w:val="single" w:sz="6" w:space="0" w:color="auto"/>
              <w:bottom w:val="single" w:sz="6" w:space="0" w:color="auto"/>
              <w:right w:val="single" w:sz="6" w:space="0" w:color="auto"/>
            </w:tcBorders>
            <w:hideMark/>
          </w:tcPr>
          <w:p w14:paraId="5343509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13,26</w:t>
            </w:r>
          </w:p>
        </w:tc>
        <w:tc>
          <w:tcPr>
            <w:tcW w:w="1219" w:type="dxa"/>
            <w:tcBorders>
              <w:top w:val="single" w:sz="6" w:space="0" w:color="auto"/>
              <w:left w:val="single" w:sz="6" w:space="0" w:color="auto"/>
              <w:bottom w:val="single" w:sz="6" w:space="0" w:color="auto"/>
              <w:right w:val="single" w:sz="6" w:space="0" w:color="auto"/>
            </w:tcBorders>
            <w:hideMark/>
          </w:tcPr>
          <w:p w14:paraId="5876775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14,46</w:t>
            </w:r>
          </w:p>
        </w:tc>
        <w:tc>
          <w:tcPr>
            <w:tcW w:w="1214" w:type="dxa"/>
            <w:tcBorders>
              <w:top w:val="single" w:sz="6" w:space="0" w:color="auto"/>
              <w:left w:val="single" w:sz="6" w:space="0" w:color="auto"/>
              <w:bottom w:val="single" w:sz="6" w:space="0" w:color="auto"/>
              <w:right w:val="single" w:sz="6" w:space="0" w:color="auto"/>
            </w:tcBorders>
            <w:hideMark/>
          </w:tcPr>
          <w:p w14:paraId="53CCDB9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1,051</w:t>
            </w:r>
          </w:p>
        </w:tc>
        <w:tc>
          <w:tcPr>
            <w:tcW w:w="1219" w:type="dxa"/>
            <w:tcBorders>
              <w:top w:val="single" w:sz="6" w:space="0" w:color="auto"/>
              <w:left w:val="single" w:sz="6" w:space="0" w:color="auto"/>
              <w:bottom w:val="single" w:sz="6" w:space="0" w:color="auto"/>
              <w:right w:val="single" w:sz="6" w:space="0" w:color="auto"/>
            </w:tcBorders>
            <w:hideMark/>
          </w:tcPr>
          <w:p w14:paraId="7511C07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13,94</w:t>
            </w:r>
          </w:p>
        </w:tc>
        <w:tc>
          <w:tcPr>
            <w:tcW w:w="1214" w:type="dxa"/>
            <w:tcBorders>
              <w:top w:val="nil"/>
              <w:left w:val="single" w:sz="6" w:space="0" w:color="auto"/>
              <w:bottom w:val="single" w:sz="6" w:space="0" w:color="auto"/>
              <w:right w:val="single" w:sz="6" w:space="0" w:color="auto"/>
            </w:tcBorders>
          </w:tcPr>
          <w:p w14:paraId="4510A7E9" w14:textId="77777777" w:rsidR="00765A9E" w:rsidRPr="00426EFD" w:rsidRDefault="00765A9E">
            <w:pPr>
              <w:pStyle w:val="Style7"/>
              <w:widowControl/>
              <w:spacing w:line="276" w:lineRule="auto"/>
              <w:jc w:val="center"/>
            </w:pPr>
          </w:p>
        </w:tc>
      </w:tr>
      <w:tr w:rsidR="00765A9E" w:rsidRPr="00426EFD" w14:paraId="1F18FE92" w14:textId="77777777" w:rsidTr="00765A9E">
        <w:trPr>
          <w:trHeight w:val="341"/>
          <w:jc w:val="center"/>
        </w:trPr>
        <w:tc>
          <w:tcPr>
            <w:tcW w:w="1210" w:type="dxa"/>
            <w:tcBorders>
              <w:top w:val="single" w:sz="6" w:space="0" w:color="auto"/>
              <w:left w:val="single" w:sz="6" w:space="0" w:color="auto"/>
              <w:bottom w:val="single" w:sz="6" w:space="0" w:color="auto"/>
              <w:right w:val="single" w:sz="6" w:space="0" w:color="auto"/>
            </w:tcBorders>
          </w:tcPr>
          <w:p w14:paraId="30DE7A7F" w14:textId="77777777" w:rsidR="00765A9E" w:rsidRPr="00426EFD" w:rsidRDefault="00765A9E">
            <w:pPr>
              <w:pStyle w:val="Style7"/>
              <w:widowControl/>
              <w:spacing w:line="276" w:lineRule="auto"/>
              <w:jc w:val="both"/>
              <w:rPr>
                <w:rFonts w:ascii="Times New Roman" w:hAnsi="Times New Roman" w:cs="Times New Roman"/>
              </w:rPr>
            </w:pPr>
          </w:p>
        </w:tc>
        <w:tc>
          <w:tcPr>
            <w:tcW w:w="2438" w:type="dxa"/>
            <w:gridSpan w:val="2"/>
            <w:tcBorders>
              <w:top w:val="single" w:sz="6" w:space="0" w:color="auto"/>
              <w:left w:val="single" w:sz="6" w:space="0" w:color="auto"/>
              <w:bottom w:val="single" w:sz="6" w:space="0" w:color="auto"/>
              <w:right w:val="single" w:sz="6" w:space="0" w:color="auto"/>
            </w:tcBorders>
          </w:tcPr>
          <w:p w14:paraId="620E25E3" w14:textId="77777777" w:rsidR="00765A9E" w:rsidRPr="00426EFD" w:rsidRDefault="00765A9E">
            <w:pPr>
              <w:pStyle w:val="Style7"/>
              <w:widowControl/>
              <w:spacing w:line="276" w:lineRule="auto"/>
              <w:jc w:val="center"/>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3D067C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ARF</w:t>
            </w:r>
          </w:p>
        </w:tc>
        <w:tc>
          <w:tcPr>
            <w:tcW w:w="1219" w:type="dxa"/>
            <w:tcBorders>
              <w:top w:val="single" w:sz="6" w:space="0" w:color="auto"/>
              <w:left w:val="single" w:sz="6" w:space="0" w:color="auto"/>
              <w:bottom w:val="single" w:sz="6" w:space="0" w:color="auto"/>
              <w:right w:val="single" w:sz="6" w:space="0" w:color="auto"/>
            </w:tcBorders>
            <w:hideMark/>
          </w:tcPr>
          <w:p w14:paraId="7D2B2AB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15,20</w:t>
            </w:r>
          </w:p>
        </w:tc>
        <w:tc>
          <w:tcPr>
            <w:tcW w:w="1214" w:type="dxa"/>
            <w:tcBorders>
              <w:top w:val="single" w:sz="6" w:space="0" w:color="auto"/>
              <w:left w:val="single" w:sz="6" w:space="0" w:color="auto"/>
              <w:bottom w:val="single" w:sz="6" w:space="0" w:color="auto"/>
              <w:right w:val="single" w:sz="6" w:space="0" w:color="auto"/>
            </w:tcBorders>
            <w:hideMark/>
          </w:tcPr>
          <w:p w14:paraId="7C12A95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AF:</w:t>
            </w:r>
          </w:p>
        </w:tc>
        <w:tc>
          <w:tcPr>
            <w:tcW w:w="1219" w:type="dxa"/>
            <w:tcBorders>
              <w:top w:val="single" w:sz="6" w:space="0" w:color="auto"/>
              <w:left w:val="single" w:sz="6" w:space="0" w:color="auto"/>
              <w:bottom w:val="single" w:sz="6" w:space="0" w:color="auto"/>
              <w:right w:val="single" w:sz="6" w:space="0" w:color="auto"/>
            </w:tcBorders>
            <w:hideMark/>
          </w:tcPr>
          <w:p w14:paraId="72F82A6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18,63</w:t>
            </w:r>
          </w:p>
        </w:tc>
        <w:tc>
          <w:tcPr>
            <w:tcW w:w="1214" w:type="dxa"/>
            <w:tcBorders>
              <w:top w:val="single" w:sz="6" w:space="0" w:color="auto"/>
              <w:left w:val="single" w:sz="6" w:space="0" w:color="auto"/>
              <w:bottom w:val="single" w:sz="6" w:space="0" w:color="auto"/>
              <w:right w:val="single" w:sz="6" w:space="0" w:color="auto"/>
            </w:tcBorders>
          </w:tcPr>
          <w:p w14:paraId="3580891D" w14:textId="77777777" w:rsidR="00765A9E" w:rsidRPr="00426EFD" w:rsidRDefault="00765A9E">
            <w:pPr>
              <w:pStyle w:val="Style7"/>
              <w:widowControl/>
              <w:spacing w:line="276" w:lineRule="auto"/>
              <w:jc w:val="center"/>
            </w:pPr>
          </w:p>
        </w:tc>
      </w:tr>
    </w:tbl>
    <w:p w14:paraId="1CEAE322" w14:textId="77777777" w:rsidR="00765A9E" w:rsidRPr="00426EFD" w:rsidRDefault="00765A9E" w:rsidP="00765A9E">
      <w:pPr>
        <w:pStyle w:val="Style32"/>
        <w:widowControl/>
        <w:ind w:firstLine="720"/>
        <w:jc w:val="both"/>
        <w:rPr>
          <w:rStyle w:val="FontStyle86"/>
          <w:rFonts w:ascii="Times New Roman" w:hAnsi="Times New Roman" w:cs="Times New Roman"/>
          <w:b w:val="0"/>
          <w:bCs w:val="0"/>
          <w:lang w:eastAsia="en-US"/>
        </w:rPr>
      </w:pPr>
    </w:p>
    <w:p w14:paraId="7A185CC0" w14:textId="77777777" w:rsidR="00765A9E" w:rsidRPr="00426EFD" w:rsidRDefault="00765A9E" w:rsidP="00765A9E">
      <w:pPr>
        <w:pStyle w:val="Style26"/>
        <w:widowControl/>
        <w:ind w:firstLine="720"/>
        <w:jc w:val="both"/>
        <w:rPr>
          <w:rStyle w:val="FontStyle102"/>
          <w:rFonts w:ascii="Times New Roman" w:hAnsi="Times New Roman" w:cs="Times New Roman"/>
          <w:b w:val="0"/>
          <w:bCs w:val="0"/>
          <w:sz w:val="24"/>
          <w:szCs w:val="24"/>
          <w:lang w:eastAsia="en-US"/>
        </w:rPr>
      </w:pPr>
      <w:bookmarkStart w:id="7" w:name="bookmark54"/>
      <w:r w:rsidRPr="00426EFD">
        <w:rPr>
          <w:rStyle w:val="FontStyle102"/>
          <w:rFonts w:ascii="Times New Roman" w:hAnsi="Times New Roman" w:cs="Times New Roman"/>
          <w:b w:val="0"/>
          <w:bCs w:val="0"/>
          <w:sz w:val="24"/>
          <w:szCs w:val="24"/>
          <w:lang w:eastAsia="en-US"/>
        </w:rPr>
        <w:lastRenderedPageBreak/>
        <w:t>DW%: Расстояние от внутренней стенки трубы в процентах от внутреннего диаметра трубы</w:t>
      </w:r>
    </w:p>
    <w:p w14:paraId="13AB23F2" w14:textId="77777777" w:rsidR="00765A9E" w:rsidRPr="00426EFD" w:rsidRDefault="00765A9E" w:rsidP="00765A9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F: Измерение скорости потока в отдельных точках пересечения (без коррекции)</w:t>
      </w:r>
    </w:p>
    <w:p w14:paraId="278EA780"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RF: Измерение эталонной скорости потока в фиксированной точке во время </w:t>
      </w:r>
      <w:proofErr w:type="spellStart"/>
      <w:r w:rsidRPr="00426EFD">
        <w:rPr>
          <w:rStyle w:val="FontStyle102"/>
          <w:rFonts w:ascii="Times New Roman" w:hAnsi="Times New Roman" w:cs="Times New Roman"/>
          <w:b w:val="0"/>
          <w:bCs w:val="0"/>
          <w:sz w:val="24"/>
          <w:szCs w:val="24"/>
          <w:lang w:eastAsia="en-US"/>
        </w:rPr>
        <w:t>траверсирования</w:t>
      </w:r>
      <w:proofErr w:type="spellEnd"/>
    </w:p>
    <w:p w14:paraId="26BC8FE6"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CF: Поправочный коэффициент: средняя скорость эталонного потока, деленная на отдельную скорость эталонного потока</w:t>
      </w:r>
    </w:p>
    <w:p w14:paraId="2AE93F73"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proofErr w:type="spellStart"/>
      <w:r w:rsidRPr="00426EFD">
        <w:rPr>
          <w:rStyle w:val="FontStyle102"/>
          <w:rFonts w:ascii="Times New Roman" w:hAnsi="Times New Roman" w:cs="Times New Roman"/>
          <w:b w:val="0"/>
          <w:bCs w:val="0"/>
          <w:sz w:val="24"/>
          <w:szCs w:val="24"/>
          <w:lang w:eastAsia="en-US"/>
        </w:rPr>
        <w:t>CrF</w:t>
      </w:r>
      <w:proofErr w:type="spellEnd"/>
      <w:r w:rsidRPr="00426EFD">
        <w:rPr>
          <w:rStyle w:val="FontStyle102"/>
          <w:rFonts w:ascii="Times New Roman" w:hAnsi="Times New Roman" w:cs="Times New Roman"/>
          <w:b w:val="0"/>
          <w:bCs w:val="0"/>
          <w:sz w:val="24"/>
          <w:szCs w:val="24"/>
          <w:lang w:eastAsia="en-US"/>
        </w:rPr>
        <w:t>: Измерение скорости потока в отдельных точках пересечения, скорректированное с использованием эталонной скорости потока</w:t>
      </w:r>
    </w:p>
    <w:p w14:paraId="5133F0E6"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AF: Средний скорректированный поток в левую или правую сторону от центра трубы</w:t>
      </w:r>
    </w:p>
    <w:p w14:paraId="50AD8464"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LS: Данные с левой стороны от центра трубы</w:t>
      </w:r>
    </w:p>
    <w:p w14:paraId="2BBCCC31"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RS: Данные с правой стороны от центра трубы</w:t>
      </w:r>
    </w:p>
    <w:p w14:paraId="04F241CE"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ARF: Средняя скорость эталонного потока</w:t>
      </w:r>
    </w:p>
    <w:p w14:paraId="5CD332AF" w14:textId="77777777" w:rsidR="00765A9E" w:rsidRPr="00426EFD" w:rsidRDefault="00765A9E" w:rsidP="00765A9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AF: Средняя скорость потока по диаметру трубы</w:t>
      </w:r>
    </w:p>
    <w:p w14:paraId="2D4C3BEB" w14:textId="77777777" w:rsidR="00E33880" w:rsidRPr="00426EFD" w:rsidRDefault="00E33880" w:rsidP="00E33880">
      <w:pPr>
        <w:pStyle w:val="Style32"/>
        <w:widowControl/>
        <w:ind w:firstLine="720"/>
        <w:jc w:val="both"/>
        <w:rPr>
          <w:rStyle w:val="FontStyle86"/>
          <w:rFonts w:ascii="Times New Roman" w:hAnsi="Times New Roman" w:cs="Times New Roman"/>
          <w:b w:val="0"/>
          <w:bCs w:val="0"/>
          <w:lang w:eastAsia="en-US"/>
        </w:rPr>
      </w:pPr>
    </w:p>
    <w:p w14:paraId="60A35FC4" w14:textId="77777777" w:rsidR="00765A9E" w:rsidRPr="00426EFD" w:rsidRDefault="00765A9E" w:rsidP="00765A9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F</w:t>
      </w:r>
      <w:r w:rsidRPr="00426EFD">
        <w:rPr>
          <w:rStyle w:val="FontStyle106"/>
          <w:rFonts w:ascii="Times New Roman" w:hAnsi="Times New Roman" w:cs="Times New Roman"/>
          <w:sz w:val="24"/>
          <w:szCs w:val="24"/>
          <w:lang w:eastAsia="en-US"/>
        </w:rPr>
        <w:t xml:space="preserve">.2 — Пример с 21 точкой измерения вдоль той же линии, что и в </w:t>
      </w:r>
      <w:hyperlink r:id="rId118" w:anchor="bookmark64" w:history="1">
        <w:r w:rsidRPr="00426EFD">
          <w:rPr>
            <w:rStyle w:val="FontStyle106"/>
            <w:rFonts w:ascii="Times New Roman" w:hAnsi="Times New Roman" w:cs="Times New Roman"/>
            <w:color w:val="auto"/>
            <w:sz w:val="24"/>
            <w:szCs w:val="24"/>
            <w:lang w:eastAsia="en-US"/>
          </w:rPr>
          <w:t xml:space="preserve">Таблице </w:t>
        </w:r>
        <w:r w:rsidRPr="00426EFD">
          <w:rPr>
            <w:rStyle w:val="FontStyle106"/>
            <w:rFonts w:ascii="Times New Roman" w:hAnsi="Times New Roman" w:cs="Times New Roman"/>
            <w:color w:val="auto"/>
            <w:sz w:val="24"/>
            <w:szCs w:val="24"/>
            <w:lang w:val="en-US" w:eastAsia="en-US"/>
          </w:rPr>
          <w:t>F</w:t>
        </w:r>
        <w:r w:rsidRPr="00426EFD">
          <w:rPr>
            <w:rStyle w:val="FontStyle106"/>
            <w:rFonts w:ascii="Times New Roman" w:hAnsi="Times New Roman" w:cs="Times New Roman"/>
            <w:color w:val="auto"/>
            <w:sz w:val="24"/>
            <w:szCs w:val="24"/>
            <w:lang w:eastAsia="en-US"/>
          </w:rPr>
          <w:t>.1</w:t>
        </w:r>
      </w:hyperlink>
      <w:r w:rsidRPr="00426EFD">
        <w:rPr>
          <w:rStyle w:val="FontStyle106"/>
          <w:rFonts w:ascii="Times New Roman" w:hAnsi="Times New Roman" w:cs="Times New Roman"/>
          <w:sz w:val="24"/>
          <w:szCs w:val="24"/>
          <w:lang w:eastAsia="en-US"/>
        </w:rPr>
        <w:t>, но при минимально возможной скорости потока</w:t>
      </w:r>
    </w:p>
    <w:tbl>
      <w:tblPr>
        <w:tblW w:w="0" w:type="auto"/>
        <w:tblInd w:w="40" w:type="dxa"/>
        <w:tblLayout w:type="fixed"/>
        <w:tblCellMar>
          <w:left w:w="40" w:type="dxa"/>
          <w:right w:w="40" w:type="dxa"/>
        </w:tblCellMar>
        <w:tblLook w:val="04A0" w:firstRow="1" w:lastRow="0" w:firstColumn="1" w:lastColumn="0" w:noHBand="0" w:noVBand="1"/>
      </w:tblPr>
      <w:tblGrid>
        <w:gridCol w:w="1229"/>
        <w:gridCol w:w="1219"/>
        <w:gridCol w:w="1219"/>
        <w:gridCol w:w="1219"/>
        <w:gridCol w:w="1219"/>
        <w:gridCol w:w="1219"/>
        <w:gridCol w:w="1219"/>
        <w:gridCol w:w="1234"/>
      </w:tblGrid>
      <w:tr w:rsidR="00765A9E" w:rsidRPr="00426EFD" w14:paraId="7C212530" w14:textId="77777777" w:rsidTr="00765A9E">
        <w:trPr>
          <w:trHeight w:val="341"/>
        </w:trPr>
        <w:tc>
          <w:tcPr>
            <w:tcW w:w="1229" w:type="dxa"/>
            <w:vMerge w:val="restart"/>
            <w:tcBorders>
              <w:top w:val="single" w:sz="6" w:space="0" w:color="auto"/>
              <w:left w:val="single" w:sz="6" w:space="0" w:color="auto"/>
              <w:bottom w:val="single" w:sz="6" w:space="0" w:color="auto"/>
              <w:right w:val="single" w:sz="6" w:space="0" w:color="auto"/>
            </w:tcBorders>
            <w:hideMark/>
          </w:tcPr>
          <w:p w14:paraId="769DC149" w14:textId="77777777" w:rsidR="00765A9E" w:rsidRPr="00426EFD" w:rsidRDefault="00765A9E">
            <w:pPr>
              <w:pStyle w:val="Style20"/>
              <w:widowControl/>
              <w:spacing w:line="276" w:lineRule="auto"/>
              <w:jc w:val="both"/>
              <w:rPr>
                <w:rStyle w:val="FontStyle100"/>
                <w:rFonts w:ascii="Times New Roman" w:hAnsi="Times New Roman" w:cs="Times New Roman"/>
                <w:b w:val="0"/>
                <w:bCs w:val="0"/>
                <w:lang w:eastAsia="en-US"/>
              </w:rPr>
            </w:pPr>
            <w:r w:rsidRPr="00426EFD">
              <w:rPr>
                <w:rStyle w:val="FontStyle100"/>
                <w:rFonts w:ascii="Times New Roman" w:hAnsi="Times New Roman" w:cs="Times New Roman"/>
                <w:b w:val="0"/>
                <w:bCs w:val="0"/>
                <w:lang w:eastAsia="en-US"/>
              </w:rPr>
              <w:t>Сторона</w:t>
            </w:r>
          </w:p>
        </w:tc>
        <w:tc>
          <w:tcPr>
            <w:tcW w:w="1219" w:type="dxa"/>
            <w:tcBorders>
              <w:top w:val="single" w:sz="6" w:space="0" w:color="auto"/>
              <w:left w:val="single" w:sz="6" w:space="0" w:color="auto"/>
              <w:bottom w:val="single" w:sz="6" w:space="0" w:color="auto"/>
              <w:right w:val="single" w:sz="6" w:space="0" w:color="auto"/>
            </w:tcBorders>
            <w:hideMark/>
          </w:tcPr>
          <w:p w14:paraId="1D0CFA9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eastAsia="en-US"/>
              </w:rPr>
              <w:t>№</w:t>
            </w:r>
          </w:p>
        </w:tc>
        <w:tc>
          <w:tcPr>
            <w:tcW w:w="1219" w:type="dxa"/>
            <w:tcBorders>
              <w:top w:val="single" w:sz="6" w:space="0" w:color="auto"/>
              <w:left w:val="single" w:sz="6" w:space="0" w:color="auto"/>
              <w:bottom w:val="single" w:sz="6" w:space="0" w:color="auto"/>
              <w:right w:val="single" w:sz="6" w:space="0" w:color="auto"/>
            </w:tcBorders>
            <w:hideMark/>
          </w:tcPr>
          <w:p w14:paraId="15F744D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DW%</w:t>
            </w:r>
          </w:p>
        </w:tc>
        <w:tc>
          <w:tcPr>
            <w:tcW w:w="1219" w:type="dxa"/>
            <w:tcBorders>
              <w:top w:val="single" w:sz="6" w:space="0" w:color="auto"/>
              <w:left w:val="single" w:sz="6" w:space="0" w:color="auto"/>
              <w:bottom w:val="single" w:sz="6" w:space="0" w:color="auto"/>
              <w:right w:val="single" w:sz="6" w:space="0" w:color="auto"/>
            </w:tcBorders>
            <w:hideMark/>
          </w:tcPr>
          <w:p w14:paraId="4A196E0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F</w:t>
            </w:r>
          </w:p>
        </w:tc>
        <w:tc>
          <w:tcPr>
            <w:tcW w:w="1219" w:type="dxa"/>
            <w:tcBorders>
              <w:top w:val="single" w:sz="6" w:space="0" w:color="auto"/>
              <w:left w:val="single" w:sz="6" w:space="0" w:color="auto"/>
              <w:bottom w:val="single" w:sz="6" w:space="0" w:color="auto"/>
              <w:right w:val="single" w:sz="6" w:space="0" w:color="auto"/>
            </w:tcBorders>
            <w:hideMark/>
          </w:tcPr>
          <w:p w14:paraId="4C9E248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RF</w:t>
            </w:r>
          </w:p>
        </w:tc>
        <w:tc>
          <w:tcPr>
            <w:tcW w:w="1219" w:type="dxa"/>
            <w:tcBorders>
              <w:top w:val="single" w:sz="6" w:space="0" w:color="auto"/>
              <w:left w:val="single" w:sz="6" w:space="0" w:color="auto"/>
              <w:bottom w:val="single" w:sz="6" w:space="0" w:color="auto"/>
              <w:right w:val="single" w:sz="6" w:space="0" w:color="auto"/>
            </w:tcBorders>
            <w:hideMark/>
          </w:tcPr>
          <w:p w14:paraId="69EB6AA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CF</w:t>
            </w:r>
          </w:p>
        </w:tc>
        <w:tc>
          <w:tcPr>
            <w:tcW w:w="1219" w:type="dxa"/>
            <w:tcBorders>
              <w:top w:val="single" w:sz="6" w:space="0" w:color="auto"/>
              <w:left w:val="single" w:sz="6" w:space="0" w:color="auto"/>
              <w:bottom w:val="single" w:sz="6" w:space="0" w:color="auto"/>
              <w:right w:val="single" w:sz="6" w:space="0" w:color="auto"/>
            </w:tcBorders>
            <w:hideMark/>
          </w:tcPr>
          <w:p w14:paraId="0766E02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roofErr w:type="spellStart"/>
            <w:r w:rsidRPr="00426EFD">
              <w:rPr>
                <w:rStyle w:val="FontStyle101"/>
                <w:rFonts w:ascii="Times New Roman" w:hAnsi="Times New Roman" w:cs="Times New Roman"/>
                <w:i w:val="0"/>
                <w:iCs w:val="0"/>
                <w:sz w:val="24"/>
                <w:szCs w:val="24"/>
                <w:lang w:val="en-US" w:eastAsia="en-US"/>
              </w:rPr>
              <w:t>CrF</w:t>
            </w:r>
            <w:proofErr w:type="spellEnd"/>
          </w:p>
        </w:tc>
        <w:tc>
          <w:tcPr>
            <w:tcW w:w="1234" w:type="dxa"/>
            <w:tcBorders>
              <w:top w:val="single" w:sz="6" w:space="0" w:color="auto"/>
              <w:left w:val="single" w:sz="6" w:space="0" w:color="auto"/>
              <w:bottom w:val="single" w:sz="6" w:space="0" w:color="auto"/>
              <w:right w:val="single" w:sz="6" w:space="0" w:color="auto"/>
            </w:tcBorders>
            <w:hideMark/>
          </w:tcPr>
          <w:p w14:paraId="10B147E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AF</w:t>
            </w:r>
          </w:p>
        </w:tc>
      </w:tr>
      <w:tr w:rsidR="00765A9E" w:rsidRPr="00426EFD" w14:paraId="70CC67E7" w14:textId="77777777" w:rsidTr="00765A9E">
        <w:trPr>
          <w:trHeight w:val="326"/>
        </w:trPr>
        <w:tc>
          <w:tcPr>
            <w:tcW w:w="1229" w:type="dxa"/>
            <w:vMerge/>
            <w:tcBorders>
              <w:top w:val="single" w:sz="6" w:space="0" w:color="auto"/>
              <w:left w:val="single" w:sz="6" w:space="0" w:color="auto"/>
              <w:bottom w:val="single" w:sz="6" w:space="0" w:color="auto"/>
              <w:right w:val="single" w:sz="6" w:space="0" w:color="auto"/>
            </w:tcBorders>
            <w:vAlign w:val="center"/>
            <w:hideMark/>
          </w:tcPr>
          <w:p w14:paraId="1E9C9754" w14:textId="77777777" w:rsidR="00765A9E" w:rsidRPr="00426EFD" w:rsidRDefault="00765A9E">
            <w:pPr>
              <w:widowControl/>
              <w:spacing w:line="276" w:lineRule="auto"/>
              <w:rPr>
                <w:rStyle w:val="FontStyle100"/>
                <w:rFonts w:ascii="Times New Roman" w:hAnsi="Times New Roman" w:cs="Times New Roman"/>
                <w:b w:val="0"/>
                <w:bCs w:val="0"/>
                <w:lang w:eastAsia="en-US"/>
              </w:rPr>
            </w:pPr>
          </w:p>
        </w:tc>
        <w:tc>
          <w:tcPr>
            <w:tcW w:w="1219" w:type="dxa"/>
            <w:tcBorders>
              <w:top w:val="single" w:sz="6" w:space="0" w:color="auto"/>
              <w:left w:val="single" w:sz="6" w:space="0" w:color="auto"/>
              <w:bottom w:val="single" w:sz="6" w:space="0" w:color="auto"/>
              <w:right w:val="single" w:sz="6" w:space="0" w:color="auto"/>
            </w:tcBorders>
          </w:tcPr>
          <w:p w14:paraId="786632C6" w14:textId="77777777" w:rsidR="00765A9E" w:rsidRPr="00426EFD" w:rsidRDefault="00765A9E" w:rsidP="00765A9E">
            <w:pPr>
              <w:pStyle w:val="Style7"/>
              <w:widowControl/>
              <w:spacing w:line="276" w:lineRule="auto"/>
            </w:pPr>
          </w:p>
        </w:tc>
        <w:tc>
          <w:tcPr>
            <w:tcW w:w="1219" w:type="dxa"/>
            <w:tcBorders>
              <w:top w:val="single" w:sz="6" w:space="0" w:color="auto"/>
              <w:left w:val="single" w:sz="6" w:space="0" w:color="auto"/>
              <w:bottom w:val="single" w:sz="6" w:space="0" w:color="auto"/>
              <w:right w:val="single" w:sz="6" w:space="0" w:color="auto"/>
            </w:tcBorders>
          </w:tcPr>
          <w:p w14:paraId="03B6DE27" w14:textId="77777777" w:rsidR="00765A9E" w:rsidRPr="00426EFD" w:rsidRDefault="00765A9E">
            <w:pPr>
              <w:pStyle w:val="Style7"/>
              <w:widowControl/>
              <w:spacing w:line="276" w:lineRule="auto"/>
              <w:jc w:val="center"/>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9753A5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19" w:type="dxa"/>
            <w:tcBorders>
              <w:top w:val="single" w:sz="6" w:space="0" w:color="auto"/>
              <w:left w:val="single" w:sz="6" w:space="0" w:color="auto"/>
              <w:bottom w:val="single" w:sz="6" w:space="0" w:color="auto"/>
              <w:right w:val="single" w:sz="6" w:space="0" w:color="auto"/>
            </w:tcBorders>
            <w:hideMark/>
          </w:tcPr>
          <w:p w14:paraId="414BC9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19" w:type="dxa"/>
            <w:tcBorders>
              <w:top w:val="single" w:sz="6" w:space="0" w:color="auto"/>
              <w:left w:val="single" w:sz="6" w:space="0" w:color="auto"/>
              <w:bottom w:val="single" w:sz="6" w:space="0" w:color="auto"/>
              <w:right w:val="single" w:sz="6" w:space="0" w:color="auto"/>
            </w:tcBorders>
          </w:tcPr>
          <w:p w14:paraId="138253BF" w14:textId="77777777" w:rsidR="00765A9E" w:rsidRPr="00426EFD" w:rsidRDefault="00765A9E">
            <w:pPr>
              <w:pStyle w:val="Style7"/>
              <w:widowControl/>
              <w:spacing w:line="276" w:lineRule="auto"/>
              <w:jc w:val="center"/>
            </w:pPr>
          </w:p>
        </w:tc>
        <w:tc>
          <w:tcPr>
            <w:tcW w:w="1219" w:type="dxa"/>
            <w:tcBorders>
              <w:top w:val="single" w:sz="6" w:space="0" w:color="auto"/>
              <w:left w:val="single" w:sz="6" w:space="0" w:color="auto"/>
              <w:bottom w:val="single" w:sz="6" w:space="0" w:color="auto"/>
              <w:right w:val="single" w:sz="6" w:space="0" w:color="auto"/>
            </w:tcBorders>
            <w:hideMark/>
          </w:tcPr>
          <w:p w14:paraId="09D3735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1234" w:type="dxa"/>
            <w:tcBorders>
              <w:top w:val="single" w:sz="6" w:space="0" w:color="auto"/>
              <w:left w:val="single" w:sz="6" w:space="0" w:color="auto"/>
              <w:bottom w:val="single" w:sz="6" w:space="0" w:color="auto"/>
              <w:right w:val="single" w:sz="6" w:space="0" w:color="auto"/>
            </w:tcBorders>
            <w:hideMark/>
          </w:tcPr>
          <w:p w14:paraId="0FFCD03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r>
      <w:tr w:rsidR="00765A9E" w:rsidRPr="00426EFD" w14:paraId="694D21B6" w14:textId="77777777" w:rsidTr="00765A9E">
        <w:trPr>
          <w:trHeight w:val="322"/>
        </w:trPr>
        <w:tc>
          <w:tcPr>
            <w:tcW w:w="1229" w:type="dxa"/>
            <w:tcBorders>
              <w:top w:val="single" w:sz="6" w:space="0" w:color="auto"/>
              <w:left w:val="single" w:sz="6" w:space="0" w:color="auto"/>
              <w:bottom w:val="nil"/>
              <w:right w:val="single" w:sz="6" w:space="0" w:color="auto"/>
            </w:tcBorders>
          </w:tcPr>
          <w:p w14:paraId="6CBB0346"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5D79861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w:t>
            </w:r>
          </w:p>
        </w:tc>
        <w:tc>
          <w:tcPr>
            <w:tcW w:w="1219" w:type="dxa"/>
            <w:tcBorders>
              <w:top w:val="single" w:sz="6" w:space="0" w:color="auto"/>
              <w:left w:val="single" w:sz="6" w:space="0" w:color="auto"/>
              <w:bottom w:val="single" w:sz="6" w:space="0" w:color="auto"/>
              <w:right w:val="single" w:sz="6" w:space="0" w:color="auto"/>
            </w:tcBorders>
            <w:hideMark/>
          </w:tcPr>
          <w:p w14:paraId="1A1A35B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1,23 %</w:t>
            </w:r>
          </w:p>
        </w:tc>
        <w:tc>
          <w:tcPr>
            <w:tcW w:w="1219" w:type="dxa"/>
            <w:tcBorders>
              <w:top w:val="single" w:sz="6" w:space="0" w:color="auto"/>
              <w:left w:val="single" w:sz="6" w:space="0" w:color="auto"/>
              <w:bottom w:val="single" w:sz="6" w:space="0" w:color="auto"/>
              <w:right w:val="single" w:sz="6" w:space="0" w:color="auto"/>
            </w:tcBorders>
            <w:hideMark/>
          </w:tcPr>
          <w:p w14:paraId="7A8A7B2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12,53</w:t>
            </w:r>
          </w:p>
        </w:tc>
        <w:tc>
          <w:tcPr>
            <w:tcW w:w="1219" w:type="dxa"/>
            <w:tcBorders>
              <w:top w:val="single" w:sz="6" w:space="0" w:color="auto"/>
              <w:left w:val="single" w:sz="6" w:space="0" w:color="auto"/>
              <w:bottom w:val="single" w:sz="6" w:space="0" w:color="auto"/>
              <w:right w:val="single" w:sz="6" w:space="0" w:color="auto"/>
            </w:tcBorders>
            <w:hideMark/>
          </w:tcPr>
          <w:p w14:paraId="2DA3555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11,68</w:t>
            </w:r>
          </w:p>
        </w:tc>
        <w:tc>
          <w:tcPr>
            <w:tcW w:w="1219" w:type="dxa"/>
            <w:tcBorders>
              <w:top w:val="single" w:sz="6" w:space="0" w:color="auto"/>
              <w:left w:val="single" w:sz="6" w:space="0" w:color="auto"/>
              <w:bottom w:val="single" w:sz="6" w:space="0" w:color="auto"/>
              <w:right w:val="single" w:sz="6" w:space="0" w:color="auto"/>
            </w:tcBorders>
            <w:hideMark/>
          </w:tcPr>
          <w:p w14:paraId="6E0CEFA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1,010</w:t>
            </w:r>
          </w:p>
        </w:tc>
        <w:tc>
          <w:tcPr>
            <w:tcW w:w="1219" w:type="dxa"/>
            <w:tcBorders>
              <w:top w:val="single" w:sz="6" w:space="0" w:color="auto"/>
              <w:left w:val="single" w:sz="6" w:space="0" w:color="auto"/>
              <w:bottom w:val="single" w:sz="6" w:space="0" w:color="auto"/>
              <w:right w:val="single" w:sz="6" w:space="0" w:color="auto"/>
            </w:tcBorders>
            <w:hideMark/>
          </w:tcPr>
          <w:p w14:paraId="01528A6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12,66</w:t>
            </w:r>
          </w:p>
        </w:tc>
        <w:tc>
          <w:tcPr>
            <w:tcW w:w="1234" w:type="dxa"/>
            <w:tcBorders>
              <w:top w:val="single" w:sz="6" w:space="0" w:color="auto"/>
              <w:left w:val="single" w:sz="6" w:space="0" w:color="auto"/>
              <w:bottom w:val="nil"/>
              <w:right w:val="single" w:sz="6" w:space="0" w:color="auto"/>
            </w:tcBorders>
          </w:tcPr>
          <w:p w14:paraId="56933B0C" w14:textId="77777777" w:rsidR="00765A9E" w:rsidRPr="00426EFD" w:rsidRDefault="00765A9E">
            <w:pPr>
              <w:pStyle w:val="Style7"/>
              <w:widowControl/>
              <w:spacing w:line="276" w:lineRule="auto"/>
              <w:jc w:val="center"/>
            </w:pPr>
          </w:p>
        </w:tc>
      </w:tr>
      <w:tr w:rsidR="00765A9E" w:rsidRPr="00426EFD" w14:paraId="05BBC9BF" w14:textId="77777777" w:rsidTr="00765A9E">
        <w:trPr>
          <w:trHeight w:val="326"/>
        </w:trPr>
        <w:tc>
          <w:tcPr>
            <w:tcW w:w="1229" w:type="dxa"/>
            <w:tcBorders>
              <w:top w:val="nil"/>
              <w:left w:val="single" w:sz="6" w:space="0" w:color="auto"/>
              <w:bottom w:val="nil"/>
              <w:right w:val="single" w:sz="6" w:space="0" w:color="auto"/>
            </w:tcBorders>
          </w:tcPr>
          <w:p w14:paraId="4F132D11"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2DB4B8D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w:t>
            </w:r>
          </w:p>
        </w:tc>
        <w:tc>
          <w:tcPr>
            <w:tcW w:w="1219" w:type="dxa"/>
            <w:tcBorders>
              <w:top w:val="single" w:sz="6" w:space="0" w:color="auto"/>
              <w:left w:val="single" w:sz="6" w:space="0" w:color="auto"/>
              <w:bottom w:val="single" w:sz="6" w:space="0" w:color="auto"/>
              <w:right w:val="single" w:sz="6" w:space="0" w:color="auto"/>
            </w:tcBorders>
            <w:hideMark/>
          </w:tcPr>
          <w:p w14:paraId="092518B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3,80 %</w:t>
            </w:r>
          </w:p>
        </w:tc>
        <w:tc>
          <w:tcPr>
            <w:tcW w:w="1219" w:type="dxa"/>
            <w:tcBorders>
              <w:top w:val="single" w:sz="6" w:space="0" w:color="auto"/>
              <w:left w:val="single" w:sz="6" w:space="0" w:color="auto"/>
              <w:bottom w:val="single" w:sz="6" w:space="0" w:color="auto"/>
              <w:right w:val="single" w:sz="6" w:space="0" w:color="auto"/>
            </w:tcBorders>
            <w:hideMark/>
          </w:tcPr>
          <w:p w14:paraId="6F328FF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13,76</w:t>
            </w:r>
          </w:p>
        </w:tc>
        <w:tc>
          <w:tcPr>
            <w:tcW w:w="1219" w:type="dxa"/>
            <w:tcBorders>
              <w:top w:val="single" w:sz="6" w:space="0" w:color="auto"/>
              <w:left w:val="single" w:sz="6" w:space="0" w:color="auto"/>
              <w:bottom w:val="single" w:sz="6" w:space="0" w:color="auto"/>
              <w:right w:val="single" w:sz="6" w:space="0" w:color="auto"/>
            </w:tcBorders>
            <w:hideMark/>
          </w:tcPr>
          <w:p w14:paraId="01CA66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11,79</w:t>
            </w:r>
          </w:p>
        </w:tc>
        <w:tc>
          <w:tcPr>
            <w:tcW w:w="1219" w:type="dxa"/>
            <w:tcBorders>
              <w:top w:val="single" w:sz="6" w:space="0" w:color="auto"/>
              <w:left w:val="single" w:sz="6" w:space="0" w:color="auto"/>
              <w:bottom w:val="single" w:sz="6" w:space="0" w:color="auto"/>
              <w:right w:val="single" w:sz="6" w:space="0" w:color="auto"/>
            </w:tcBorders>
            <w:hideMark/>
          </w:tcPr>
          <w:p w14:paraId="4CB9E0D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1,001</w:t>
            </w:r>
          </w:p>
        </w:tc>
        <w:tc>
          <w:tcPr>
            <w:tcW w:w="1219" w:type="dxa"/>
            <w:tcBorders>
              <w:top w:val="single" w:sz="6" w:space="0" w:color="auto"/>
              <w:left w:val="single" w:sz="6" w:space="0" w:color="auto"/>
              <w:bottom w:val="single" w:sz="6" w:space="0" w:color="auto"/>
              <w:right w:val="single" w:sz="6" w:space="0" w:color="auto"/>
            </w:tcBorders>
            <w:hideMark/>
          </w:tcPr>
          <w:p w14:paraId="11F40D2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13,77</w:t>
            </w:r>
          </w:p>
        </w:tc>
        <w:tc>
          <w:tcPr>
            <w:tcW w:w="1234" w:type="dxa"/>
            <w:tcBorders>
              <w:top w:val="nil"/>
              <w:left w:val="single" w:sz="6" w:space="0" w:color="auto"/>
              <w:bottom w:val="nil"/>
              <w:right w:val="single" w:sz="6" w:space="0" w:color="auto"/>
            </w:tcBorders>
          </w:tcPr>
          <w:p w14:paraId="5AA84DC1" w14:textId="77777777" w:rsidR="00765A9E" w:rsidRPr="00426EFD" w:rsidRDefault="00765A9E">
            <w:pPr>
              <w:pStyle w:val="Style7"/>
              <w:widowControl/>
              <w:spacing w:line="276" w:lineRule="auto"/>
              <w:jc w:val="center"/>
            </w:pPr>
          </w:p>
        </w:tc>
      </w:tr>
      <w:tr w:rsidR="00765A9E" w:rsidRPr="00426EFD" w14:paraId="5F4A7646" w14:textId="77777777" w:rsidTr="00765A9E">
        <w:trPr>
          <w:trHeight w:val="326"/>
        </w:trPr>
        <w:tc>
          <w:tcPr>
            <w:tcW w:w="1229" w:type="dxa"/>
            <w:tcBorders>
              <w:top w:val="nil"/>
              <w:left w:val="single" w:sz="6" w:space="0" w:color="auto"/>
              <w:bottom w:val="nil"/>
              <w:right w:val="single" w:sz="6" w:space="0" w:color="auto"/>
            </w:tcBorders>
          </w:tcPr>
          <w:p w14:paraId="103755B1"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35DF2EB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w:t>
            </w:r>
          </w:p>
        </w:tc>
        <w:tc>
          <w:tcPr>
            <w:tcW w:w="1219" w:type="dxa"/>
            <w:tcBorders>
              <w:top w:val="single" w:sz="6" w:space="0" w:color="auto"/>
              <w:left w:val="single" w:sz="6" w:space="0" w:color="auto"/>
              <w:bottom w:val="single" w:sz="6" w:space="0" w:color="auto"/>
              <w:right w:val="single" w:sz="6" w:space="0" w:color="auto"/>
            </w:tcBorders>
            <w:hideMark/>
          </w:tcPr>
          <w:p w14:paraId="4E0FB39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6,52 %</w:t>
            </w:r>
          </w:p>
        </w:tc>
        <w:tc>
          <w:tcPr>
            <w:tcW w:w="1219" w:type="dxa"/>
            <w:tcBorders>
              <w:top w:val="single" w:sz="6" w:space="0" w:color="auto"/>
              <w:left w:val="single" w:sz="6" w:space="0" w:color="auto"/>
              <w:bottom w:val="single" w:sz="6" w:space="0" w:color="auto"/>
              <w:right w:val="single" w:sz="6" w:space="0" w:color="auto"/>
            </w:tcBorders>
            <w:hideMark/>
          </w:tcPr>
          <w:p w14:paraId="4B68850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14,27</w:t>
            </w:r>
          </w:p>
        </w:tc>
        <w:tc>
          <w:tcPr>
            <w:tcW w:w="1219" w:type="dxa"/>
            <w:tcBorders>
              <w:top w:val="single" w:sz="6" w:space="0" w:color="auto"/>
              <w:left w:val="single" w:sz="6" w:space="0" w:color="auto"/>
              <w:bottom w:val="single" w:sz="6" w:space="0" w:color="auto"/>
              <w:right w:val="single" w:sz="6" w:space="0" w:color="auto"/>
            </w:tcBorders>
            <w:hideMark/>
          </w:tcPr>
          <w:p w14:paraId="03C48F6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11,51</w:t>
            </w:r>
          </w:p>
        </w:tc>
        <w:tc>
          <w:tcPr>
            <w:tcW w:w="1219" w:type="dxa"/>
            <w:tcBorders>
              <w:top w:val="single" w:sz="6" w:space="0" w:color="auto"/>
              <w:left w:val="single" w:sz="6" w:space="0" w:color="auto"/>
              <w:bottom w:val="single" w:sz="6" w:space="0" w:color="auto"/>
              <w:right w:val="single" w:sz="6" w:space="0" w:color="auto"/>
            </w:tcBorders>
            <w:hideMark/>
          </w:tcPr>
          <w:p w14:paraId="26BF045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1,025</w:t>
            </w:r>
          </w:p>
        </w:tc>
        <w:tc>
          <w:tcPr>
            <w:tcW w:w="1219" w:type="dxa"/>
            <w:tcBorders>
              <w:top w:val="single" w:sz="6" w:space="0" w:color="auto"/>
              <w:left w:val="single" w:sz="6" w:space="0" w:color="auto"/>
              <w:bottom w:val="single" w:sz="6" w:space="0" w:color="auto"/>
              <w:right w:val="single" w:sz="6" w:space="0" w:color="auto"/>
            </w:tcBorders>
            <w:hideMark/>
          </w:tcPr>
          <w:p w14:paraId="0915685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14,63</w:t>
            </w:r>
          </w:p>
        </w:tc>
        <w:tc>
          <w:tcPr>
            <w:tcW w:w="1234" w:type="dxa"/>
            <w:tcBorders>
              <w:top w:val="nil"/>
              <w:left w:val="single" w:sz="6" w:space="0" w:color="auto"/>
              <w:bottom w:val="nil"/>
              <w:right w:val="single" w:sz="6" w:space="0" w:color="auto"/>
            </w:tcBorders>
          </w:tcPr>
          <w:p w14:paraId="1550FEC5" w14:textId="77777777" w:rsidR="00765A9E" w:rsidRPr="00426EFD" w:rsidRDefault="00765A9E">
            <w:pPr>
              <w:pStyle w:val="Style7"/>
              <w:widowControl/>
              <w:spacing w:line="276" w:lineRule="auto"/>
              <w:jc w:val="center"/>
            </w:pPr>
          </w:p>
        </w:tc>
      </w:tr>
      <w:tr w:rsidR="00765A9E" w:rsidRPr="00426EFD" w14:paraId="3E31716D" w14:textId="77777777" w:rsidTr="00765A9E">
        <w:trPr>
          <w:trHeight w:val="326"/>
        </w:trPr>
        <w:tc>
          <w:tcPr>
            <w:tcW w:w="1229" w:type="dxa"/>
            <w:tcBorders>
              <w:top w:val="nil"/>
              <w:left w:val="single" w:sz="6" w:space="0" w:color="auto"/>
              <w:bottom w:val="nil"/>
              <w:right w:val="single" w:sz="6" w:space="0" w:color="auto"/>
            </w:tcBorders>
          </w:tcPr>
          <w:p w14:paraId="46A849CD"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4124064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4</w:t>
            </w:r>
          </w:p>
        </w:tc>
        <w:tc>
          <w:tcPr>
            <w:tcW w:w="1219" w:type="dxa"/>
            <w:tcBorders>
              <w:top w:val="single" w:sz="6" w:space="0" w:color="auto"/>
              <w:left w:val="single" w:sz="6" w:space="0" w:color="auto"/>
              <w:bottom w:val="single" w:sz="6" w:space="0" w:color="auto"/>
              <w:right w:val="single" w:sz="6" w:space="0" w:color="auto"/>
            </w:tcBorders>
            <w:hideMark/>
          </w:tcPr>
          <w:p w14:paraId="1E12A71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9,42 %</w:t>
            </w:r>
          </w:p>
        </w:tc>
        <w:tc>
          <w:tcPr>
            <w:tcW w:w="1219" w:type="dxa"/>
            <w:tcBorders>
              <w:top w:val="single" w:sz="6" w:space="0" w:color="auto"/>
              <w:left w:val="single" w:sz="6" w:space="0" w:color="auto"/>
              <w:bottom w:val="single" w:sz="6" w:space="0" w:color="auto"/>
              <w:right w:val="single" w:sz="6" w:space="0" w:color="auto"/>
            </w:tcBorders>
            <w:hideMark/>
          </w:tcPr>
          <w:p w14:paraId="4CA1058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16,19</w:t>
            </w:r>
          </w:p>
        </w:tc>
        <w:tc>
          <w:tcPr>
            <w:tcW w:w="1219" w:type="dxa"/>
            <w:tcBorders>
              <w:top w:val="single" w:sz="6" w:space="0" w:color="auto"/>
              <w:left w:val="single" w:sz="6" w:space="0" w:color="auto"/>
              <w:bottom w:val="single" w:sz="6" w:space="0" w:color="auto"/>
              <w:right w:val="single" w:sz="6" w:space="0" w:color="auto"/>
            </w:tcBorders>
            <w:hideMark/>
          </w:tcPr>
          <w:p w14:paraId="585D122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11,90</w:t>
            </w:r>
          </w:p>
        </w:tc>
        <w:tc>
          <w:tcPr>
            <w:tcW w:w="1219" w:type="dxa"/>
            <w:tcBorders>
              <w:top w:val="single" w:sz="6" w:space="0" w:color="auto"/>
              <w:left w:val="single" w:sz="6" w:space="0" w:color="auto"/>
              <w:bottom w:val="single" w:sz="6" w:space="0" w:color="auto"/>
              <w:right w:val="single" w:sz="6" w:space="0" w:color="auto"/>
            </w:tcBorders>
            <w:hideMark/>
          </w:tcPr>
          <w:p w14:paraId="058D8E4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0,992</w:t>
            </w:r>
          </w:p>
        </w:tc>
        <w:tc>
          <w:tcPr>
            <w:tcW w:w="1219" w:type="dxa"/>
            <w:tcBorders>
              <w:top w:val="single" w:sz="6" w:space="0" w:color="auto"/>
              <w:left w:val="single" w:sz="6" w:space="0" w:color="auto"/>
              <w:bottom w:val="single" w:sz="6" w:space="0" w:color="auto"/>
              <w:right w:val="single" w:sz="6" w:space="0" w:color="auto"/>
            </w:tcBorders>
            <w:hideMark/>
          </w:tcPr>
          <w:p w14:paraId="2296F64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16,06</w:t>
            </w:r>
          </w:p>
        </w:tc>
        <w:tc>
          <w:tcPr>
            <w:tcW w:w="1234" w:type="dxa"/>
            <w:tcBorders>
              <w:top w:val="nil"/>
              <w:left w:val="single" w:sz="6" w:space="0" w:color="auto"/>
              <w:bottom w:val="nil"/>
              <w:right w:val="single" w:sz="6" w:space="0" w:color="auto"/>
            </w:tcBorders>
          </w:tcPr>
          <w:p w14:paraId="1473EC00" w14:textId="77777777" w:rsidR="00765A9E" w:rsidRPr="00426EFD" w:rsidRDefault="00765A9E">
            <w:pPr>
              <w:pStyle w:val="Style7"/>
              <w:widowControl/>
              <w:spacing w:line="276" w:lineRule="auto"/>
              <w:jc w:val="center"/>
            </w:pPr>
          </w:p>
        </w:tc>
      </w:tr>
      <w:tr w:rsidR="00765A9E" w:rsidRPr="00426EFD" w14:paraId="2B4F7D6C" w14:textId="77777777" w:rsidTr="00765A9E">
        <w:trPr>
          <w:trHeight w:val="326"/>
        </w:trPr>
        <w:tc>
          <w:tcPr>
            <w:tcW w:w="1229" w:type="dxa"/>
            <w:vMerge w:val="restart"/>
            <w:tcBorders>
              <w:top w:val="nil"/>
              <w:left w:val="single" w:sz="6" w:space="0" w:color="auto"/>
              <w:bottom w:val="nil"/>
              <w:right w:val="single" w:sz="6" w:space="0" w:color="auto"/>
            </w:tcBorders>
            <w:vAlign w:val="center"/>
            <w:hideMark/>
          </w:tcPr>
          <w:p w14:paraId="09D929A2" w14:textId="77777777" w:rsidR="00765A9E" w:rsidRPr="00426EFD" w:rsidRDefault="00765A9E">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 xml:space="preserve">Левая, </w:t>
            </w:r>
            <w:r w:rsidRPr="00426EFD">
              <w:rPr>
                <w:rStyle w:val="FontStyle101"/>
                <w:rFonts w:ascii="Times New Roman" w:hAnsi="Times New Roman" w:cs="Times New Roman"/>
                <w:i w:val="0"/>
                <w:iCs w:val="0"/>
                <w:sz w:val="24"/>
                <w:szCs w:val="24"/>
                <w:lang w:val="en-US" w:eastAsia="en-US"/>
              </w:rPr>
              <w:t>LS</w:t>
            </w:r>
          </w:p>
        </w:tc>
        <w:tc>
          <w:tcPr>
            <w:tcW w:w="1219" w:type="dxa"/>
            <w:tcBorders>
              <w:top w:val="single" w:sz="6" w:space="0" w:color="auto"/>
              <w:left w:val="single" w:sz="6" w:space="0" w:color="auto"/>
              <w:bottom w:val="single" w:sz="6" w:space="0" w:color="auto"/>
              <w:right w:val="single" w:sz="6" w:space="0" w:color="auto"/>
            </w:tcBorders>
            <w:vAlign w:val="bottom"/>
            <w:hideMark/>
          </w:tcPr>
          <w:p w14:paraId="6B1EE6D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w:t>
            </w:r>
          </w:p>
        </w:tc>
        <w:tc>
          <w:tcPr>
            <w:tcW w:w="1219" w:type="dxa"/>
            <w:tcBorders>
              <w:top w:val="single" w:sz="6" w:space="0" w:color="auto"/>
              <w:left w:val="single" w:sz="6" w:space="0" w:color="auto"/>
              <w:bottom w:val="single" w:sz="6" w:space="0" w:color="auto"/>
              <w:right w:val="single" w:sz="6" w:space="0" w:color="auto"/>
            </w:tcBorders>
            <w:vAlign w:val="bottom"/>
            <w:hideMark/>
          </w:tcPr>
          <w:p w14:paraId="1B89DE4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12,55 %</w:t>
            </w:r>
          </w:p>
        </w:tc>
        <w:tc>
          <w:tcPr>
            <w:tcW w:w="1219" w:type="dxa"/>
            <w:tcBorders>
              <w:top w:val="single" w:sz="6" w:space="0" w:color="auto"/>
              <w:left w:val="single" w:sz="6" w:space="0" w:color="auto"/>
              <w:bottom w:val="single" w:sz="6" w:space="0" w:color="auto"/>
              <w:right w:val="single" w:sz="6" w:space="0" w:color="auto"/>
            </w:tcBorders>
            <w:vAlign w:val="bottom"/>
            <w:hideMark/>
          </w:tcPr>
          <w:p w14:paraId="1320470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16,55</w:t>
            </w:r>
          </w:p>
        </w:tc>
        <w:tc>
          <w:tcPr>
            <w:tcW w:w="1219" w:type="dxa"/>
            <w:tcBorders>
              <w:top w:val="single" w:sz="6" w:space="0" w:color="auto"/>
              <w:left w:val="single" w:sz="6" w:space="0" w:color="auto"/>
              <w:bottom w:val="single" w:sz="6" w:space="0" w:color="auto"/>
              <w:right w:val="single" w:sz="6" w:space="0" w:color="auto"/>
            </w:tcBorders>
            <w:vAlign w:val="bottom"/>
            <w:hideMark/>
          </w:tcPr>
          <w:p w14:paraId="58524C4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11,68</w:t>
            </w:r>
          </w:p>
        </w:tc>
        <w:tc>
          <w:tcPr>
            <w:tcW w:w="1219" w:type="dxa"/>
            <w:tcBorders>
              <w:top w:val="single" w:sz="6" w:space="0" w:color="auto"/>
              <w:left w:val="single" w:sz="6" w:space="0" w:color="auto"/>
              <w:bottom w:val="single" w:sz="6" w:space="0" w:color="auto"/>
              <w:right w:val="single" w:sz="6" w:space="0" w:color="auto"/>
            </w:tcBorders>
            <w:vAlign w:val="bottom"/>
            <w:hideMark/>
          </w:tcPr>
          <w:p w14:paraId="684462F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1,010</w:t>
            </w:r>
          </w:p>
        </w:tc>
        <w:tc>
          <w:tcPr>
            <w:tcW w:w="1219" w:type="dxa"/>
            <w:tcBorders>
              <w:top w:val="single" w:sz="6" w:space="0" w:color="auto"/>
              <w:left w:val="single" w:sz="6" w:space="0" w:color="auto"/>
              <w:bottom w:val="single" w:sz="6" w:space="0" w:color="auto"/>
              <w:right w:val="single" w:sz="6" w:space="0" w:color="auto"/>
            </w:tcBorders>
            <w:vAlign w:val="bottom"/>
            <w:hideMark/>
          </w:tcPr>
          <w:p w14:paraId="229528D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16,71</w:t>
            </w:r>
          </w:p>
        </w:tc>
        <w:tc>
          <w:tcPr>
            <w:tcW w:w="1234" w:type="dxa"/>
            <w:vMerge w:val="restart"/>
            <w:tcBorders>
              <w:top w:val="nil"/>
              <w:left w:val="single" w:sz="6" w:space="0" w:color="auto"/>
              <w:bottom w:val="nil"/>
              <w:right w:val="single" w:sz="6" w:space="0" w:color="auto"/>
            </w:tcBorders>
            <w:vAlign w:val="center"/>
            <w:hideMark/>
          </w:tcPr>
          <w:p w14:paraId="4F4BD5A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16,63</w:t>
            </w:r>
          </w:p>
        </w:tc>
      </w:tr>
      <w:tr w:rsidR="00765A9E" w:rsidRPr="00426EFD" w14:paraId="66096DD3" w14:textId="77777777" w:rsidTr="00765A9E">
        <w:trPr>
          <w:trHeight w:val="326"/>
        </w:trPr>
        <w:tc>
          <w:tcPr>
            <w:tcW w:w="1229" w:type="dxa"/>
            <w:vMerge/>
            <w:tcBorders>
              <w:top w:val="nil"/>
              <w:left w:val="single" w:sz="6" w:space="0" w:color="auto"/>
              <w:bottom w:val="nil"/>
              <w:right w:val="single" w:sz="6" w:space="0" w:color="auto"/>
            </w:tcBorders>
            <w:vAlign w:val="center"/>
            <w:hideMark/>
          </w:tcPr>
          <w:p w14:paraId="238B5C59"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c>
          <w:tcPr>
            <w:tcW w:w="1219" w:type="dxa"/>
            <w:tcBorders>
              <w:top w:val="single" w:sz="6" w:space="0" w:color="auto"/>
              <w:left w:val="single" w:sz="6" w:space="0" w:color="auto"/>
              <w:bottom w:val="single" w:sz="6" w:space="0" w:color="auto"/>
              <w:right w:val="single" w:sz="6" w:space="0" w:color="auto"/>
            </w:tcBorders>
          </w:tcPr>
          <w:p w14:paraId="34627A1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w:t>
            </w:r>
          </w:p>
        </w:tc>
        <w:tc>
          <w:tcPr>
            <w:tcW w:w="1219" w:type="dxa"/>
            <w:tcBorders>
              <w:top w:val="single" w:sz="6" w:space="0" w:color="auto"/>
              <w:left w:val="single" w:sz="6" w:space="0" w:color="auto"/>
              <w:bottom w:val="single" w:sz="6" w:space="0" w:color="auto"/>
              <w:right w:val="single" w:sz="6" w:space="0" w:color="auto"/>
            </w:tcBorders>
            <w:hideMark/>
          </w:tcPr>
          <w:p w14:paraId="40F2308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15,96 %</w:t>
            </w:r>
          </w:p>
        </w:tc>
        <w:tc>
          <w:tcPr>
            <w:tcW w:w="1219" w:type="dxa"/>
            <w:tcBorders>
              <w:top w:val="single" w:sz="6" w:space="0" w:color="auto"/>
              <w:left w:val="single" w:sz="6" w:space="0" w:color="auto"/>
              <w:bottom w:val="single" w:sz="6" w:space="0" w:color="auto"/>
              <w:right w:val="single" w:sz="6" w:space="0" w:color="auto"/>
            </w:tcBorders>
            <w:hideMark/>
          </w:tcPr>
          <w:p w14:paraId="263B732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17,60</w:t>
            </w:r>
          </w:p>
        </w:tc>
        <w:tc>
          <w:tcPr>
            <w:tcW w:w="1219" w:type="dxa"/>
            <w:tcBorders>
              <w:top w:val="single" w:sz="6" w:space="0" w:color="auto"/>
              <w:left w:val="single" w:sz="6" w:space="0" w:color="auto"/>
              <w:bottom w:val="single" w:sz="6" w:space="0" w:color="auto"/>
              <w:right w:val="single" w:sz="6" w:space="0" w:color="auto"/>
            </w:tcBorders>
            <w:hideMark/>
          </w:tcPr>
          <w:p w14:paraId="51BE1C3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11,66</w:t>
            </w:r>
          </w:p>
        </w:tc>
        <w:tc>
          <w:tcPr>
            <w:tcW w:w="1219" w:type="dxa"/>
            <w:tcBorders>
              <w:top w:val="single" w:sz="6" w:space="0" w:color="auto"/>
              <w:left w:val="single" w:sz="6" w:space="0" w:color="auto"/>
              <w:bottom w:val="single" w:sz="6" w:space="0" w:color="auto"/>
              <w:right w:val="single" w:sz="6" w:space="0" w:color="auto"/>
            </w:tcBorders>
            <w:hideMark/>
          </w:tcPr>
          <w:p w14:paraId="054CB9B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1,012</w:t>
            </w:r>
          </w:p>
        </w:tc>
        <w:tc>
          <w:tcPr>
            <w:tcW w:w="1219" w:type="dxa"/>
            <w:tcBorders>
              <w:top w:val="single" w:sz="6" w:space="0" w:color="auto"/>
              <w:left w:val="single" w:sz="6" w:space="0" w:color="auto"/>
              <w:bottom w:val="single" w:sz="6" w:space="0" w:color="auto"/>
              <w:right w:val="single" w:sz="6" w:space="0" w:color="auto"/>
            </w:tcBorders>
          </w:tcPr>
          <w:p w14:paraId="6B7DEF4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17,81</w:t>
            </w:r>
          </w:p>
        </w:tc>
        <w:tc>
          <w:tcPr>
            <w:tcW w:w="1234" w:type="dxa"/>
            <w:vMerge/>
            <w:tcBorders>
              <w:top w:val="nil"/>
              <w:left w:val="single" w:sz="6" w:space="0" w:color="auto"/>
              <w:bottom w:val="nil"/>
              <w:right w:val="single" w:sz="6" w:space="0" w:color="auto"/>
            </w:tcBorders>
            <w:vAlign w:val="center"/>
            <w:hideMark/>
          </w:tcPr>
          <w:p w14:paraId="5952824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
          <w:p w14:paraId="4D5C3927"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r>
      <w:tr w:rsidR="00765A9E" w:rsidRPr="00426EFD" w14:paraId="2C432CB7" w14:textId="77777777" w:rsidTr="00765A9E">
        <w:trPr>
          <w:trHeight w:val="326"/>
        </w:trPr>
        <w:tc>
          <w:tcPr>
            <w:tcW w:w="1229" w:type="dxa"/>
            <w:tcBorders>
              <w:top w:val="nil"/>
              <w:left w:val="single" w:sz="6" w:space="0" w:color="auto"/>
              <w:bottom w:val="nil"/>
              <w:right w:val="single" w:sz="6" w:space="0" w:color="auto"/>
            </w:tcBorders>
          </w:tcPr>
          <w:p w14:paraId="12C71DA2"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7BC88B7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w:t>
            </w:r>
          </w:p>
        </w:tc>
        <w:tc>
          <w:tcPr>
            <w:tcW w:w="1219" w:type="dxa"/>
            <w:tcBorders>
              <w:top w:val="single" w:sz="6" w:space="0" w:color="auto"/>
              <w:left w:val="single" w:sz="6" w:space="0" w:color="auto"/>
              <w:bottom w:val="single" w:sz="6" w:space="0" w:color="auto"/>
              <w:right w:val="single" w:sz="6" w:space="0" w:color="auto"/>
            </w:tcBorders>
            <w:hideMark/>
          </w:tcPr>
          <w:p w14:paraId="579C511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19,76 %</w:t>
            </w:r>
          </w:p>
        </w:tc>
        <w:tc>
          <w:tcPr>
            <w:tcW w:w="1219" w:type="dxa"/>
            <w:tcBorders>
              <w:top w:val="single" w:sz="6" w:space="0" w:color="auto"/>
              <w:left w:val="single" w:sz="6" w:space="0" w:color="auto"/>
              <w:bottom w:val="single" w:sz="6" w:space="0" w:color="auto"/>
              <w:right w:val="single" w:sz="6" w:space="0" w:color="auto"/>
            </w:tcBorders>
            <w:hideMark/>
          </w:tcPr>
          <w:p w14:paraId="22DFC3F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17,60</w:t>
            </w:r>
          </w:p>
        </w:tc>
        <w:tc>
          <w:tcPr>
            <w:tcW w:w="1219" w:type="dxa"/>
            <w:tcBorders>
              <w:top w:val="single" w:sz="6" w:space="0" w:color="auto"/>
              <w:left w:val="single" w:sz="6" w:space="0" w:color="auto"/>
              <w:bottom w:val="single" w:sz="6" w:space="0" w:color="auto"/>
              <w:right w:val="single" w:sz="6" w:space="0" w:color="auto"/>
            </w:tcBorders>
            <w:hideMark/>
          </w:tcPr>
          <w:p w14:paraId="7D6E723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11,53</w:t>
            </w:r>
          </w:p>
        </w:tc>
        <w:tc>
          <w:tcPr>
            <w:tcW w:w="1219" w:type="dxa"/>
            <w:tcBorders>
              <w:top w:val="single" w:sz="6" w:space="0" w:color="auto"/>
              <w:left w:val="single" w:sz="6" w:space="0" w:color="auto"/>
              <w:bottom w:val="single" w:sz="6" w:space="0" w:color="auto"/>
              <w:right w:val="single" w:sz="6" w:space="0" w:color="auto"/>
            </w:tcBorders>
            <w:hideMark/>
          </w:tcPr>
          <w:p w14:paraId="11206F6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1,023</w:t>
            </w:r>
          </w:p>
        </w:tc>
        <w:tc>
          <w:tcPr>
            <w:tcW w:w="1219" w:type="dxa"/>
            <w:tcBorders>
              <w:top w:val="single" w:sz="6" w:space="0" w:color="auto"/>
              <w:left w:val="single" w:sz="6" w:space="0" w:color="auto"/>
              <w:bottom w:val="single" w:sz="6" w:space="0" w:color="auto"/>
              <w:right w:val="single" w:sz="6" w:space="0" w:color="auto"/>
            </w:tcBorders>
            <w:hideMark/>
          </w:tcPr>
          <w:p w14:paraId="245E06D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18,01</w:t>
            </w:r>
          </w:p>
        </w:tc>
        <w:tc>
          <w:tcPr>
            <w:tcW w:w="1234" w:type="dxa"/>
            <w:tcBorders>
              <w:top w:val="nil"/>
              <w:left w:val="single" w:sz="6" w:space="0" w:color="auto"/>
              <w:bottom w:val="nil"/>
              <w:right w:val="single" w:sz="6" w:space="0" w:color="auto"/>
            </w:tcBorders>
          </w:tcPr>
          <w:p w14:paraId="4639A386" w14:textId="77777777" w:rsidR="00765A9E" w:rsidRPr="00426EFD" w:rsidRDefault="00765A9E">
            <w:pPr>
              <w:pStyle w:val="Style7"/>
              <w:widowControl/>
              <w:spacing w:line="276" w:lineRule="auto"/>
              <w:jc w:val="center"/>
            </w:pPr>
          </w:p>
        </w:tc>
      </w:tr>
      <w:tr w:rsidR="00765A9E" w:rsidRPr="00426EFD" w14:paraId="79124C41" w14:textId="77777777" w:rsidTr="00765A9E">
        <w:trPr>
          <w:trHeight w:val="322"/>
        </w:trPr>
        <w:tc>
          <w:tcPr>
            <w:tcW w:w="1229" w:type="dxa"/>
            <w:tcBorders>
              <w:top w:val="nil"/>
              <w:left w:val="single" w:sz="6" w:space="0" w:color="auto"/>
              <w:bottom w:val="nil"/>
              <w:right w:val="single" w:sz="6" w:space="0" w:color="auto"/>
            </w:tcBorders>
          </w:tcPr>
          <w:p w14:paraId="28172493"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AE2E8C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w:t>
            </w:r>
          </w:p>
        </w:tc>
        <w:tc>
          <w:tcPr>
            <w:tcW w:w="1219" w:type="dxa"/>
            <w:tcBorders>
              <w:top w:val="single" w:sz="6" w:space="0" w:color="auto"/>
              <w:left w:val="single" w:sz="6" w:space="0" w:color="auto"/>
              <w:bottom w:val="single" w:sz="6" w:space="0" w:color="auto"/>
              <w:right w:val="single" w:sz="6" w:space="0" w:color="auto"/>
            </w:tcBorders>
            <w:hideMark/>
          </w:tcPr>
          <w:p w14:paraId="0E09F2A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24,10 %</w:t>
            </w:r>
          </w:p>
        </w:tc>
        <w:tc>
          <w:tcPr>
            <w:tcW w:w="1219" w:type="dxa"/>
            <w:tcBorders>
              <w:top w:val="single" w:sz="6" w:space="0" w:color="auto"/>
              <w:left w:val="single" w:sz="6" w:space="0" w:color="auto"/>
              <w:bottom w:val="single" w:sz="6" w:space="0" w:color="auto"/>
              <w:right w:val="single" w:sz="6" w:space="0" w:color="auto"/>
            </w:tcBorders>
            <w:hideMark/>
          </w:tcPr>
          <w:p w14:paraId="2EAF36B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18,76</w:t>
            </w:r>
          </w:p>
        </w:tc>
        <w:tc>
          <w:tcPr>
            <w:tcW w:w="1219" w:type="dxa"/>
            <w:tcBorders>
              <w:top w:val="single" w:sz="6" w:space="0" w:color="auto"/>
              <w:left w:val="single" w:sz="6" w:space="0" w:color="auto"/>
              <w:bottom w:val="single" w:sz="6" w:space="0" w:color="auto"/>
              <w:right w:val="single" w:sz="6" w:space="0" w:color="auto"/>
            </w:tcBorders>
            <w:hideMark/>
          </w:tcPr>
          <w:p w14:paraId="12D2742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11,76</w:t>
            </w:r>
          </w:p>
        </w:tc>
        <w:tc>
          <w:tcPr>
            <w:tcW w:w="1219" w:type="dxa"/>
            <w:tcBorders>
              <w:top w:val="single" w:sz="6" w:space="0" w:color="auto"/>
              <w:left w:val="single" w:sz="6" w:space="0" w:color="auto"/>
              <w:bottom w:val="single" w:sz="6" w:space="0" w:color="auto"/>
              <w:right w:val="single" w:sz="6" w:space="0" w:color="auto"/>
            </w:tcBorders>
            <w:hideMark/>
          </w:tcPr>
          <w:p w14:paraId="2EBED11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1,003</w:t>
            </w:r>
          </w:p>
        </w:tc>
        <w:tc>
          <w:tcPr>
            <w:tcW w:w="1219" w:type="dxa"/>
            <w:tcBorders>
              <w:top w:val="single" w:sz="6" w:space="0" w:color="auto"/>
              <w:left w:val="single" w:sz="6" w:space="0" w:color="auto"/>
              <w:bottom w:val="single" w:sz="6" w:space="0" w:color="auto"/>
              <w:right w:val="single" w:sz="6" w:space="0" w:color="auto"/>
            </w:tcBorders>
            <w:hideMark/>
          </w:tcPr>
          <w:p w14:paraId="696724E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18,82</w:t>
            </w:r>
          </w:p>
        </w:tc>
        <w:tc>
          <w:tcPr>
            <w:tcW w:w="1234" w:type="dxa"/>
            <w:tcBorders>
              <w:top w:val="nil"/>
              <w:left w:val="single" w:sz="6" w:space="0" w:color="auto"/>
              <w:bottom w:val="nil"/>
              <w:right w:val="single" w:sz="6" w:space="0" w:color="auto"/>
            </w:tcBorders>
          </w:tcPr>
          <w:p w14:paraId="3500C1A9" w14:textId="77777777" w:rsidR="00765A9E" w:rsidRPr="00426EFD" w:rsidRDefault="00765A9E">
            <w:pPr>
              <w:pStyle w:val="Style7"/>
              <w:widowControl/>
              <w:spacing w:line="276" w:lineRule="auto"/>
              <w:jc w:val="center"/>
            </w:pPr>
          </w:p>
        </w:tc>
      </w:tr>
      <w:tr w:rsidR="00765A9E" w:rsidRPr="00426EFD" w14:paraId="7B8B1222" w14:textId="77777777" w:rsidTr="00765A9E">
        <w:trPr>
          <w:trHeight w:val="326"/>
        </w:trPr>
        <w:tc>
          <w:tcPr>
            <w:tcW w:w="1229" w:type="dxa"/>
            <w:tcBorders>
              <w:top w:val="nil"/>
              <w:left w:val="single" w:sz="6" w:space="0" w:color="auto"/>
              <w:bottom w:val="nil"/>
              <w:right w:val="single" w:sz="6" w:space="0" w:color="auto"/>
            </w:tcBorders>
          </w:tcPr>
          <w:p w14:paraId="4E044DFA"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6304D1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w:t>
            </w:r>
          </w:p>
        </w:tc>
        <w:tc>
          <w:tcPr>
            <w:tcW w:w="1219" w:type="dxa"/>
            <w:tcBorders>
              <w:top w:val="single" w:sz="6" w:space="0" w:color="auto"/>
              <w:left w:val="single" w:sz="6" w:space="0" w:color="auto"/>
              <w:bottom w:val="single" w:sz="6" w:space="0" w:color="auto"/>
              <w:right w:val="single" w:sz="6" w:space="0" w:color="auto"/>
            </w:tcBorders>
            <w:hideMark/>
          </w:tcPr>
          <w:p w14:paraId="560AE41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29,34 %</w:t>
            </w:r>
          </w:p>
        </w:tc>
        <w:tc>
          <w:tcPr>
            <w:tcW w:w="1219" w:type="dxa"/>
            <w:tcBorders>
              <w:top w:val="single" w:sz="6" w:space="0" w:color="auto"/>
              <w:left w:val="single" w:sz="6" w:space="0" w:color="auto"/>
              <w:bottom w:val="single" w:sz="6" w:space="0" w:color="auto"/>
              <w:right w:val="single" w:sz="6" w:space="0" w:color="auto"/>
            </w:tcBorders>
            <w:hideMark/>
          </w:tcPr>
          <w:p w14:paraId="7ADE2E8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18,70</w:t>
            </w:r>
          </w:p>
        </w:tc>
        <w:tc>
          <w:tcPr>
            <w:tcW w:w="1219" w:type="dxa"/>
            <w:tcBorders>
              <w:top w:val="single" w:sz="6" w:space="0" w:color="auto"/>
              <w:left w:val="single" w:sz="6" w:space="0" w:color="auto"/>
              <w:bottom w:val="single" w:sz="6" w:space="0" w:color="auto"/>
              <w:right w:val="single" w:sz="6" w:space="0" w:color="auto"/>
            </w:tcBorders>
            <w:hideMark/>
          </w:tcPr>
          <w:p w14:paraId="38AC1D3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11,74</w:t>
            </w:r>
          </w:p>
        </w:tc>
        <w:tc>
          <w:tcPr>
            <w:tcW w:w="1219" w:type="dxa"/>
            <w:tcBorders>
              <w:top w:val="single" w:sz="6" w:space="0" w:color="auto"/>
              <w:left w:val="single" w:sz="6" w:space="0" w:color="auto"/>
              <w:bottom w:val="single" w:sz="6" w:space="0" w:color="auto"/>
              <w:right w:val="single" w:sz="6" w:space="0" w:color="auto"/>
            </w:tcBorders>
            <w:hideMark/>
          </w:tcPr>
          <w:p w14:paraId="3DEA23C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1,005</w:t>
            </w:r>
          </w:p>
        </w:tc>
        <w:tc>
          <w:tcPr>
            <w:tcW w:w="1219" w:type="dxa"/>
            <w:tcBorders>
              <w:top w:val="single" w:sz="6" w:space="0" w:color="auto"/>
              <w:left w:val="single" w:sz="6" w:space="0" w:color="auto"/>
              <w:bottom w:val="single" w:sz="6" w:space="0" w:color="auto"/>
              <w:right w:val="single" w:sz="6" w:space="0" w:color="auto"/>
            </w:tcBorders>
            <w:hideMark/>
          </w:tcPr>
          <w:p w14:paraId="5A6C07E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18,79</w:t>
            </w:r>
          </w:p>
        </w:tc>
        <w:tc>
          <w:tcPr>
            <w:tcW w:w="1234" w:type="dxa"/>
            <w:tcBorders>
              <w:top w:val="nil"/>
              <w:left w:val="single" w:sz="6" w:space="0" w:color="auto"/>
              <w:bottom w:val="nil"/>
              <w:right w:val="single" w:sz="6" w:space="0" w:color="auto"/>
            </w:tcBorders>
          </w:tcPr>
          <w:p w14:paraId="7D77E4A2" w14:textId="77777777" w:rsidR="00765A9E" w:rsidRPr="00426EFD" w:rsidRDefault="00765A9E">
            <w:pPr>
              <w:pStyle w:val="Style7"/>
              <w:widowControl/>
              <w:spacing w:line="276" w:lineRule="auto"/>
              <w:jc w:val="center"/>
            </w:pPr>
          </w:p>
        </w:tc>
      </w:tr>
      <w:tr w:rsidR="00765A9E" w:rsidRPr="00426EFD" w14:paraId="4B187ADC" w14:textId="77777777" w:rsidTr="00765A9E">
        <w:trPr>
          <w:trHeight w:val="326"/>
        </w:trPr>
        <w:tc>
          <w:tcPr>
            <w:tcW w:w="1229" w:type="dxa"/>
            <w:tcBorders>
              <w:top w:val="nil"/>
              <w:left w:val="single" w:sz="6" w:space="0" w:color="auto"/>
              <w:bottom w:val="single" w:sz="6" w:space="0" w:color="auto"/>
              <w:right w:val="single" w:sz="6" w:space="0" w:color="auto"/>
            </w:tcBorders>
          </w:tcPr>
          <w:p w14:paraId="2143A926"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3BBCE7F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w:t>
            </w:r>
          </w:p>
        </w:tc>
        <w:tc>
          <w:tcPr>
            <w:tcW w:w="1219" w:type="dxa"/>
            <w:tcBorders>
              <w:top w:val="single" w:sz="6" w:space="0" w:color="auto"/>
              <w:left w:val="single" w:sz="6" w:space="0" w:color="auto"/>
              <w:bottom w:val="single" w:sz="6" w:space="0" w:color="auto"/>
              <w:right w:val="single" w:sz="6" w:space="0" w:color="auto"/>
            </w:tcBorders>
            <w:hideMark/>
          </w:tcPr>
          <w:p w14:paraId="591B4A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36,47 %</w:t>
            </w:r>
          </w:p>
        </w:tc>
        <w:tc>
          <w:tcPr>
            <w:tcW w:w="1219" w:type="dxa"/>
            <w:tcBorders>
              <w:top w:val="single" w:sz="6" w:space="0" w:color="auto"/>
              <w:left w:val="single" w:sz="6" w:space="0" w:color="auto"/>
              <w:bottom w:val="single" w:sz="6" w:space="0" w:color="auto"/>
              <w:right w:val="single" w:sz="6" w:space="0" w:color="auto"/>
            </w:tcBorders>
            <w:hideMark/>
          </w:tcPr>
          <w:p w14:paraId="070A541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18,73</w:t>
            </w:r>
          </w:p>
        </w:tc>
        <w:tc>
          <w:tcPr>
            <w:tcW w:w="1219" w:type="dxa"/>
            <w:tcBorders>
              <w:top w:val="single" w:sz="6" w:space="0" w:color="auto"/>
              <w:left w:val="single" w:sz="6" w:space="0" w:color="auto"/>
              <w:bottom w:val="single" w:sz="6" w:space="0" w:color="auto"/>
              <w:right w:val="single" w:sz="6" w:space="0" w:color="auto"/>
            </w:tcBorders>
            <w:hideMark/>
          </w:tcPr>
          <w:p w14:paraId="32497F4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11,61</w:t>
            </w:r>
          </w:p>
        </w:tc>
        <w:tc>
          <w:tcPr>
            <w:tcW w:w="1219" w:type="dxa"/>
            <w:tcBorders>
              <w:top w:val="single" w:sz="6" w:space="0" w:color="auto"/>
              <w:left w:val="single" w:sz="6" w:space="0" w:color="auto"/>
              <w:bottom w:val="single" w:sz="6" w:space="0" w:color="auto"/>
              <w:right w:val="single" w:sz="6" w:space="0" w:color="auto"/>
            </w:tcBorders>
            <w:hideMark/>
          </w:tcPr>
          <w:p w14:paraId="48A5919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1,016</w:t>
            </w:r>
          </w:p>
        </w:tc>
        <w:tc>
          <w:tcPr>
            <w:tcW w:w="1219" w:type="dxa"/>
            <w:tcBorders>
              <w:top w:val="single" w:sz="6" w:space="0" w:color="auto"/>
              <w:left w:val="single" w:sz="6" w:space="0" w:color="auto"/>
              <w:bottom w:val="single" w:sz="6" w:space="0" w:color="auto"/>
              <w:right w:val="single" w:sz="6" w:space="0" w:color="auto"/>
            </w:tcBorders>
            <w:hideMark/>
          </w:tcPr>
          <w:p w14:paraId="12CF98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19,03</w:t>
            </w:r>
          </w:p>
        </w:tc>
        <w:tc>
          <w:tcPr>
            <w:tcW w:w="1234" w:type="dxa"/>
            <w:tcBorders>
              <w:top w:val="nil"/>
              <w:left w:val="single" w:sz="6" w:space="0" w:color="auto"/>
              <w:bottom w:val="single" w:sz="6" w:space="0" w:color="auto"/>
              <w:right w:val="single" w:sz="6" w:space="0" w:color="auto"/>
            </w:tcBorders>
          </w:tcPr>
          <w:p w14:paraId="411E8671" w14:textId="77777777" w:rsidR="00765A9E" w:rsidRPr="00426EFD" w:rsidRDefault="00765A9E">
            <w:pPr>
              <w:pStyle w:val="Style7"/>
              <w:widowControl/>
              <w:spacing w:line="276" w:lineRule="auto"/>
              <w:jc w:val="center"/>
            </w:pPr>
          </w:p>
        </w:tc>
      </w:tr>
      <w:tr w:rsidR="00765A9E" w:rsidRPr="00426EFD" w14:paraId="56F51733" w14:textId="77777777" w:rsidTr="00765A9E">
        <w:trPr>
          <w:trHeight w:val="326"/>
        </w:trPr>
        <w:tc>
          <w:tcPr>
            <w:tcW w:w="1229" w:type="dxa"/>
            <w:tcBorders>
              <w:top w:val="single" w:sz="6" w:space="0" w:color="auto"/>
              <w:left w:val="single" w:sz="6" w:space="0" w:color="auto"/>
              <w:bottom w:val="single" w:sz="6" w:space="0" w:color="auto"/>
              <w:right w:val="single" w:sz="6" w:space="0" w:color="auto"/>
            </w:tcBorders>
          </w:tcPr>
          <w:p w14:paraId="052E33A6"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880261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w:t>
            </w:r>
          </w:p>
        </w:tc>
        <w:tc>
          <w:tcPr>
            <w:tcW w:w="1219" w:type="dxa"/>
            <w:tcBorders>
              <w:top w:val="single" w:sz="6" w:space="0" w:color="auto"/>
              <w:left w:val="single" w:sz="6" w:space="0" w:color="auto"/>
              <w:bottom w:val="single" w:sz="6" w:space="0" w:color="auto"/>
              <w:right w:val="single" w:sz="6" w:space="0" w:color="auto"/>
            </w:tcBorders>
            <w:hideMark/>
          </w:tcPr>
          <w:p w14:paraId="474248C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50,00 %</w:t>
            </w:r>
          </w:p>
        </w:tc>
        <w:tc>
          <w:tcPr>
            <w:tcW w:w="1219" w:type="dxa"/>
            <w:tcBorders>
              <w:top w:val="single" w:sz="6" w:space="0" w:color="auto"/>
              <w:left w:val="single" w:sz="6" w:space="0" w:color="auto"/>
              <w:bottom w:val="single" w:sz="6" w:space="0" w:color="auto"/>
              <w:right w:val="single" w:sz="6" w:space="0" w:color="auto"/>
            </w:tcBorders>
            <w:hideMark/>
          </w:tcPr>
          <w:p w14:paraId="54EFB16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20,71</w:t>
            </w:r>
          </w:p>
        </w:tc>
        <w:tc>
          <w:tcPr>
            <w:tcW w:w="1219" w:type="dxa"/>
            <w:tcBorders>
              <w:top w:val="single" w:sz="6" w:space="0" w:color="auto"/>
              <w:left w:val="single" w:sz="6" w:space="0" w:color="auto"/>
              <w:bottom w:val="single" w:sz="6" w:space="0" w:color="auto"/>
              <w:right w:val="single" w:sz="6" w:space="0" w:color="auto"/>
            </w:tcBorders>
            <w:hideMark/>
          </w:tcPr>
          <w:p w14:paraId="0A755021"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11,76</w:t>
            </w:r>
          </w:p>
        </w:tc>
        <w:tc>
          <w:tcPr>
            <w:tcW w:w="1219" w:type="dxa"/>
            <w:tcBorders>
              <w:top w:val="single" w:sz="6" w:space="0" w:color="auto"/>
              <w:left w:val="single" w:sz="6" w:space="0" w:color="auto"/>
              <w:bottom w:val="single" w:sz="6" w:space="0" w:color="auto"/>
              <w:right w:val="single" w:sz="6" w:space="0" w:color="auto"/>
            </w:tcBorders>
            <w:hideMark/>
          </w:tcPr>
          <w:p w14:paraId="518FACB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1,003</w:t>
            </w:r>
          </w:p>
        </w:tc>
        <w:tc>
          <w:tcPr>
            <w:tcW w:w="1219" w:type="dxa"/>
            <w:tcBorders>
              <w:top w:val="single" w:sz="6" w:space="0" w:color="auto"/>
              <w:left w:val="single" w:sz="6" w:space="0" w:color="auto"/>
              <w:bottom w:val="single" w:sz="6" w:space="0" w:color="auto"/>
              <w:right w:val="single" w:sz="6" w:space="0" w:color="auto"/>
            </w:tcBorders>
            <w:hideMark/>
          </w:tcPr>
          <w:p w14:paraId="0FE1170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20,77</w:t>
            </w:r>
          </w:p>
        </w:tc>
        <w:tc>
          <w:tcPr>
            <w:tcW w:w="1234" w:type="dxa"/>
            <w:tcBorders>
              <w:top w:val="single" w:sz="6" w:space="0" w:color="auto"/>
              <w:left w:val="single" w:sz="6" w:space="0" w:color="auto"/>
              <w:bottom w:val="single" w:sz="6" w:space="0" w:color="auto"/>
              <w:right w:val="single" w:sz="6" w:space="0" w:color="auto"/>
            </w:tcBorders>
          </w:tcPr>
          <w:p w14:paraId="493D7D19" w14:textId="77777777" w:rsidR="00765A9E" w:rsidRPr="00426EFD" w:rsidRDefault="00765A9E">
            <w:pPr>
              <w:pStyle w:val="Style7"/>
              <w:widowControl/>
              <w:spacing w:line="276" w:lineRule="auto"/>
              <w:jc w:val="center"/>
            </w:pPr>
          </w:p>
        </w:tc>
      </w:tr>
      <w:tr w:rsidR="00765A9E" w:rsidRPr="00426EFD" w14:paraId="76DF3BEC" w14:textId="77777777" w:rsidTr="00765A9E">
        <w:trPr>
          <w:trHeight w:val="326"/>
        </w:trPr>
        <w:tc>
          <w:tcPr>
            <w:tcW w:w="1229" w:type="dxa"/>
            <w:tcBorders>
              <w:top w:val="single" w:sz="6" w:space="0" w:color="auto"/>
              <w:left w:val="single" w:sz="6" w:space="0" w:color="auto"/>
              <w:bottom w:val="nil"/>
              <w:right w:val="single" w:sz="6" w:space="0" w:color="auto"/>
            </w:tcBorders>
          </w:tcPr>
          <w:p w14:paraId="1387E7AE"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FCFC41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w:t>
            </w:r>
          </w:p>
        </w:tc>
        <w:tc>
          <w:tcPr>
            <w:tcW w:w="1219" w:type="dxa"/>
            <w:tcBorders>
              <w:top w:val="single" w:sz="6" w:space="0" w:color="auto"/>
              <w:left w:val="single" w:sz="6" w:space="0" w:color="auto"/>
              <w:bottom w:val="single" w:sz="6" w:space="0" w:color="auto"/>
              <w:right w:val="single" w:sz="6" w:space="0" w:color="auto"/>
            </w:tcBorders>
            <w:hideMark/>
          </w:tcPr>
          <w:p w14:paraId="40A39EC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63,53 %</w:t>
            </w:r>
          </w:p>
        </w:tc>
        <w:tc>
          <w:tcPr>
            <w:tcW w:w="1219" w:type="dxa"/>
            <w:tcBorders>
              <w:top w:val="single" w:sz="6" w:space="0" w:color="auto"/>
              <w:left w:val="single" w:sz="6" w:space="0" w:color="auto"/>
              <w:bottom w:val="single" w:sz="6" w:space="0" w:color="auto"/>
              <w:right w:val="single" w:sz="6" w:space="0" w:color="auto"/>
            </w:tcBorders>
            <w:hideMark/>
          </w:tcPr>
          <w:p w14:paraId="600FC12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18,99</w:t>
            </w:r>
          </w:p>
        </w:tc>
        <w:tc>
          <w:tcPr>
            <w:tcW w:w="1219" w:type="dxa"/>
            <w:tcBorders>
              <w:top w:val="single" w:sz="6" w:space="0" w:color="auto"/>
              <w:left w:val="single" w:sz="6" w:space="0" w:color="auto"/>
              <w:bottom w:val="single" w:sz="6" w:space="0" w:color="auto"/>
              <w:right w:val="single" w:sz="6" w:space="0" w:color="auto"/>
            </w:tcBorders>
            <w:hideMark/>
          </w:tcPr>
          <w:p w14:paraId="577245E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11,60</w:t>
            </w:r>
          </w:p>
        </w:tc>
        <w:tc>
          <w:tcPr>
            <w:tcW w:w="1219" w:type="dxa"/>
            <w:tcBorders>
              <w:top w:val="single" w:sz="6" w:space="0" w:color="auto"/>
              <w:left w:val="single" w:sz="6" w:space="0" w:color="auto"/>
              <w:bottom w:val="single" w:sz="6" w:space="0" w:color="auto"/>
              <w:right w:val="single" w:sz="6" w:space="0" w:color="auto"/>
            </w:tcBorders>
            <w:hideMark/>
          </w:tcPr>
          <w:p w14:paraId="55F1242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1,017</w:t>
            </w:r>
          </w:p>
        </w:tc>
        <w:tc>
          <w:tcPr>
            <w:tcW w:w="1219" w:type="dxa"/>
            <w:tcBorders>
              <w:top w:val="single" w:sz="6" w:space="0" w:color="auto"/>
              <w:left w:val="single" w:sz="6" w:space="0" w:color="auto"/>
              <w:bottom w:val="single" w:sz="6" w:space="0" w:color="auto"/>
              <w:right w:val="single" w:sz="6" w:space="0" w:color="auto"/>
            </w:tcBorders>
            <w:hideMark/>
          </w:tcPr>
          <w:p w14:paraId="1F04FFE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19,31</w:t>
            </w:r>
          </w:p>
        </w:tc>
        <w:tc>
          <w:tcPr>
            <w:tcW w:w="1234" w:type="dxa"/>
            <w:tcBorders>
              <w:top w:val="single" w:sz="6" w:space="0" w:color="auto"/>
              <w:left w:val="single" w:sz="6" w:space="0" w:color="auto"/>
              <w:bottom w:val="nil"/>
              <w:right w:val="single" w:sz="6" w:space="0" w:color="auto"/>
            </w:tcBorders>
          </w:tcPr>
          <w:p w14:paraId="1DDB086F" w14:textId="77777777" w:rsidR="00765A9E" w:rsidRPr="00426EFD" w:rsidRDefault="00765A9E">
            <w:pPr>
              <w:pStyle w:val="Style7"/>
              <w:widowControl/>
              <w:spacing w:line="276" w:lineRule="auto"/>
              <w:jc w:val="center"/>
            </w:pPr>
          </w:p>
        </w:tc>
      </w:tr>
      <w:tr w:rsidR="00765A9E" w:rsidRPr="00426EFD" w14:paraId="320DAEF8" w14:textId="77777777" w:rsidTr="00765A9E">
        <w:trPr>
          <w:trHeight w:val="326"/>
        </w:trPr>
        <w:tc>
          <w:tcPr>
            <w:tcW w:w="1229" w:type="dxa"/>
            <w:tcBorders>
              <w:top w:val="nil"/>
              <w:left w:val="single" w:sz="6" w:space="0" w:color="auto"/>
              <w:bottom w:val="nil"/>
              <w:right w:val="single" w:sz="6" w:space="0" w:color="auto"/>
            </w:tcBorders>
          </w:tcPr>
          <w:p w14:paraId="6D0AD660"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3CF14A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w:t>
            </w:r>
          </w:p>
        </w:tc>
        <w:tc>
          <w:tcPr>
            <w:tcW w:w="1219" w:type="dxa"/>
            <w:tcBorders>
              <w:top w:val="single" w:sz="6" w:space="0" w:color="auto"/>
              <w:left w:val="single" w:sz="6" w:space="0" w:color="auto"/>
              <w:bottom w:val="single" w:sz="6" w:space="0" w:color="auto"/>
              <w:right w:val="single" w:sz="6" w:space="0" w:color="auto"/>
            </w:tcBorders>
            <w:hideMark/>
          </w:tcPr>
          <w:p w14:paraId="4A57A37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70,66 %</w:t>
            </w:r>
          </w:p>
        </w:tc>
        <w:tc>
          <w:tcPr>
            <w:tcW w:w="1219" w:type="dxa"/>
            <w:tcBorders>
              <w:top w:val="single" w:sz="6" w:space="0" w:color="auto"/>
              <w:left w:val="single" w:sz="6" w:space="0" w:color="auto"/>
              <w:bottom w:val="single" w:sz="6" w:space="0" w:color="auto"/>
              <w:right w:val="single" w:sz="6" w:space="0" w:color="auto"/>
            </w:tcBorders>
            <w:hideMark/>
          </w:tcPr>
          <w:p w14:paraId="1F277F9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19,25</w:t>
            </w:r>
          </w:p>
        </w:tc>
        <w:tc>
          <w:tcPr>
            <w:tcW w:w="1219" w:type="dxa"/>
            <w:tcBorders>
              <w:top w:val="single" w:sz="6" w:space="0" w:color="auto"/>
              <w:left w:val="single" w:sz="6" w:space="0" w:color="auto"/>
              <w:bottom w:val="single" w:sz="6" w:space="0" w:color="auto"/>
              <w:right w:val="single" w:sz="6" w:space="0" w:color="auto"/>
            </w:tcBorders>
            <w:hideMark/>
          </w:tcPr>
          <w:p w14:paraId="4956E93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11,92</w:t>
            </w:r>
          </w:p>
        </w:tc>
        <w:tc>
          <w:tcPr>
            <w:tcW w:w="1219" w:type="dxa"/>
            <w:tcBorders>
              <w:top w:val="single" w:sz="6" w:space="0" w:color="auto"/>
              <w:left w:val="single" w:sz="6" w:space="0" w:color="auto"/>
              <w:bottom w:val="single" w:sz="6" w:space="0" w:color="auto"/>
              <w:right w:val="single" w:sz="6" w:space="0" w:color="auto"/>
            </w:tcBorders>
            <w:hideMark/>
          </w:tcPr>
          <w:p w14:paraId="263E04F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0,990</w:t>
            </w:r>
          </w:p>
        </w:tc>
        <w:tc>
          <w:tcPr>
            <w:tcW w:w="1219" w:type="dxa"/>
            <w:tcBorders>
              <w:top w:val="single" w:sz="6" w:space="0" w:color="auto"/>
              <w:left w:val="single" w:sz="6" w:space="0" w:color="auto"/>
              <w:bottom w:val="single" w:sz="6" w:space="0" w:color="auto"/>
              <w:right w:val="single" w:sz="6" w:space="0" w:color="auto"/>
            </w:tcBorders>
            <w:hideMark/>
          </w:tcPr>
          <w:p w14:paraId="3451B96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19,05</w:t>
            </w:r>
          </w:p>
        </w:tc>
        <w:tc>
          <w:tcPr>
            <w:tcW w:w="1234" w:type="dxa"/>
            <w:tcBorders>
              <w:top w:val="nil"/>
              <w:left w:val="single" w:sz="6" w:space="0" w:color="auto"/>
              <w:bottom w:val="nil"/>
              <w:right w:val="single" w:sz="6" w:space="0" w:color="auto"/>
            </w:tcBorders>
          </w:tcPr>
          <w:p w14:paraId="3E432C77" w14:textId="77777777" w:rsidR="00765A9E" w:rsidRPr="00426EFD" w:rsidRDefault="00765A9E">
            <w:pPr>
              <w:pStyle w:val="Style7"/>
              <w:widowControl/>
              <w:spacing w:line="276" w:lineRule="auto"/>
              <w:jc w:val="center"/>
            </w:pPr>
          </w:p>
        </w:tc>
      </w:tr>
      <w:tr w:rsidR="00765A9E" w:rsidRPr="00426EFD" w14:paraId="2A31546A" w14:textId="77777777" w:rsidTr="00765A9E">
        <w:trPr>
          <w:trHeight w:val="322"/>
        </w:trPr>
        <w:tc>
          <w:tcPr>
            <w:tcW w:w="1229" w:type="dxa"/>
            <w:tcBorders>
              <w:top w:val="nil"/>
              <w:left w:val="single" w:sz="6" w:space="0" w:color="auto"/>
              <w:bottom w:val="nil"/>
              <w:right w:val="single" w:sz="6" w:space="0" w:color="auto"/>
            </w:tcBorders>
          </w:tcPr>
          <w:p w14:paraId="51FE1C7C"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C97AA5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w:t>
            </w:r>
          </w:p>
        </w:tc>
        <w:tc>
          <w:tcPr>
            <w:tcW w:w="1219" w:type="dxa"/>
            <w:tcBorders>
              <w:top w:val="single" w:sz="6" w:space="0" w:color="auto"/>
              <w:left w:val="single" w:sz="6" w:space="0" w:color="auto"/>
              <w:bottom w:val="single" w:sz="6" w:space="0" w:color="auto"/>
              <w:right w:val="single" w:sz="6" w:space="0" w:color="auto"/>
            </w:tcBorders>
            <w:hideMark/>
          </w:tcPr>
          <w:p w14:paraId="016DED8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75,90 %</w:t>
            </w:r>
          </w:p>
        </w:tc>
        <w:tc>
          <w:tcPr>
            <w:tcW w:w="1219" w:type="dxa"/>
            <w:tcBorders>
              <w:top w:val="single" w:sz="6" w:space="0" w:color="auto"/>
              <w:left w:val="single" w:sz="6" w:space="0" w:color="auto"/>
              <w:bottom w:val="single" w:sz="6" w:space="0" w:color="auto"/>
              <w:right w:val="single" w:sz="6" w:space="0" w:color="auto"/>
            </w:tcBorders>
            <w:hideMark/>
          </w:tcPr>
          <w:p w14:paraId="713CF59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18,36</w:t>
            </w:r>
          </w:p>
        </w:tc>
        <w:tc>
          <w:tcPr>
            <w:tcW w:w="1219" w:type="dxa"/>
            <w:tcBorders>
              <w:top w:val="single" w:sz="6" w:space="0" w:color="auto"/>
              <w:left w:val="single" w:sz="6" w:space="0" w:color="auto"/>
              <w:bottom w:val="single" w:sz="6" w:space="0" w:color="auto"/>
              <w:right w:val="single" w:sz="6" w:space="0" w:color="auto"/>
            </w:tcBorders>
            <w:hideMark/>
          </w:tcPr>
          <w:p w14:paraId="4AA623C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11,66</w:t>
            </w:r>
          </w:p>
        </w:tc>
        <w:tc>
          <w:tcPr>
            <w:tcW w:w="1219" w:type="dxa"/>
            <w:tcBorders>
              <w:top w:val="single" w:sz="6" w:space="0" w:color="auto"/>
              <w:left w:val="single" w:sz="6" w:space="0" w:color="auto"/>
              <w:bottom w:val="single" w:sz="6" w:space="0" w:color="auto"/>
              <w:right w:val="single" w:sz="6" w:space="0" w:color="auto"/>
            </w:tcBorders>
            <w:hideMark/>
          </w:tcPr>
          <w:p w14:paraId="62B8709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1,012</w:t>
            </w:r>
          </w:p>
        </w:tc>
        <w:tc>
          <w:tcPr>
            <w:tcW w:w="1219" w:type="dxa"/>
            <w:tcBorders>
              <w:top w:val="single" w:sz="6" w:space="0" w:color="auto"/>
              <w:left w:val="single" w:sz="6" w:space="0" w:color="auto"/>
              <w:bottom w:val="single" w:sz="6" w:space="0" w:color="auto"/>
              <w:right w:val="single" w:sz="6" w:space="0" w:color="auto"/>
            </w:tcBorders>
            <w:hideMark/>
          </w:tcPr>
          <w:p w14:paraId="58C38FF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18,58</w:t>
            </w:r>
          </w:p>
        </w:tc>
        <w:tc>
          <w:tcPr>
            <w:tcW w:w="1234" w:type="dxa"/>
            <w:tcBorders>
              <w:top w:val="nil"/>
              <w:left w:val="single" w:sz="6" w:space="0" w:color="auto"/>
              <w:bottom w:val="nil"/>
              <w:right w:val="single" w:sz="6" w:space="0" w:color="auto"/>
            </w:tcBorders>
          </w:tcPr>
          <w:p w14:paraId="6176EB64" w14:textId="77777777" w:rsidR="00765A9E" w:rsidRPr="00426EFD" w:rsidRDefault="00765A9E">
            <w:pPr>
              <w:pStyle w:val="Style7"/>
              <w:widowControl/>
              <w:spacing w:line="276" w:lineRule="auto"/>
              <w:jc w:val="center"/>
            </w:pPr>
          </w:p>
        </w:tc>
      </w:tr>
      <w:tr w:rsidR="00765A9E" w:rsidRPr="00426EFD" w14:paraId="6D3E27D2" w14:textId="77777777" w:rsidTr="00765A9E">
        <w:trPr>
          <w:trHeight w:val="326"/>
        </w:trPr>
        <w:tc>
          <w:tcPr>
            <w:tcW w:w="1229" w:type="dxa"/>
            <w:tcBorders>
              <w:top w:val="nil"/>
              <w:left w:val="single" w:sz="6" w:space="0" w:color="auto"/>
              <w:bottom w:val="nil"/>
              <w:right w:val="single" w:sz="6" w:space="0" w:color="auto"/>
            </w:tcBorders>
          </w:tcPr>
          <w:p w14:paraId="41802E5D"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6D7F870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w:t>
            </w:r>
          </w:p>
        </w:tc>
        <w:tc>
          <w:tcPr>
            <w:tcW w:w="1219" w:type="dxa"/>
            <w:tcBorders>
              <w:top w:val="single" w:sz="6" w:space="0" w:color="auto"/>
              <w:left w:val="single" w:sz="6" w:space="0" w:color="auto"/>
              <w:bottom w:val="single" w:sz="6" w:space="0" w:color="auto"/>
              <w:right w:val="single" w:sz="6" w:space="0" w:color="auto"/>
            </w:tcBorders>
            <w:hideMark/>
          </w:tcPr>
          <w:p w14:paraId="506C81F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80,24 %</w:t>
            </w:r>
          </w:p>
        </w:tc>
        <w:tc>
          <w:tcPr>
            <w:tcW w:w="1219" w:type="dxa"/>
            <w:tcBorders>
              <w:top w:val="single" w:sz="6" w:space="0" w:color="auto"/>
              <w:left w:val="single" w:sz="6" w:space="0" w:color="auto"/>
              <w:bottom w:val="single" w:sz="6" w:space="0" w:color="auto"/>
              <w:right w:val="single" w:sz="6" w:space="0" w:color="auto"/>
            </w:tcBorders>
            <w:hideMark/>
          </w:tcPr>
          <w:p w14:paraId="6DC3D4B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18,41</w:t>
            </w:r>
          </w:p>
        </w:tc>
        <w:tc>
          <w:tcPr>
            <w:tcW w:w="1219" w:type="dxa"/>
            <w:tcBorders>
              <w:top w:val="single" w:sz="6" w:space="0" w:color="auto"/>
              <w:left w:val="single" w:sz="6" w:space="0" w:color="auto"/>
              <w:bottom w:val="single" w:sz="6" w:space="0" w:color="auto"/>
              <w:right w:val="single" w:sz="6" w:space="0" w:color="auto"/>
            </w:tcBorders>
            <w:hideMark/>
          </w:tcPr>
          <w:p w14:paraId="0CC59DA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11,52</w:t>
            </w:r>
          </w:p>
        </w:tc>
        <w:tc>
          <w:tcPr>
            <w:tcW w:w="1219" w:type="dxa"/>
            <w:tcBorders>
              <w:top w:val="single" w:sz="6" w:space="0" w:color="auto"/>
              <w:left w:val="single" w:sz="6" w:space="0" w:color="auto"/>
              <w:bottom w:val="single" w:sz="6" w:space="0" w:color="auto"/>
              <w:right w:val="single" w:sz="6" w:space="0" w:color="auto"/>
            </w:tcBorders>
            <w:hideMark/>
          </w:tcPr>
          <w:p w14:paraId="143E93B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1,024</w:t>
            </w:r>
          </w:p>
        </w:tc>
        <w:tc>
          <w:tcPr>
            <w:tcW w:w="1219" w:type="dxa"/>
            <w:tcBorders>
              <w:top w:val="single" w:sz="6" w:space="0" w:color="auto"/>
              <w:left w:val="single" w:sz="6" w:space="0" w:color="auto"/>
              <w:bottom w:val="single" w:sz="6" w:space="0" w:color="auto"/>
              <w:right w:val="single" w:sz="6" w:space="0" w:color="auto"/>
            </w:tcBorders>
            <w:hideMark/>
          </w:tcPr>
          <w:p w14:paraId="3FB6CC1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18,85</w:t>
            </w:r>
          </w:p>
        </w:tc>
        <w:tc>
          <w:tcPr>
            <w:tcW w:w="1234" w:type="dxa"/>
            <w:tcBorders>
              <w:top w:val="nil"/>
              <w:left w:val="single" w:sz="6" w:space="0" w:color="auto"/>
              <w:bottom w:val="nil"/>
              <w:right w:val="single" w:sz="6" w:space="0" w:color="auto"/>
            </w:tcBorders>
          </w:tcPr>
          <w:p w14:paraId="62BFA587" w14:textId="77777777" w:rsidR="00765A9E" w:rsidRPr="00426EFD" w:rsidRDefault="00765A9E">
            <w:pPr>
              <w:pStyle w:val="Style7"/>
              <w:widowControl/>
              <w:spacing w:line="276" w:lineRule="auto"/>
              <w:jc w:val="center"/>
            </w:pPr>
          </w:p>
        </w:tc>
      </w:tr>
      <w:tr w:rsidR="00765A9E" w:rsidRPr="00426EFD" w14:paraId="141BE450" w14:textId="77777777" w:rsidTr="00765A9E">
        <w:trPr>
          <w:trHeight w:val="326"/>
        </w:trPr>
        <w:tc>
          <w:tcPr>
            <w:tcW w:w="1229" w:type="dxa"/>
            <w:vMerge w:val="restart"/>
            <w:tcBorders>
              <w:top w:val="nil"/>
              <w:left w:val="single" w:sz="6" w:space="0" w:color="auto"/>
              <w:bottom w:val="nil"/>
              <w:right w:val="single" w:sz="6" w:space="0" w:color="auto"/>
            </w:tcBorders>
            <w:vAlign w:val="center"/>
            <w:hideMark/>
          </w:tcPr>
          <w:p w14:paraId="048AA631" w14:textId="77777777" w:rsidR="00765A9E" w:rsidRPr="00426EFD" w:rsidRDefault="00765A9E">
            <w:pPr>
              <w:pStyle w:val="Style39"/>
              <w:widowControl/>
              <w:spacing w:line="276" w:lineRule="auto"/>
              <w:jc w:val="both"/>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 xml:space="preserve">Правая, </w:t>
            </w:r>
            <w:r w:rsidRPr="00426EFD">
              <w:rPr>
                <w:rStyle w:val="FontStyle101"/>
                <w:rFonts w:ascii="Times New Roman" w:hAnsi="Times New Roman" w:cs="Times New Roman"/>
                <w:i w:val="0"/>
                <w:iCs w:val="0"/>
                <w:sz w:val="24"/>
                <w:szCs w:val="24"/>
                <w:lang w:val="en-US" w:eastAsia="en-US"/>
              </w:rPr>
              <w:t>RS</w:t>
            </w:r>
          </w:p>
        </w:tc>
        <w:tc>
          <w:tcPr>
            <w:tcW w:w="1219" w:type="dxa"/>
            <w:tcBorders>
              <w:top w:val="single" w:sz="6" w:space="0" w:color="auto"/>
              <w:left w:val="single" w:sz="6" w:space="0" w:color="auto"/>
              <w:bottom w:val="single" w:sz="6" w:space="0" w:color="auto"/>
              <w:right w:val="single" w:sz="6" w:space="0" w:color="auto"/>
            </w:tcBorders>
            <w:vAlign w:val="bottom"/>
            <w:hideMark/>
          </w:tcPr>
          <w:p w14:paraId="561665D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w:t>
            </w:r>
          </w:p>
        </w:tc>
        <w:tc>
          <w:tcPr>
            <w:tcW w:w="1219" w:type="dxa"/>
            <w:tcBorders>
              <w:top w:val="single" w:sz="6" w:space="0" w:color="auto"/>
              <w:left w:val="single" w:sz="6" w:space="0" w:color="auto"/>
              <w:bottom w:val="single" w:sz="6" w:space="0" w:color="auto"/>
              <w:right w:val="single" w:sz="6" w:space="0" w:color="auto"/>
            </w:tcBorders>
            <w:vAlign w:val="bottom"/>
            <w:hideMark/>
          </w:tcPr>
          <w:p w14:paraId="344EB4B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84,04 %</w:t>
            </w:r>
          </w:p>
        </w:tc>
        <w:tc>
          <w:tcPr>
            <w:tcW w:w="1219" w:type="dxa"/>
            <w:tcBorders>
              <w:top w:val="single" w:sz="6" w:space="0" w:color="auto"/>
              <w:left w:val="single" w:sz="6" w:space="0" w:color="auto"/>
              <w:bottom w:val="single" w:sz="6" w:space="0" w:color="auto"/>
              <w:right w:val="single" w:sz="6" w:space="0" w:color="auto"/>
            </w:tcBorders>
            <w:vAlign w:val="bottom"/>
            <w:hideMark/>
          </w:tcPr>
          <w:p w14:paraId="4A788E4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18,70</w:t>
            </w:r>
          </w:p>
        </w:tc>
        <w:tc>
          <w:tcPr>
            <w:tcW w:w="1219" w:type="dxa"/>
            <w:tcBorders>
              <w:top w:val="single" w:sz="6" w:space="0" w:color="auto"/>
              <w:left w:val="single" w:sz="6" w:space="0" w:color="auto"/>
              <w:bottom w:val="single" w:sz="6" w:space="0" w:color="auto"/>
              <w:right w:val="single" w:sz="6" w:space="0" w:color="auto"/>
            </w:tcBorders>
            <w:vAlign w:val="bottom"/>
            <w:hideMark/>
          </w:tcPr>
          <w:p w14:paraId="0DF614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11,84</w:t>
            </w:r>
          </w:p>
        </w:tc>
        <w:tc>
          <w:tcPr>
            <w:tcW w:w="1219" w:type="dxa"/>
            <w:tcBorders>
              <w:top w:val="single" w:sz="6" w:space="0" w:color="auto"/>
              <w:left w:val="single" w:sz="6" w:space="0" w:color="auto"/>
              <w:bottom w:val="single" w:sz="6" w:space="0" w:color="auto"/>
              <w:right w:val="single" w:sz="6" w:space="0" w:color="auto"/>
            </w:tcBorders>
            <w:vAlign w:val="bottom"/>
            <w:hideMark/>
          </w:tcPr>
          <w:p w14:paraId="346C18A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0,997</w:t>
            </w:r>
          </w:p>
        </w:tc>
        <w:tc>
          <w:tcPr>
            <w:tcW w:w="1219" w:type="dxa"/>
            <w:tcBorders>
              <w:top w:val="single" w:sz="6" w:space="0" w:color="auto"/>
              <w:left w:val="single" w:sz="6" w:space="0" w:color="auto"/>
              <w:bottom w:val="single" w:sz="6" w:space="0" w:color="auto"/>
              <w:right w:val="single" w:sz="6" w:space="0" w:color="auto"/>
            </w:tcBorders>
            <w:vAlign w:val="bottom"/>
            <w:hideMark/>
          </w:tcPr>
          <w:p w14:paraId="31FAA80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18,64</w:t>
            </w:r>
          </w:p>
        </w:tc>
        <w:tc>
          <w:tcPr>
            <w:tcW w:w="1234" w:type="dxa"/>
            <w:vMerge w:val="restart"/>
            <w:tcBorders>
              <w:top w:val="nil"/>
              <w:left w:val="single" w:sz="6" w:space="0" w:color="auto"/>
              <w:bottom w:val="nil"/>
              <w:right w:val="single" w:sz="6" w:space="0" w:color="auto"/>
            </w:tcBorders>
            <w:vAlign w:val="center"/>
            <w:hideMark/>
          </w:tcPr>
          <w:p w14:paraId="780C8A2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18,15</w:t>
            </w:r>
          </w:p>
        </w:tc>
      </w:tr>
      <w:tr w:rsidR="00765A9E" w:rsidRPr="00426EFD" w14:paraId="68FF27AC" w14:textId="77777777" w:rsidTr="00765A9E">
        <w:trPr>
          <w:trHeight w:val="326"/>
        </w:trPr>
        <w:tc>
          <w:tcPr>
            <w:tcW w:w="1229" w:type="dxa"/>
            <w:vMerge/>
            <w:tcBorders>
              <w:top w:val="nil"/>
              <w:left w:val="single" w:sz="6" w:space="0" w:color="auto"/>
              <w:bottom w:val="nil"/>
              <w:right w:val="single" w:sz="6" w:space="0" w:color="auto"/>
            </w:tcBorders>
            <w:vAlign w:val="center"/>
            <w:hideMark/>
          </w:tcPr>
          <w:p w14:paraId="0D12A01E"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c>
          <w:tcPr>
            <w:tcW w:w="1219" w:type="dxa"/>
            <w:tcBorders>
              <w:top w:val="single" w:sz="6" w:space="0" w:color="auto"/>
              <w:left w:val="single" w:sz="6" w:space="0" w:color="auto"/>
              <w:bottom w:val="single" w:sz="6" w:space="0" w:color="auto"/>
              <w:right w:val="single" w:sz="6" w:space="0" w:color="auto"/>
            </w:tcBorders>
          </w:tcPr>
          <w:p w14:paraId="1E95443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w:t>
            </w:r>
          </w:p>
        </w:tc>
        <w:tc>
          <w:tcPr>
            <w:tcW w:w="1219" w:type="dxa"/>
            <w:tcBorders>
              <w:top w:val="single" w:sz="6" w:space="0" w:color="auto"/>
              <w:left w:val="single" w:sz="6" w:space="0" w:color="auto"/>
              <w:bottom w:val="single" w:sz="6" w:space="0" w:color="auto"/>
              <w:right w:val="single" w:sz="6" w:space="0" w:color="auto"/>
            </w:tcBorders>
            <w:hideMark/>
          </w:tcPr>
          <w:p w14:paraId="5F66B6F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87,45 %</w:t>
            </w:r>
          </w:p>
        </w:tc>
        <w:tc>
          <w:tcPr>
            <w:tcW w:w="1219" w:type="dxa"/>
            <w:tcBorders>
              <w:top w:val="single" w:sz="6" w:space="0" w:color="auto"/>
              <w:left w:val="single" w:sz="6" w:space="0" w:color="auto"/>
              <w:bottom w:val="single" w:sz="6" w:space="0" w:color="auto"/>
              <w:right w:val="single" w:sz="6" w:space="0" w:color="auto"/>
            </w:tcBorders>
            <w:hideMark/>
          </w:tcPr>
          <w:p w14:paraId="0286ECEB"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18,29</w:t>
            </w:r>
          </w:p>
        </w:tc>
        <w:tc>
          <w:tcPr>
            <w:tcW w:w="1219" w:type="dxa"/>
            <w:tcBorders>
              <w:top w:val="single" w:sz="6" w:space="0" w:color="auto"/>
              <w:left w:val="single" w:sz="6" w:space="0" w:color="auto"/>
              <w:bottom w:val="single" w:sz="6" w:space="0" w:color="auto"/>
              <w:right w:val="single" w:sz="6" w:space="0" w:color="auto"/>
            </w:tcBorders>
            <w:hideMark/>
          </w:tcPr>
          <w:p w14:paraId="0D3BA12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11,72</w:t>
            </w:r>
          </w:p>
        </w:tc>
        <w:tc>
          <w:tcPr>
            <w:tcW w:w="1219" w:type="dxa"/>
            <w:tcBorders>
              <w:top w:val="single" w:sz="6" w:space="0" w:color="auto"/>
              <w:left w:val="single" w:sz="6" w:space="0" w:color="auto"/>
              <w:bottom w:val="single" w:sz="6" w:space="0" w:color="auto"/>
              <w:right w:val="single" w:sz="6" w:space="0" w:color="auto"/>
            </w:tcBorders>
            <w:hideMark/>
          </w:tcPr>
          <w:p w14:paraId="43A22E5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1,007</w:t>
            </w:r>
          </w:p>
        </w:tc>
        <w:tc>
          <w:tcPr>
            <w:tcW w:w="1219" w:type="dxa"/>
            <w:tcBorders>
              <w:top w:val="single" w:sz="6" w:space="0" w:color="auto"/>
              <w:left w:val="single" w:sz="6" w:space="0" w:color="auto"/>
              <w:bottom w:val="single" w:sz="6" w:space="0" w:color="auto"/>
              <w:right w:val="single" w:sz="6" w:space="0" w:color="auto"/>
            </w:tcBorders>
          </w:tcPr>
          <w:p w14:paraId="3FD8698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18,42</w:t>
            </w:r>
          </w:p>
        </w:tc>
        <w:tc>
          <w:tcPr>
            <w:tcW w:w="1234" w:type="dxa"/>
            <w:vMerge/>
            <w:tcBorders>
              <w:top w:val="nil"/>
              <w:left w:val="single" w:sz="6" w:space="0" w:color="auto"/>
              <w:bottom w:val="nil"/>
              <w:right w:val="single" w:sz="6" w:space="0" w:color="auto"/>
            </w:tcBorders>
            <w:vAlign w:val="center"/>
            <w:hideMark/>
          </w:tcPr>
          <w:p w14:paraId="6C5652B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p>
          <w:p w14:paraId="46B0000F" w14:textId="77777777" w:rsidR="00765A9E" w:rsidRPr="00426EFD" w:rsidRDefault="00765A9E">
            <w:pPr>
              <w:widowControl/>
              <w:spacing w:line="276" w:lineRule="auto"/>
              <w:rPr>
                <w:rStyle w:val="FontStyle101"/>
                <w:rFonts w:ascii="Times New Roman" w:hAnsi="Times New Roman" w:cs="Times New Roman"/>
                <w:i w:val="0"/>
                <w:iCs w:val="0"/>
                <w:sz w:val="24"/>
                <w:szCs w:val="24"/>
                <w:lang w:val="en-US" w:eastAsia="en-US"/>
              </w:rPr>
            </w:pPr>
          </w:p>
        </w:tc>
      </w:tr>
      <w:tr w:rsidR="00765A9E" w:rsidRPr="00426EFD" w14:paraId="5CD9D074" w14:textId="77777777" w:rsidTr="00765A9E">
        <w:trPr>
          <w:trHeight w:val="326"/>
        </w:trPr>
        <w:tc>
          <w:tcPr>
            <w:tcW w:w="1229" w:type="dxa"/>
            <w:tcBorders>
              <w:top w:val="nil"/>
              <w:left w:val="single" w:sz="6" w:space="0" w:color="auto"/>
              <w:bottom w:val="nil"/>
              <w:right w:val="single" w:sz="6" w:space="0" w:color="auto"/>
            </w:tcBorders>
          </w:tcPr>
          <w:p w14:paraId="1FA1E4BA" w14:textId="77777777" w:rsidR="00765A9E" w:rsidRPr="00426EFD" w:rsidRDefault="00765A9E">
            <w:pPr>
              <w:pStyle w:val="Style7"/>
              <w:widowControl/>
              <w:spacing w:line="276" w:lineRule="auto"/>
              <w:jc w:val="both"/>
            </w:pPr>
          </w:p>
        </w:tc>
        <w:tc>
          <w:tcPr>
            <w:tcW w:w="1219" w:type="dxa"/>
            <w:tcBorders>
              <w:top w:val="single" w:sz="6" w:space="0" w:color="auto"/>
              <w:left w:val="single" w:sz="6" w:space="0" w:color="auto"/>
              <w:bottom w:val="single" w:sz="6" w:space="0" w:color="auto"/>
              <w:right w:val="single" w:sz="6" w:space="0" w:color="auto"/>
            </w:tcBorders>
            <w:hideMark/>
          </w:tcPr>
          <w:p w14:paraId="20D074F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w:t>
            </w:r>
          </w:p>
        </w:tc>
        <w:tc>
          <w:tcPr>
            <w:tcW w:w="1219" w:type="dxa"/>
            <w:tcBorders>
              <w:top w:val="single" w:sz="6" w:space="0" w:color="auto"/>
              <w:left w:val="single" w:sz="6" w:space="0" w:color="auto"/>
              <w:bottom w:val="single" w:sz="6" w:space="0" w:color="auto"/>
              <w:right w:val="single" w:sz="6" w:space="0" w:color="auto"/>
            </w:tcBorders>
            <w:hideMark/>
          </w:tcPr>
          <w:p w14:paraId="7824B0F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90,58 %</w:t>
            </w:r>
          </w:p>
        </w:tc>
        <w:tc>
          <w:tcPr>
            <w:tcW w:w="1219" w:type="dxa"/>
            <w:tcBorders>
              <w:top w:val="single" w:sz="6" w:space="0" w:color="auto"/>
              <w:left w:val="single" w:sz="6" w:space="0" w:color="auto"/>
              <w:bottom w:val="single" w:sz="6" w:space="0" w:color="auto"/>
              <w:right w:val="single" w:sz="6" w:space="0" w:color="auto"/>
            </w:tcBorders>
            <w:hideMark/>
          </w:tcPr>
          <w:p w14:paraId="32A640F6"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18,06</w:t>
            </w:r>
          </w:p>
        </w:tc>
        <w:tc>
          <w:tcPr>
            <w:tcW w:w="1219" w:type="dxa"/>
            <w:tcBorders>
              <w:top w:val="single" w:sz="6" w:space="0" w:color="auto"/>
              <w:left w:val="single" w:sz="6" w:space="0" w:color="auto"/>
              <w:bottom w:val="single" w:sz="6" w:space="0" w:color="auto"/>
              <w:right w:val="single" w:sz="6" w:space="0" w:color="auto"/>
            </w:tcBorders>
            <w:hideMark/>
          </w:tcPr>
          <w:p w14:paraId="2F16E4A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11,75</w:t>
            </w:r>
          </w:p>
        </w:tc>
        <w:tc>
          <w:tcPr>
            <w:tcW w:w="1219" w:type="dxa"/>
            <w:tcBorders>
              <w:top w:val="single" w:sz="6" w:space="0" w:color="auto"/>
              <w:left w:val="single" w:sz="6" w:space="0" w:color="auto"/>
              <w:bottom w:val="single" w:sz="6" w:space="0" w:color="auto"/>
              <w:right w:val="single" w:sz="6" w:space="0" w:color="auto"/>
            </w:tcBorders>
            <w:hideMark/>
          </w:tcPr>
          <w:p w14:paraId="1C4D9E00"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1,004</w:t>
            </w:r>
          </w:p>
        </w:tc>
        <w:tc>
          <w:tcPr>
            <w:tcW w:w="1219" w:type="dxa"/>
            <w:tcBorders>
              <w:top w:val="single" w:sz="6" w:space="0" w:color="auto"/>
              <w:left w:val="single" w:sz="6" w:space="0" w:color="auto"/>
              <w:bottom w:val="single" w:sz="6" w:space="0" w:color="auto"/>
              <w:right w:val="single" w:sz="6" w:space="0" w:color="auto"/>
            </w:tcBorders>
            <w:hideMark/>
          </w:tcPr>
          <w:p w14:paraId="68B3319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18,13</w:t>
            </w:r>
          </w:p>
        </w:tc>
        <w:tc>
          <w:tcPr>
            <w:tcW w:w="1234" w:type="dxa"/>
            <w:tcBorders>
              <w:top w:val="nil"/>
              <w:left w:val="single" w:sz="6" w:space="0" w:color="auto"/>
              <w:bottom w:val="nil"/>
              <w:right w:val="single" w:sz="6" w:space="0" w:color="auto"/>
            </w:tcBorders>
          </w:tcPr>
          <w:p w14:paraId="3D82C55A" w14:textId="77777777" w:rsidR="00765A9E" w:rsidRPr="00426EFD" w:rsidRDefault="00765A9E">
            <w:pPr>
              <w:pStyle w:val="Style7"/>
              <w:widowControl/>
              <w:spacing w:line="276" w:lineRule="auto"/>
              <w:jc w:val="center"/>
            </w:pPr>
          </w:p>
        </w:tc>
      </w:tr>
      <w:tr w:rsidR="00765A9E" w:rsidRPr="00426EFD" w14:paraId="5C2EB824" w14:textId="77777777" w:rsidTr="00765A9E">
        <w:trPr>
          <w:trHeight w:val="326"/>
        </w:trPr>
        <w:tc>
          <w:tcPr>
            <w:tcW w:w="1229" w:type="dxa"/>
            <w:tcBorders>
              <w:top w:val="nil"/>
              <w:left w:val="single" w:sz="6" w:space="0" w:color="auto"/>
              <w:bottom w:val="nil"/>
              <w:right w:val="single" w:sz="6" w:space="0" w:color="auto"/>
            </w:tcBorders>
          </w:tcPr>
          <w:p w14:paraId="2B1EEC46"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C5B161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w:t>
            </w:r>
          </w:p>
        </w:tc>
        <w:tc>
          <w:tcPr>
            <w:tcW w:w="1219" w:type="dxa"/>
            <w:tcBorders>
              <w:top w:val="single" w:sz="6" w:space="0" w:color="auto"/>
              <w:left w:val="single" w:sz="6" w:space="0" w:color="auto"/>
              <w:bottom w:val="single" w:sz="6" w:space="0" w:color="auto"/>
              <w:right w:val="single" w:sz="6" w:space="0" w:color="auto"/>
            </w:tcBorders>
            <w:hideMark/>
          </w:tcPr>
          <w:p w14:paraId="2D6C4AD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93,48 %</w:t>
            </w:r>
          </w:p>
        </w:tc>
        <w:tc>
          <w:tcPr>
            <w:tcW w:w="1219" w:type="dxa"/>
            <w:tcBorders>
              <w:top w:val="single" w:sz="6" w:space="0" w:color="auto"/>
              <w:left w:val="single" w:sz="6" w:space="0" w:color="auto"/>
              <w:bottom w:val="single" w:sz="6" w:space="0" w:color="auto"/>
              <w:right w:val="single" w:sz="6" w:space="0" w:color="auto"/>
            </w:tcBorders>
            <w:hideMark/>
          </w:tcPr>
          <w:p w14:paraId="2E7F56E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17,72</w:t>
            </w:r>
          </w:p>
        </w:tc>
        <w:tc>
          <w:tcPr>
            <w:tcW w:w="1219" w:type="dxa"/>
            <w:tcBorders>
              <w:top w:val="single" w:sz="6" w:space="0" w:color="auto"/>
              <w:left w:val="single" w:sz="6" w:space="0" w:color="auto"/>
              <w:bottom w:val="single" w:sz="6" w:space="0" w:color="auto"/>
              <w:right w:val="single" w:sz="6" w:space="0" w:color="auto"/>
            </w:tcBorders>
            <w:hideMark/>
          </w:tcPr>
          <w:p w14:paraId="66356BA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11,73</w:t>
            </w:r>
          </w:p>
        </w:tc>
        <w:tc>
          <w:tcPr>
            <w:tcW w:w="1219" w:type="dxa"/>
            <w:tcBorders>
              <w:top w:val="single" w:sz="6" w:space="0" w:color="auto"/>
              <w:left w:val="single" w:sz="6" w:space="0" w:color="auto"/>
              <w:bottom w:val="single" w:sz="6" w:space="0" w:color="auto"/>
              <w:right w:val="single" w:sz="6" w:space="0" w:color="auto"/>
            </w:tcBorders>
            <w:hideMark/>
          </w:tcPr>
          <w:p w14:paraId="2A6FC50E"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1,006</w:t>
            </w:r>
          </w:p>
        </w:tc>
        <w:tc>
          <w:tcPr>
            <w:tcW w:w="1219" w:type="dxa"/>
            <w:tcBorders>
              <w:top w:val="single" w:sz="6" w:space="0" w:color="auto"/>
              <w:left w:val="single" w:sz="6" w:space="0" w:color="auto"/>
              <w:bottom w:val="single" w:sz="6" w:space="0" w:color="auto"/>
              <w:right w:val="single" w:sz="6" w:space="0" w:color="auto"/>
            </w:tcBorders>
            <w:hideMark/>
          </w:tcPr>
          <w:p w14:paraId="1CE7665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17,83</w:t>
            </w:r>
          </w:p>
        </w:tc>
        <w:tc>
          <w:tcPr>
            <w:tcW w:w="1234" w:type="dxa"/>
            <w:tcBorders>
              <w:top w:val="nil"/>
              <w:left w:val="single" w:sz="6" w:space="0" w:color="auto"/>
              <w:bottom w:val="nil"/>
              <w:right w:val="single" w:sz="6" w:space="0" w:color="auto"/>
            </w:tcBorders>
          </w:tcPr>
          <w:p w14:paraId="744D7FDA" w14:textId="77777777" w:rsidR="00765A9E" w:rsidRPr="00426EFD" w:rsidRDefault="00765A9E">
            <w:pPr>
              <w:pStyle w:val="Style7"/>
              <w:widowControl/>
              <w:spacing w:line="276" w:lineRule="auto"/>
              <w:jc w:val="center"/>
            </w:pPr>
          </w:p>
        </w:tc>
      </w:tr>
      <w:tr w:rsidR="00765A9E" w:rsidRPr="00426EFD" w14:paraId="73241EBF" w14:textId="77777777" w:rsidTr="00765A9E">
        <w:trPr>
          <w:trHeight w:val="322"/>
        </w:trPr>
        <w:tc>
          <w:tcPr>
            <w:tcW w:w="1229" w:type="dxa"/>
            <w:tcBorders>
              <w:top w:val="nil"/>
              <w:left w:val="single" w:sz="6" w:space="0" w:color="auto"/>
              <w:bottom w:val="nil"/>
              <w:right w:val="single" w:sz="6" w:space="0" w:color="auto"/>
            </w:tcBorders>
          </w:tcPr>
          <w:p w14:paraId="075B374A"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164CF2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w:t>
            </w:r>
          </w:p>
        </w:tc>
        <w:tc>
          <w:tcPr>
            <w:tcW w:w="1219" w:type="dxa"/>
            <w:tcBorders>
              <w:top w:val="single" w:sz="6" w:space="0" w:color="auto"/>
              <w:left w:val="single" w:sz="6" w:space="0" w:color="auto"/>
              <w:bottom w:val="single" w:sz="6" w:space="0" w:color="auto"/>
              <w:right w:val="single" w:sz="6" w:space="0" w:color="auto"/>
            </w:tcBorders>
            <w:hideMark/>
          </w:tcPr>
          <w:p w14:paraId="236CBB27"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96,20 %</w:t>
            </w:r>
          </w:p>
        </w:tc>
        <w:tc>
          <w:tcPr>
            <w:tcW w:w="1219" w:type="dxa"/>
            <w:tcBorders>
              <w:top w:val="single" w:sz="6" w:space="0" w:color="auto"/>
              <w:left w:val="single" w:sz="6" w:space="0" w:color="auto"/>
              <w:bottom w:val="single" w:sz="6" w:space="0" w:color="auto"/>
              <w:right w:val="single" w:sz="6" w:space="0" w:color="auto"/>
            </w:tcBorders>
            <w:hideMark/>
          </w:tcPr>
          <w:p w14:paraId="1D549DCA"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16,96</w:t>
            </w:r>
          </w:p>
        </w:tc>
        <w:tc>
          <w:tcPr>
            <w:tcW w:w="1219" w:type="dxa"/>
            <w:tcBorders>
              <w:top w:val="single" w:sz="6" w:space="0" w:color="auto"/>
              <w:left w:val="single" w:sz="6" w:space="0" w:color="auto"/>
              <w:bottom w:val="single" w:sz="6" w:space="0" w:color="auto"/>
              <w:right w:val="single" w:sz="6" w:space="0" w:color="auto"/>
            </w:tcBorders>
            <w:hideMark/>
          </w:tcPr>
          <w:p w14:paraId="523600F5"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11,80</w:t>
            </w:r>
          </w:p>
        </w:tc>
        <w:tc>
          <w:tcPr>
            <w:tcW w:w="1219" w:type="dxa"/>
            <w:tcBorders>
              <w:top w:val="single" w:sz="6" w:space="0" w:color="auto"/>
              <w:left w:val="single" w:sz="6" w:space="0" w:color="auto"/>
              <w:bottom w:val="single" w:sz="6" w:space="0" w:color="auto"/>
              <w:right w:val="single" w:sz="6" w:space="0" w:color="auto"/>
            </w:tcBorders>
            <w:hideMark/>
          </w:tcPr>
          <w:p w14:paraId="7CCFA82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1,000</w:t>
            </w:r>
          </w:p>
        </w:tc>
        <w:tc>
          <w:tcPr>
            <w:tcW w:w="1219" w:type="dxa"/>
            <w:tcBorders>
              <w:top w:val="single" w:sz="6" w:space="0" w:color="auto"/>
              <w:left w:val="single" w:sz="6" w:space="0" w:color="auto"/>
              <w:bottom w:val="single" w:sz="6" w:space="0" w:color="auto"/>
              <w:right w:val="single" w:sz="6" w:space="0" w:color="auto"/>
            </w:tcBorders>
            <w:hideMark/>
          </w:tcPr>
          <w:p w14:paraId="457277E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16,96</w:t>
            </w:r>
          </w:p>
        </w:tc>
        <w:tc>
          <w:tcPr>
            <w:tcW w:w="1234" w:type="dxa"/>
            <w:tcBorders>
              <w:top w:val="nil"/>
              <w:left w:val="single" w:sz="6" w:space="0" w:color="auto"/>
              <w:bottom w:val="nil"/>
              <w:right w:val="single" w:sz="6" w:space="0" w:color="auto"/>
            </w:tcBorders>
          </w:tcPr>
          <w:p w14:paraId="536F628A" w14:textId="77777777" w:rsidR="00765A9E" w:rsidRPr="00426EFD" w:rsidRDefault="00765A9E">
            <w:pPr>
              <w:pStyle w:val="Style7"/>
              <w:widowControl/>
              <w:spacing w:line="276" w:lineRule="auto"/>
              <w:jc w:val="center"/>
            </w:pPr>
          </w:p>
        </w:tc>
      </w:tr>
      <w:tr w:rsidR="00765A9E" w:rsidRPr="00426EFD" w14:paraId="0826EF43" w14:textId="77777777" w:rsidTr="00765A9E">
        <w:trPr>
          <w:trHeight w:val="326"/>
        </w:trPr>
        <w:tc>
          <w:tcPr>
            <w:tcW w:w="1229" w:type="dxa"/>
            <w:tcBorders>
              <w:top w:val="nil"/>
              <w:left w:val="single" w:sz="6" w:space="0" w:color="auto"/>
              <w:bottom w:val="single" w:sz="6" w:space="0" w:color="auto"/>
              <w:right w:val="single" w:sz="6" w:space="0" w:color="auto"/>
            </w:tcBorders>
          </w:tcPr>
          <w:p w14:paraId="4BBC84B1" w14:textId="77777777" w:rsidR="00765A9E" w:rsidRPr="00426EFD" w:rsidRDefault="00765A9E">
            <w:pPr>
              <w:pStyle w:val="Style7"/>
              <w:widowControl/>
              <w:spacing w:line="276" w:lineRule="auto"/>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1A3B4528"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w:t>
            </w:r>
          </w:p>
        </w:tc>
        <w:tc>
          <w:tcPr>
            <w:tcW w:w="1219" w:type="dxa"/>
            <w:tcBorders>
              <w:top w:val="single" w:sz="6" w:space="0" w:color="auto"/>
              <w:left w:val="single" w:sz="6" w:space="0" w:color="auto"/>
              <w:bottom w:val="single" w:sz="6" w:space="0" w:color="auto"/>
              <w:right w:val="single" w:sz="6" w:space="0" w:color="auto"/>
            </w:tcBorders>
            <w:hideMark/>
          </w:tcPr>
          <w:p w14:paraId="6ED8D49D"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98,77 %</w:t>
            </w:r>
          </w:p>
        </w:tc>
        <w:tc>
          <w:tcPr>
            <w:tcW w:w="1219" w:type="dxa"/>
            <w:tcBorders>
              <w:top w:val="single" w:sz="6" w:space="0" w:color="auto"/>
              <w:left w:val="single" w:sz="6" w:space="0" w:color="auto"/>
              <w:bottom w:val="single" w:sz="6" w:space="0" w:color="auto"/>
              <w:right w:val="single" w:sz="6" w:space="0" w:color="auto"/>
            </w:tcBorders>
            <w:hideMark/>
          </w:tcPr>
          <w:p w14:paraId="0F617703"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15,82</w:t>
            </w:r>
          </w:p>
        </w:tc>
        <w:tc>
          <w:tcPr>
            <w:tcW w:w="1219" w:type="dxa"/>
            <w:tcBorders>
              <w:top w:val="single" w:sz="6" w:space="0" w:color="auto"/>
              <w:left w:val="single" w:sz="6" w:space="0" w:color="auto"/>
              <w:bottom w:val="single" w:sz="6" w:space="0" w:color="auto"/>
              <w:right w:val="single" w:sz="6" w:space="0" w:color="auto"/>
            </w:tcBorders>
            <w:hideMark/>
          </w:tcPr>
          <w:p w14:paraId="291F57D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11,88</w:t>
            </w:r>
          </w:p>
        </w:tc>
        <w:tc>
          <w:tcPr>
            <w:tcW w:w="1219" w:type="dxa"/>
            <w:tcBorders>
              <w:top w:val="single" w:sz="6" w:space="0" w:color="auto"/>
              <w:left w:val="single" w:sz="6" w:space="0" w:color="auto"/>
              <w:bottom w:val="single" w:sz="6" w:space="0" w:color="auto"/>
              <w:right w:val="single" w:sz="6" w:space="0" w:color="auto"/>
            </w:tcBorders>
            <w:hideMark/>
          </w:tcPr>
          <w:p w14:paraId="32791A2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0,993</w:t>
            </w:r>
          </w:p>
        </w:tc>
        <w:tc>
          <w:tcPr>
            <w:tcW w:w="1219" w:type="dxa"/>
            <w:tcBorders>
              <w:top w:val="single" w:sz="6" w:space="0" w:color="auto"/>
              <w:left w:val="single" w:sz="6" w:space="0" w:color="auto"/>
              <w:bottom w:val="single" w:sz="6" w:space="0" w:color="auto"/>
              <w:right w:val="single" w:sz="6" w:space="0" w:color="auto"/>
            </w:tcBorders>
            <w:hideMark/>
          </w:tcPr>
          <w:p w14:paraId="6AED6EEF"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15,71</w:t>
            </w:r>
          </w:p>
        </w:tc>
        <w:tc>
          <w:tcPr>
            <w:tcW w:w="1234" w:type="dxa"/>
            <w:tcBorders>
              <w:top w:val="nil"/>
              <w:left w:val="single" w:sz="6" w:space="0" w:color="auto"/>
              <w:bottom w:val="single" w:sz="6" w:space="0" w:color="auto"/>
              <w:right w:val="single" w:sz="6" w:space="0" w:color="auto"/>
            </w:tcBorders>
          </w:tcPr>
          <w:p w14:paraId="31C5B113" w14:textId="77777777" w:rsidR="00765A9E" w:rsidRPr="00426EFD" w:rsidRDefault="00765A9E">
            <w:pPr>
              <w:pStyle w:val="Style7"/>
              <w:widowControl/>
              <w:spacing w:line="276" w:lineRule="auto"/>
              <w:jc w:val="center"/>
            </w:pPr>
          </w:p>
        </w:tc>
      </w:tr>
      <w:tr w:rsidR="00765A9E" w:rsidRPr="00426EFD" w14:paraId="4E1F432D" w14:textId="77777777" w:rsidTr="00765A9E">
        <w:trPr>
          <w:trHeight w:val="346"/>
        </w:trPr>
        <w:tc>
          <w:tcPr>
            <w:tcW w:w="1229" w:type="dxa"/>
            <w:tcBorders>
              <w:top w:val="single" w:sz="6" w:space="0" w:color="auto"/>
              <w:left w:val="single" w:sz="6" w:space="0" w:color="auto"/>
              <w:bottom w:val="single" w:sz="6" w:space="0" w:color="auto"/>
              <w:right w:val="single" w:sz="6" w:space="0" w:color="auto"/>
            </w:tcBorders>
          </w:tcPr>
          <w:p w14:paraId="58B58A25" w14:textId="77777777" w:rsidR="00765A9E" w:rsidRPr="00426EFD" w:rsidRDefault="00765A9E">
            <w:pPr>
              <w:pStyle w:val="Style7"/>
              <w:widowControl/>
              <w:spacing w:line="276" w:lineRule="auto"/>
              <w:jc w:val="both"/>
              <w:rPr>
                <w:rFonts w:ascii="Times New Roman" w:hAnsi="Times New Roman" w:cs="Times New Roman"/>
              </w:rPr>
            </w:pPr>
          </w:p>
        </w:tc>
        <w:tc>
          <w:tcPr>
            <w:tcW w:w="2438" w:type="dxa"/>
            <w:gridSpan w:val="2"/>
            <w:tcBorders>
              <w:top w:val="single" w:sz="6" w:space="0" w:color="auto"/>
              <w:left w:val="single" w:sz="6" w:space="0" w:color="auto"/>
              <w:bottom w:val="single" w:sz="6" w:space="0" w:color="auto"/>
              <w:right w:val="single" w:sz="6" w:space="0" w:color="auto"/>
            </w:tcBorders>
          </w:tcPr>
          <w:p w14:paraId="47819F1C" w14:textId="77777777" w:rsidR="00765A9E" w:rsidRPr="00426EFD" w:rsidRDefault="00765A9E">
            <w:pPr>
              <w:pStyle w:val="Style7"/>
              <w:widowControl/>
              <w:spacing w:line="276" w:lineRule="auto"/>
              <w:jc w:val="center"/>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hideMark/>
          </w:tcPr>
          <w:p w14:paraId="52C1BDB4"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ARF</w:t>
            </w:r>
          </w:p>
        </w:tc>
        <w:tc>
          <w:tcPr>
            <w:tcW w:w="1219" w:type="dxa"/>
            <w:tcBorders>
              <w:top w:val="single" w:sz="6" w:space="0" w:color="auto"/>
              <w:left w:val="single" w:sz="6" w:space="0" w:color="auto"/>
              <w:bottom w:val="single" w:sz="6" w:space="0" w:color="auto"/>
              <w:right w:val="single" w:sz="6" w:space="0" w:color="auto"/>
            </w:tcBorders>
            <w:hideMark/>
          </w:tcPr>
          <w:p w14:paraId="6D9775A2"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11,80</w:t>
            </w:r>
          </w:p>
        </w:tc>
        <w:tc>
          <w:tcPr>
            <w:tcW w:w="1219" w:type="dxa"/>
            <w:tcBorders>
              <w:top w:val="single" w:sz="6" w:space="0" w:color="auto"/>
              <w:left w:val="single" w:sz="6" w:space="0" w:color="auto"/>
              <w:bottom w:val="single" w:sz="6" w:space="0" w:color="auto"/>
              <w:right w:val="single" w:sz="6" w:space="0" w:color="auto"/>
            </w:tcBorders>
            <w:hideMark/>
          </w:tcPr>
          <w:p w14:paraId="6688C07C"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AF:</w:t>
            </w:r>
          </w:p>
        </w:tc>
        <w:tc>
          <w:tcPr>
            <w:tcW w:w="1219" w:type="dxa"/>
            <w:tcBorders>
              <w:top w:val="single" w:sz="6" w:space="0" w:color="auto"/>
              <w:left w:val="single" w:sz="6" w:space="0" w:color="auto"/>
              <w:bottom w:val="single" w:sz="6" w:space="0" w:color="auto"/>
              <w:right w:val="single" w:sz="6" w:space="0" w:color="auto"/>
            </w:tcBorders>
            <w:hideMark/>
          </w:tcPr>
          <w:p w14:paraId="274D3FF9" w14:textId="77777777" w:rsidR="00765A9E" w:rsidRPr="00426EFD" w:rsidRDefault="00765A9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17,55</w:t>
            </w:r>
          </w:p>
        </w:tc>
        <w:tc>
          <w:tcPr>
            <w:tcW w:w="1234" w:type="dxa"/>
            <w:tcBorders>
              <w:top w:val="single" w:sz="6" w:space="0" w:color="auto"/>
              <w:left w:val="single" w:sz="6" w:space="0" w:color="auto"/>
              <w:bottom w:val="single" w:sz="6" w:space="0" w:color="auto"/>
              <w:right w:val="single" w:sz="6" w:space="0" w:color="auto"/>
            </w:tcBorders>
          </w:tcPr>
          <w:p w14:paraId="599BEEA6" w14:textId="77777777" w:rsidR="00765A9E" w:rsidRPr="00426EFD" w:rsidRDefault="00765A9E">
            <w:pPr>
              <w:pStyle w:val="Style7"/>
              <w:widowControl/>
              <w:spacing w:line="276" w:lineRule="auto"/>
              <w:jc w:val="center"/>
            </w:pPr>
          </w:p>
        </w:tc>
      </w:tr>
    </w:tbl>
    <w:p w14:paraId="2060EC44" w14:textId="77777777" w:rsidR="00765A9E" w:rsidRPr="00426EFD" w:rsidRDefault="00765A9E" w:rsidP="00E33880">
      <w:pPr>
        <w:pStyle w:val="Style32"/>
        <w:widowControl/>
        <w:ind w:firstLine="720"/>
        <w:jc w:val="both"/>
        <w:rPr>
          <w:rStyle w:val="FontStyle86"/>
          <w:rFonts w:ascii="Times New Roman" w:hAnsi="Times New Roman" w:cs="Times New Roman"/>
          <w:b w:val="0"/>
          <w:bCs w:val="0"/>
          <w:lang w:eastAsia="en-US"/>
        </w:rPr>
      </w:pPr>
    </w:p>
    <w:p w14:paraId="4154BB27"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DW%: Расстояние от внутренней стенки трубы в процентах от внутреннего диаметра трубы</w:t>
      </w:r>
    </w:p>
    <w:p w14:paraId="6A9CA7D3"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F: Измерение потока в отдельных точках во время </w:t>
      </w:r>
      <w:proofErr w:type="spellStart"/>
      <w:r w:rsidRPr="00426EFD">
        <w:rPr>
          <w:rStyle w:val="FontStyle102"/>
          <w:rFonts w:ascii="Times New Roman" w:hAnsi="Times New Roman" w:cs="Times New Roman"/>
          <w:b w:val="0"/>
          <w:bCs w:val="0"/>
          <w:sz w:val="24"/>
          <w:szCs w:val="24"/>
          <w:lang w:eastAsia="en-US"/>
        </w:rPr>
        <w:t>траверсирования</w:t>
      </w:r>
      <w:proofErr w:type="spellEnd"/>
      <w:r w:rsidRPr="00426EFD">
        <w:rPr>
          <w:rStyle w:val="FontStyle102"/>
          <w:rFonts w:ascii="Times New Roman" w:hAnsi="Times New Roman" w:cs="Times New Roman"/>
          <w:b w:val="0"/>
          <w:bCs w:val="0"/>
          <w:sz w:val="24"/>
          <w:szCs w:val="24"/>
          <w:lang w:eastAsia="en-US"/>
        </w:rPr>
        <w:t xml:space="preserve"> без коррекции по результатам измерений</w:t>
      </w:r>
    </w:p>
    <w:p w14:paraId="16DF2FA2"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RF: Измерение эталонного потока в контрольной точке, неподвижной во время </w:t>
      </w:r>
      <w:proofErr w:type="spellStart"/>
      <w:r w:rsidRPr="00426EFD">
        <w:rPr>
          <w:rStyle w:val="FontStyle102"/>
          <w:rFonts w:ascii="Times New Roman" w:hAnsi="Times New Roman" w:cs="Times New Roman"/>
          <w:b w:val="0"/>
          <w:bCs w:val="0"/>
          <w:sz w:val="24"/>
          <w:szCs w:val="24"/>
          <w:lang w:eastAsia="en-US"/>
        </w:rPr>
        <w:t>траверсирования</w:t>
      </w:r>
      <w:proofErr w:type="spellEnd"/>
    </w:p>
    <w:p w14:paraId="0B33157F"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CF: Поправочный коэффициент: средняя скорость эталонного потока, деленная на отдельную скорость эталонного потока.</w:t>
      </w:r>
    </w:p>
    <w:p w14:paraId="41CC7317"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proofErr w:type="spellStart"/>
      <w:r w:rsidRPr="00426EFD">
        <w:rPr>
          <w:rStyle w:val="FontStyle102"/>
          <w:rFonts w:ascii="Times New Roman" w:hAnsi="Times New Roman" w:cs="Times New Roman"/>
          <w:b w:val="0"/>
          <w:bCs w:val="0"/>
          <w:sz w:val="24"/>
          <w:szCs w:val="24"/>
          <w:lang w:eastAsia="en-US"/>
        </w:rPr>
        <w:t>CrF</w:t>
      </w:r>
      <w:proofErr w:type="spellEnd"/>
      <w:r w:rsidRPr="00426EFD">
        <w:rPr>
          <w:rStyle w:val="FontStyle102"/>
          <w:rFonts w:ascii="Times New Roman" w:hAnsi="Times New Roman" w:cs="Times New Roman"/>
          <w:b w:val="0"/>
          <w:bCs w:val="0"/>
          <w:sz w:val="24"/>
          <w:szCs w:val="24"/>
          <w:lang w:eastAsia="en-US"/>
        </w:rPr>
        <w:t xml:space="preserve">: Измерение потока в отдельных точках во время </w:t>
      </w:r>
      <w:proofErr w:type="spellStart"/>
      <w:r w:rsidRPr="00426EFD">
        <w:rPr>
          <w:rStyle w:val="FontStyle102"/>
          <w:rFonts w:ascii="Times New Roman" w:hAnsi="Times New Roman" w:cs="Times New Roman"/>
          <w:b w:val="0"/>
          <w:bCs w:val="0"/>
          <w:sz w:val="24"/>
          <w:szCs w:val="24"/>
          <w:lang w:eastAsia="en-US"/>
        </w:rPr>
        <w:t>траверсирования</w:t>
      </w:r>
      <w:proofErr w:type="spellEnd"/>
      <w:r w:rsidRPr="00426EFD">
        <w:rPr>
          <w:rStyle w:val="FontStyle102"/>
          <w:rFonts w:ascii="Times New Roman" w:hAnsi="Times New Roman" w:cs="Times New Roman"/>
          <w:b w:val="0"/>
          <w:bCs w:val="0"/>
          <w:sz w:val="24"/>
          <w:szCs w:val="24"/>
          <w:lang w:eastAsia="en-US"/>
        </w:rPr>
        <w:t xml:space="preserve"> с поправкой на эталонный поток</w:t>
      </w:r>
    </w:p>
    <w:p w14:paraId="5B681DE8" w14:textId="77777777" w:rsidR="00547351" w:rsidRPr="00426EFD" w:rsidRDefault="00547351" w:rsidP="00547351">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AF: Средний поток в левой и правой стороне от центра трубы. </w:t>
      </w:r>
    </w:p>
    <w:p w14:paraId="44504458" w14:textId="77777777" w:rsidR="00547351" w:rsidRPr="00426EFD" w:rsidRDefault="00547351" w:rsidP="00547351">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LS: Данные с левой стороны от центра трубы </w:t>
      </w:r>
    </w:p>
    <w:p w14:paraId="565AAF7F" w14:textId="77777777" w:rsidR="00547351" w:rsidRPr="00426EFD" w:rsidRDefault="00547351" w:rsidP="00547351">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RS: Данные с правой стороны от центра трубы</w:t>
      </w:r>
    </w:p>
    <w:p w14:paraId="700B7892" w14:textId="77777777" w:rsidR="00547351" w:rsidRPr="00426EFD" w:rsidRDefault="00547351" w:rsidP="00E33880">
      <w:pPr>
        <w:pStyle w:val="Style32"/>
        <w:widowControl/>
        <w:ind w:firstLine="720"/>
        <w:jc w:val="both"/>
        <w:rPr>
          <w:rStyle w:val="FontStyle86"/>
          <w:rFonts w:ascii="Times New Roman" w:hAnsi="Times New Roman" w:cs="Times New Roman"/>
          <w:b w:val="0"/>
          <w:bCs w:val="0"/>
          <w:lang w:eastAsia="en-US"/>
        </w:rPr>
      </w:pPr>
    </w:p>
    <w:p w14:paraId="031D664A" w14:textId="77777777" w:rsidR="00547351" w:rsidRPr="00426EFD" w:rsidRDefault="00547351" w:rsidP="00E33880">
      <w:pPr>
        <w:pStyle w:val="Style32"/>
        <w:widowControl/>
        <w:ind w:firstLine="720"/>
        <w:jc w:val="both"/>
        <w:rPr>
          <w:rStyle w:val="FontStyle86"/>
          <w:rFonts w:ascii="Times New Roman" w:hAnsi="Times New Roman" w:cs="Times New Roman"/>
          <w:b w:val="0"/>
          <w:bCs w:val="0"/>
          <w:lang w:eastAsia="en-US"/>
        </w:rPr>
      </w:pPr>
      <w:r w:rsidRPr="00426EFD">
        <w:rPr>
          <w:noProof/>
        </w:rPr>
        <w:drawing>
          <wp:inline distT="0" distB="0" distL="0" distR="0" wp14:anchorId="3C5115C3" wp14:editId="0DBCA36C">
            <wp:extent cx="5819775" cy="5229225"/>
            <wp:effectExtent l="0" t="0" r="9525" b="9525"/>
            <wp:docPr id="2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1"/>
                    <pic:cNvPicPr>
                      <a:picLocks noChangeAspect="1"/>
                    </pic:cNvPicPr>
                  </pic:nvPicPr>
                  <pic:blipFill>
                    <a:blip r:embed="rId119"/>
                    <a:srcRect/>
                    <a:stretch>
                      <a:fillRect/>
                    </a:stretch>
                  </pic:blipFill>
                  <pic:spPr bwMode="auto">
                    <a:xfrm>
                      <a:off x="0" y="0"/>
                      <a:ext cx="5819775" cy="5229225"/>
                    </a:xfrm>
                    <a:prstGeom prst="rect">
                      <a:avLst/>
                    </a:prstGeom>
                    <a:noFill/>
                    <a:ln w="9525">
                      <a:noFill/>
                      <a:miter lim="800000"/>
                      <a:headEnd/>
                      <a:tailEnd/>
                    </a:ln>
                  </pic:spPr>
                </pic:pic>
              </a:graphicData>
            </a:graphic>
          </wp:inline>
        </w:drawing>
      </w:r>
    </w:p>
    <w:p w14:paraId="19E9D211" w14:textId="77777777" w:rsidR="00547351" w:rsidRPr="00426EFD" w:rsidRDefault="00547351" w:rsidP="00547351">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3A2C9DF6"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color w:val="053CF5"/>
          <w:sz w:val="24"/>
          <w:szCs w:val="24"/>
          <w:u w:val="single"/>
        </w:rPr>
      </w:pPr>
      <w:r w:rsidRPr="00426EFD">
        <w:rPr>
          <w:rStyle w:val="FontStyle101"/>
          <w:rFonts w:ascii="Times New Roman" w:hAnsi="Times New Roman" w:cs="Times New Roman"/>
          <w:i w:val="0"/>
          <w:iCs w:val="0"/>
          <w:sz w:val="24"/>
          <w:szCs w:val="24"/>
          <w:lang w:eastAsia="en-US"/>
        </w:rPr>
        <w:t xml:space="preserve">См. </w:t>
      </w:r>
      <w:hyperlink r:id="rId120" w:anchor="bookmark64" w:history="1">
        <w:r w:rsidRPr="00426EFD">
          <w:rPr>
            <w:rStyle w:val="FontStyle101"/>
            <w:rFonts w:ascii="Times New Roman" w:hAnsi="Times New Roman" w:cs="Times New Roman"/>
            <w:i w:val="0"/>
            <w:iCs w:val="0"/>
            <w:color w:val="auto"/>
            <w:sz w:val="24"/>
            <w:szCs w:val="24"/>
            <w:lang w:eastAsia="en-US"/>
          </w:rPr>
          <w:t xml:space="preserve">Таблицу </w:t>
        </w:r>
        <w:r w:rsidRPr="00426EFD">
          <w:rPr>
            <w:rStyle w:val="FontStyle101"/>
            <w:rFonts w:ascii="Times New Roman" w:hAnsi="Times New Roman" w:cs="Times New Roman"/>
            <w:i w:val="0"/>
            <w:iCs w:val="0"/>
            <w:color w:val="auto"/>
            <w:sz w:val="24"/>
            <w:szCs w:val="24"/>
            <w:lang w:val="en-US" w:eastAsia="en-US"/>
          </w:rPr>
          <w:t>F</w:t>
        </w:r>
        <w:r w:rsidRPr="00426EFD">
          <w:rPr>
            <w:rStyle w:val="FontStyle101"/>
            <w:rFonts w:ascii="Times New Roman" w:hAnsi="Times New Roman" w:cs="Times New Roman"/>
            <w:i w:val="0"/>
            <w:iCs w:val="0"/>
            <w:color w:val="auto"/>
            <w:sz w:val="24"/>
            <w:szCs w:val="24"/>
            <w:lang w:eastAsia="en-US"/>
          </w:rPr>
          <w:t>.1</w:t>
        </w:r>
      </w:hyperlink>
      <w:r w:rsidRPr="00426EFD">
        <w:rPr>
          <w:rStyle w:val="FontStyle101"/>
          <w:rFonts w:ascii="Times New Roman" w:hAnsi="Times New Roman" w:cs="Times New Roman"/>
          <w:i w:val="0"/>
          <w:iCs w:val="0"/>
          <w:sz w:val="24"/>
          <w:szCs w:val="24"/>
          <w:lang w:eastAsia="en-US"/>
        </w:rPr>
        <w:t xml:space="preserve">или </w:t>
      </w:r>
      <w:hyperlink r:id="rId121" w:anchor="bookmark65" w:history="1">
        <w:r w:rsidRPr="00426EFD">
          <w:rPr>
            <w:rStyle w:val="FontStyle101"/>
            <w:rFonts w:ascii="Times New Roman" w:hAnsi="Times New Roman" w:cs="Times New Roman"/>
            <w:i w:val="0"/>
            <w:iCs w:val="0"/>
            <w:color w:val="auto"/>
            <w:sz w:val="24"/>
            <w:szCs w:val="24"/>
            <w:lang w:eastAsia="en-US"/>
          </w:rPr>
          <w:t xml:space="preserve">Таблицу </w:t>
        </w:r>
        <w:r w:rsidRPr="00426EFD">
          <w:rPr>
            <w:rStyle w:val="FontStyle101"/>
            <w:rFonts w:ascii="Times New Roman" w:hAnsi="Times New Roman" w:cs="Times New Roman"/>
            <w:i w:val="0"/>
            <w:iCs w:val="0"/>
            <w:color w:val="auto"/>
            <w:sz w:val="24"/>
            <w:szCs w:val="24"/>
            <w:lang w:val="en-US" w:eastAsia="en-US"/>
          </w:rPr>
          <w:t>F</w:t>
        </w:r>
        <w:r w:rsidRPr="00426EFD">
          <w:rPr>
            <w:rStyle w:val="FontStyle101"/>
            <w:rFonts w:ascii="Times New Roman" w:hAnsi="Times New Roman" w:cs="Times New Roman"/>
            <w:i w:val="0"/>
            <w:iCs w:val="0"/>
            <w:color w:val="auto"/>
            <w:sz w:val="24"/>
            <w:szCs w:val="24"/>
            <w:lang w:eastAsia="en-US"/>
          </w:rPr>
          <w:t>.2</w:t>
        </w:r>
      </w:hyperlink>
    </w:p>
    <w:p w14:paraId="5CB4B14B" w14:textId="77777777" w:rsidR="00547351" w:rsidRPr="00426EFD" w:rsidRDefault="00547351" w:rsidP="00547351">
      <w:pPr>
        <w:pStyle w:val="Style23"/>
        <w:widowControl/>
        <w:jc w:val="both"/>
        <w:rPr>
          <w:rStyle w:val="FontStyle106"/>
          <w:rFonts w:ascii="Times New Roman" w:hAnsi="Times New Roman" w:cs="Times New Roman"/>
          <w:b w:val="0"/>
          <w:bCs w:val="0"/>
          <w:sz w:val="24"/>
          <w:szCs w:val="24"/>
        </w:rPr>
      </w:pPr>
    </w:p>
    <w:p w14:paraId="1B027CAA" w14:textId="77777777" w:rsidR="00547351" w:rsidRPr="00426EFD" w:rsidRDefault="00547351" w:rsidP="00547351">
      <w:pPr>
        <w:pStyle w:val="Style23"/>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F</w:t>
      </w:r>
      <w:r w:rsidRPr="00426EFD">
        <w:rPr>
          <w:rStyle w:val="FontStyle106"/>
          <w:rFonts w:ascii="Times New Roman" w:hAnsi="Times New Roman" w:cs="Times New Roman"/>
          <w:sz w:val="24"/>
          <w:szCs w:val="24"/>
          <w:lang w:eastAsia="en-US"/>
        </w:rPr>
        <w:t>.1 — Профиль для высокой скорости потока (слева) со средним значением 18,63 м/с и меньшей скорости потока (слева) со средним значением 17,55 м/с</w:t>
      </w:r>
    </w:p>
    <w:p w14:paraId="4975473F" w14:textId="77777777" w:rsidR="00547351" w:rsidRPr="00426EFD" w:rsidRDefault="00547351" w:rsidP="00E33880">
      <w:pPr>
        <w:pStyle w:val="Style32"/>
        <w:widowControl/>
        <w:ind w:firstLine="720"/>
        <w:jc w:val="both"/>
        <w:rPr>
          <w:rStyle w:val="FontStyle86"/>
          <w:rFonts w:ascii="Times New Roman" w:hAnsi="Times New Roman" w:cs="Times New Roman"/>
          <w:b w:val="0"/>
          <w:bCs w:val="0"/>
          <w:lang w:eastAsia="en-US"/>
        </w:rPr>
      </w:pPr>
    </w:p>
    <w:bookmarkEnd w:id="7"/>
    <w:p w14:paraId="333B0C49" w14:textId="77777777" w:rsidR="00547351" w:rsidRPr="00426EFD" w:rsidRDefault="00547351" w:rsidP="00547351">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lastRenderedPageBreak/>
        <w:t>F</w:t>
      </w:r>
      <w:r w:rsidRPr="00426EFD">
        <w:rPr>
          <w:rStyle w:val="FontStyle107"/>
          <w:rFonts w:ascii="Times New Roman" w:hAnsi="Times New Roman" w:cs="Times New Roman"/>
          <w:sz w:val="24"/>
          <w:szCs w:val="24"/>
          <w:lang w:eastAsia="en-US"/>
        </w:rPr>
        <w:t>.2 Коэффициент амплитуды</w:t>
      </w:r>
    </w:p>
    <w:p w14:paraId="7B532289"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 xml:space="preserve">Коэффициент амплитуды или отношение пикового значения к среднему, </w:t>
      </w:r>
      <w:proofErr w:type="spellStart"/>
      <w:r w:rsidRPr="00426EFD">
        <w:rPr>
          <w:rStyle w:val="FontStyle92"/>
          <w:rFonts w:ascii="Times New Roman" w:hAnsi="Times New Roman" w:cs="Times New Roman"/>
          <w:sz w:val="24"/>
          <w:szCs w:val="24"/>
          <w:lang w:val="en-US" w:eastAsia="en-US"/>
        </w:rPr>
        <w:t>vpeak</w:t>
      </w:r>
      <w:proofErr w:type="spellEnd"/>
      <w:r w:rsidRPr="00426EFD">
        <w:rPr>
          <w:rStyle w:val="FontStyle92"/>
          <w:rFonts w:ascii="Times New Roman" w:hAnsi="Times New Roman" w:cs="Times New Roman"/>
          <w:sz w:val="24"/>
          <w:szCs w:val="24"/>
          <w:lang w:eastAsia="en-US"/>
        </w:rPr>
        <w:t>/</w:t>
      </w:r>
      <w:proofErr w:type="spellStart"/>
      <w:r w:rsidRPr="00426EFD">
        <w:rPr>
          <w:rStyle w:val="FontStyle92"/>
          <w:rFonts w:ascii="Times New Roman" w:hAnsi="Times New Roman" w:cs="Times New Roman"/>
          <w:sz w:val="24"/>
          <w:szCs w:val="24"/>
          <w:lang w:val="en-US" w:eastAsia="en-US"/>
        </w:rPr>
        <w:t>Vavg</w:t>
      </w:r>
      <w:proofErr w:type="spellEnd"/>
      <w:r w:rsidRPr="00426EFD">
        <w:rPr>
          <w:rStyle w:val="FontStyle102"/>
          <w:rFonts w:ascii="Times New Roman" w:hAnsi="Times New Roman" w:cs="Times New Roman"/>
          <w:b w:val="0"/>
          <w:bCs w:val="0"/>
          <w:sz w:val="24"/>
          <w:szCs w:val="24"/>
          <w:lang w:eastAsia="en-US"/>
        </w:rPr>
        <w:t>, является измерением профиля потока, рассчитываемый как отношение между измеренным пиковым значением профиля потока и средним значением профиля потока.</w:t>
      </w:r>
    </w:p>
    <w:p w14:paraId="3F60CFB1" w14:textId="77777777" w:rsidR="00547351" w:rsidRPr="00426EFD" w:rsidRDefault="00547351" w:rsidP="00547351">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Для высокого профиля потока коэффициент амплитуды составляет:</w:t>
      </w:r>
    </w:p>
    <w:p w14:paraId="000C7EC3" w14:textId="77777777" w:rsidR="00547351" w:rsidRPr="00426EFD" w:rsidRDefault="00000000" w:rsidP="00DA6DF0">
      <w:pPr>
        <w:pStyle w:val="Style29"/>
        <w:widowControl/>
        <w:ind w:left="709"/>
        <w:jc w:val="both"/>
        <w:rPr>
          <w:rStyle w:val="FontStyle102"/>
          <w:rFonts w:ascii="Times New Roman" w:hAnsi="Times New Roman" w:cs="Times New Roman"/>
          <w:b w:val="0"/>
          <w:bCs w:val="0"/>
          <w:sz w:val="24"/>
          <w:szCs w:val="24"/>
          <w:lang w:eastAsia="en-US"/>
        </w:rPr>
      </w:pPr>
      <m:oMath>
        <m:f>
          <m:fPr>
            <m:ctrlPr>
              <w:rPr>
                <w:rStyle w:val="FontStyle102"/>
                <w:rFonts w:ascii="Cambria Math" w:hAnsi="Cambria Math" w:cs="Times New Roman"/>
                <w:b w:val="0"/>
                <w:bCs w:val="0"/>
                <w:i/>
                <w:sz w:val="24"/>
                <w:szCs w:val="24"/>
                <w:lang w:eastAsia="en-US"/>
              </w:rPr>
            </m:ctrlPr>
          </m:fPr>
          <m:num>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PEAK</m:t>
                </m:r>
              </m:sub>
            </m:sSub>
          </m:num>
          <m:den>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AVG</m:t>
                </m:r>
              </m:sub>
            </m:sSub>
          </m:den>
        </m:f>
        <m:r>
          <w:rPr>
            <w:rStyle w:val="FontStyle102"/>
            <w:rFonts w:ascii="Cambria Math" w:hAnsi="Cambria Math" w:cs="Times New Roman"/>
            <w:sz w:val="24"/>
            <w:szCs w:val="24"/>
            <w:lang w:eastAsia="en-US"/>
          </w:rPr>
          <m:t>=</m:t>
        </m:r>
        <m:f>
          <m:fPr>
            <m:ctrlPr>
              <w:rPr>
                <w:rStyle w:val="FontStyle102"/>
                <w:rFonts w:ascii="Cambria Math" w:hAnsi="Cambria Math" w:cs="Times New Roman"/>
                <w:b w:val="0"/>
                <w:bCs w:val="0"/>
                <w:i/>
                <w:sz w:val="24"/>
                <w:szCs w:val="24"/>
                <w:lang w:eastAsia="en-US"/>
              </w:rPr>
            </m:ctrlPr>
          </m:fPr>
          <m:num>
            <m:r>
              <w:rPr>
                <w:rStyle w:val="FontStyle102"/>
                <w:rFonts w:ascii="Cambria Math" w:hAnsi="Cambria Math" w:cs="Times New Roman"/>
                <w:sz w:val="24"/>
                <w:szCs w:val="24"/>
                <w:lang w:eastAsia="en-US"/>
              </w:rPr>
              <m:t>21,87</m:t>
            </m:r>
          </m:num>
          <m:den>
            <m:r>
              <w:rPr>
                <w:rStyle w:val="FontStyle102"/>
                <w:rFonts w:ascii="Cambria Math" w:hAnsi="Cambria Math" w:cs="Times New Roman"/>
                <w:sz w:val="24"/>
                <w:szCs w:val="24"/>
                <w:lang w:eastAsia="en-US"/>
              </w:rPr>
              <m:t>18,63</m:t>
            </m:r>
          </m:den>
        </m:f>
        <m:r>
          <w:rPr>
            <w:rStyle w:val="FontStyle102"/>
            <w:rFonts w:ascii="Cambria Math" w:hAnsi="Cambria Math" w:cs="Times New Roman"/>
            <w:sz w:val="24"/>
            <w:szCs w:val="24"/>
            <w:lang w:eastAsia="en-US"/>
          </w:rPr>
          <m:t xml:space="preserve">=1,174 </m:t>
        </m:r>
      </m:oMath>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DA6DF0" w:rsidRPr="00426EFD">
        <w:rPr>
          <w:rStyle w:val="FontStyle102"/>
          <w:rFonts w:ascii="Times New Roman" w:hAnsi="Times New Roman" w:cs="Times New Roman"/>
          <w:b w:val="0"/>
          <w:bCs w:val="0"/>
          <w:sz w:val="24"/>
          <w:szCs w:val="24"/>
          <w:lang w:eastAsia="en-US"/>
        </w:rPr>
        <w:tab/>
        <w:t xml:space="preserve"> </w:t>
      </w:r>
      <w:r w:rsidR="00DA6DF0"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102"/>
          <w:rFonts w:ascii="Times New Roman" w:hAnsi="Times New Roman" w:cs="Times New Roman"/>
          <w:b w:val="0"/>
          <w:bCs w:val="0"/>
          <w:sz w:val="24"/>
          <w:szCs w:val="24"/>
          <w:lang w:eastAsia="en-US"/>
        </w:rPr>
        <w:t xml:space="preserve">.1) </w:t>
      </w:r>
    </w:p>
    <w:p w14:paraId="7A67C0EC" w14:textId="77777777" w:rsidR="00DA6DF0" w:rsidRPr="00426EFD" w:rsidRDefault="00547351" w:rsidP="00DA6DF0">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Для низкого профиля потока коэффициент амплитуды составляет:</w:t>
      </w:r>
    </w:p>
    <w:p w14:paraId="796125E1" w14:textId="77777777" w:rsidR="00547351" w:rsidRPr="00426EFD" w:rsidRDefault="00000000" w:rsidP="00DA6DF0">
      <w:pPr>
        <w:pStyle w:val="Style29"/>
        <w:widowControl/>
        <w:ind w:firstLine="720"/>
        <w:jc w:val="both"/>
        <w:rPr>
          <w:rStyle w:val="FontStyle102"/>
          <w:rFonts w:ascii="Times New Roman" w:hAnsi="Times New Roman" w:cs="Times New Roman"/>
          <w:b w:val="0"/>
          <w:bCs w:val="0"/>
          <w:sz w:val="24"/>
          <w:szCs w:val="24"/>
          <w:lang w:eastAsia="en-US"/>
        </w:rPr>
      </w:pPr>
      <m:oMath>
        <m:f>
          <m:fPr>
            <m:ctrlPr>
              <w:rPr>
                <w:rStyle w:val="FontStyle102"/>
                <w:rFonts w:ascii="Cambria Math" w:hAnsi="Cambria Math" w:cs="Times New Roman"/>
                <w:b w:val="0"/>
                <w:bCs w:val="0"/>
                <w:i/>
                <w:sz w:val="24"/>
                <w:szCs w:val="24"/>
                <w:lang w:eastAsia="en-US"/>
              </w:rPr>
            </m:ctrlPr>
          </m:fPr>
          <m:num>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PEAK</m:t>
                </m:r>
              </m:sub>
            </m:sSub>
          </m:num>
          <m:den>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AVG</m:t>
                </m:r>
              </m:sub>
            </m:sSub>
          </m:den>
        </m:f>
        <m:r>
          <w:rPr>
            <w:rStyle w:val="FontStyle102"/>
            <w:rFonts w:ascii="Cambria Math" w:hAnsi="Cambria Math" w:cs="Times New Roman"/>
            <w:sz w:val="24"/>
            <w:szCs w:val="24"/>
            <w:lang w:eastAsia="en-US"/>
          </w:rPr>
          <m:t>=</m:t>
        </m:r>
        <m:f>
          <m:fPr>
            <m:ctrlPr>
              <w:rPr>
                <w:rStyle w:val="FontStyle102"/>
                <w:rFonts w:ascii="Cambria Math" w:hAnsi="Cambria Math" w:cs="Times New Roman"/>
                <w:b w:val="0"/>
                <w:bCs w:val="0"/>
                <w:i/>
                <w:sz w:val="24"/>
                <w:szCs w:val="24"/>
                <w:lang w:eastAsia="en-US"/>
              </w:rPr>
            </m:ctrlPr>
          </m:fPr>
          <m:num>
            <m:r>
              <w:rPr>
                <w:rStyle w:val="FontStyle102"/>
                <w:rFonts w:ascii="Cambria Math" w:hAnsi="Cambria Math" w:cs="Times New Roman"/>
                <w:sz w:val="24"/>
                <w:szCs w:val="24"/>
                <w:lang w:eastAsia="en-US"/>
              </w:rPr>
              <m:t>20,77</m:t>
            </m:r>
          </m:num>
          <m:den>
            <m:r>
              <w:rPr>
                <w:rStyle w:val="FontStyle102"/>
                <w:rFonts w:ascii="Cambria Math" w:hAnsi="Cambria Math" w:cs="Times New Roman"/>
                <w:sz w:val="24"/>
                <w:szCs w:val="24"/>
                <w:lang w:eastAsia="en-US"/>
              </w:rPr>
              <m:t>17,55</m:t>
            </m:r>
          </m:den>
        </m:f>
        <m:r>
          <w:rPr>
            <w:rStyle w:val="FontStyle102"/>
            <w:rFonts w:ascii="Cambria Math" w:hAnsi="Cambria Math" w:cs="Times New Roman"/>
            <w:sz w:val="24"/>
            <w:szCs w:val="24"/>
            <w:lang w:eastAsia="en-US"/>
          </w:rPr>
          <m:t>=1,184</m:t>
        </m:r>
      </m:oMath>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102"/>
          <w:rFonts w:ascii="Times New Roman" w:hAnsi="Times New Roman" w:cs="Times New Roman"/>
          <w:b w:val="0"/>
          <w:bCs w:val="0"/>
          <w:sz w:val="24"/>
          <w:szCs w:val="24"/>
          <w:lang w:eastAsia="en-US"/>
        </w:rPr>
        <w:t xml:space="preserve">.2) </w:t>
      </w:r>
    </w:p>
    <w:p w14:paraId="1EF711DD"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4"/>
          <w:szCs w:val="24"/>
        </w:rPr>
      </w:pPr>
    </w:p>
    <w:p w14:paraId="07751F22"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0"/>
          <w:szCs w:val="20"/>
          <w:lang w:eastAsia="en-US"/>
        </w:rPr>
      </w:pPr>
      <w:r w:rsidRPr="00426EFD">
        <w:rPr>
          <w:rStyle w:val="FontStyle101"/>
          <w:rFonts w:ascii="Times New Roman" w:hAnsi="Times New Roman" w:cs="Times New Roman"/>
          <w:i w:val="0"/>
          <w:iCs w:val="0"/>
          <w:sz w:val="20"/>
          <w:szCs w:val="20"/>
          <w:lang w:eastAsia="en-US"/>
        </w:rPr>
        <w:t xml:space="preserve">Примечание - Если измерение производится в соответствии с </w:t>
      </w:r>
      <w:r w:rsidRPr="00426EFD">
        <w:rPr>
          <w:rStyle w:val="FontStyle101"/>
          <w:rFonts w:ascii="Times New Roman" w:hAnsi="Times New Roman" w:cs="Times New Roman"/>
          <w:i w:val="0"/>
          <w:iCs w:val="0"/>
          <w:sz w:val="20"/>
          <w:szCs w:val="20"/>
          <w:lang w:val="en-US" w:eastAsia="en-US"/>
        </w:rPr>
        <w:t>ENISO</w:t>
      </w:r>
      <w:r w:rsidRPr="00426EFD">
        <w:rPr>
          <w:rStyle w:val="FontStyle101"/>
          <w:rFonts w:ascii="Times New Roman" w:hAnsi="Times New Roman" w:cs="Times New Roman"/>
          <w:i w:val="0"/>
          <w:iCs w:val="0"/>
          <w:sz w:val="20"/>
          <w:szCs w:val="20"/>
          <w:lang w:eastAsia="en-US"/>
        </w:rPr>
        <w:t xml:space="preserve"> 16911-1 и </w:t>
      </w:r>
      <w:r w:rsidRPr="00426EFD">
        <w:rPr>
          <w:rStyle w:val="FontStyle101"/>
          <w:rFonts w:ascii="Times New Roman" w:hAnsi="Times New Roman" w:cs="Times New Roman"/>
          <w:i w:val="0"/>
          <w:iCs w:val="0"/>
          <w:sz w:val="20"/>
          <w:szCs w:val="20"/>
          <w:lang w:val="en-US" w:eastAsia="en-US"/>
        </w:rPr>
        <w:t>EN</w:t>
      </w:r>
      <w:r w:rsidRPr="00426EFD">
        <w:rPr>
          <w:rStyle w:val="FontStyle101"/>
          <w:rFonts w:ascii="Times New Roman" w:hAnsi="Times New Roman" w:cs="Times New Roman"/>
          <w:i w:val="0"/>
          <w:iCs w:val="0"/>
          <w:sz w:val="20"/>
          <w:szCs w:val="20"/>
          <w:lang w:eastAsia="en-US"/>
        </w:rPr>
        <w:t xml:space="preserve"> 15259, как в данном примере, каждое измерение представляет одну и ту же площадь потока в трубопроводе, и среднее значение может быть рассчитано из простого среднего значения отдельных измерений.</w:t>
      </w:r>
    </w:p>
    <w:p w14:paraId="333818A5" w14:textId="77777777" w:rsidR="00547351" w:rsidRPr="00426EFD" w:rsidRDefault="00547351" w:rsidP="00547351">
      <w:pPr>
        <w:pStyle w:val="Style8"/>
        <w:widowControl/>
        <w:ind w:firstLine="720"/>
        <w:jc w:val="both"/>
        <w:rPr>
          <w:rStyle w:val="FontStyle107"/>
          <w:rFonts w:ascii="Times New Roman" w:hAnsi="Times New Roman" w:cs="Times New Roman"/>
          <w:b w:val="0"/>
          <w:bCs w:val="0"/>
          <w:sz w:val="24"/>
          <w:szCs w:val="24"/>
        </w:rPr>
      </w:pPr>
    </w:p>
    <w:p w14:paraId="0A163BC0" w14:textId="77777777" w:rsidR="00547351" w:rsidRPr="00426EFD" w:rsidRDefault="00547351" w:rsidP="00547351">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F</w:t>
      </w:r>
      <w:r w:rsidRPr="00426EFD">
        <w:rPr>
          <w:rStyle w:val="FontStyle107"/>
          <w:rFonts w:ascii="Times New Roman" w:hAnsi="Times New Roman" w:cs="Times New Roman"/>
          <w:sz w:val="24"/>
          <w:szCs w:val="24"/>
          <w:lang w:eastAsia="en-US"/>
        </w:rPr>
        <w:t>.3 Коэффициент асимметрии</w:t>
      </w:r>
    </w:p>
    <w:p w14:paraId="11FEE502" w14:textId="77777777" w:rsidR="00547351" w:rsidRPr="00426EFD" w:rsidRDefault="00547351" w:rsidP="00547351">
      <w:pPr>
        <w:pStyle w:val="Style26"/>
        <w:widowControl/>
        <w:ind w:firstLine="720"/>
        <w:jc w:val="both"/>
        <w:rPr>
          <w:rStyle w:val="FontStyle92"/>
          <w:rFonts w:ascii="Times New Roman" w:hAnsi="Times New Roman" w:cs="Times New Roman"/>
          <w:sz w:val="24"/>
          <w:szCs w:val="24"/>
        </w:rPr>
      </w:pPr>
      <w:r w:rsidRPr="00426EFD">
        <w:rPr>
          <w:rStyle w:val="FontStyle102"/>
          <w:rFonts w:ascii="Times New Roman" w:hAnsi="Times New Roman" w:cs="Times New Roman"/>
          <w:b w:val="0"/>
          <w:bCs w:val="0"/>
          <w:sz w:val="24"/>
          <w:szCs w:val="24"/>
          <w:lang w:eastAsia="en-US"/>
        </w:rPr>
        <w:t xml:space="preserve">Коэффициент асимметрии является мерой асимметрии и в данном случае определяется как относительная разница в общем потоке слева от центра трубопровода, деленная на общий поток справа от центра трубопровода, </w:t>
      </w:r>
      <w:r w:rsidRPr="00426EFD">
        <w:rPr>
          <w:rStyle w:val="FontStyle92"/>
          <w:rFonts w:ascii="Times New Roman" w:hAnsi="Times New Roman" w:cs="Times New Roman"/>
          <w:sz w:val="24"/>
          <w:szCs w:val="24"/>
          <w:lang w:val="en-US" w:eastAsia="en-US"/>
        </w:rPr>
        <w:t>V</w:t>
      </w:r>
      <w:r w:rsidRPr="00426EFD">
        <w:rPr>
          <w:rStyle w:val="FontStyle92"/>
          <w:rFonts w:ascii="Times New Roman" w:hAnsi="Times New Roman" w:cs="Times New Roman"/>
          <w:sz w:val="24"/>
          <w:szCs w:val="24"/>
          <w:vertAlign w:val="subscript"/>
          <w:lang w:val="en-US" w:eastAsia="en-US"/>
        </w:rPr>
        <w:t>L</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92"/>
          <w:rFonts w:ascii="Times New Roman" w:hAnsi="Times New Roman" w:cs="Times New Roman"/>
          <w:sz w:val="24"/>
          <w:szCs w:val="24"/>
          <w:lang w:eastAsia="en-US"/>
        </w:rPr>
        <w:t>/</w:t>
      </w:r>
      <w:r w:rsidRPr="00426EFD">
        <w:rPr>
          <w:rStyle w:val="FontStyle92"/>
          <w:rFonts w:ascii="Times New Roman" w:hAnsi="Times New Roman" w:cs="Times New Roman"/>
          <w:sz w:val="24"/>
          <w:szCs w:val="24"/>
          <w:lang w:val="en-US" w:eastAsia="en-US"/>
        </w:rPr>
        <w:t>V</w:t>
      </w:r>
      <w:r w:rsidRPr="00426EFD">
        <w:rPr>
          <w:rStyle w:val="FontStyle92"/>
          <w:rFonts w:ascii="Times New Roman" w:hAnsi="Times New Roman" w:cs="Times New Roman"/>
          <w:sz w:val="24"/>
          <w:szCs w:val="24"/>
          <w:vertAlign w:val="subscript"/>
          <w:lang w:val="en-US" w:eastAsia="en-US"/>
        </w:rPr>
        <w:t>R</w:t>
      </w:r>
      <w:r w:rsidRPr="00426EFD">
        <w:rPr>
          <w:rStyle w:val="FontStyle92"/>
          <w:rFonts w:ascii="Times New Roman" w:hAnsi="Times New Roman" w:cs="Times New Roman"/>
          <w:sz w:val="24"/>
          <w:szCs w:val="24"/>
          <w:vertAlign w:val="subscript"/>
          <w:lang w:eastAsia="en-US"/>
        </w:rPr>
        <w:t xml:space="preserve">, </w:t>
      </w:r>
      <w:r w:rsidRPr="00426EFD">
        <w:rPr>
          <w:rStyle w:val="FontStyle92"/>
          <w:rFonts w:ascii="Times New Roman" w:hAnsi="Times New Roman" w:cs="Times New Roman"/>
          <w:sz w:val="24"/>
          <w:szCs w:val="24"/>
          <w:vertAlign w:val="subscript"/>
          <w:lang w:val="en-US" w:eastAsia="en-US"/>
        </w:rPr>
        <w:t>AVG</w:t>
      </w:r>
      <w:r w:rsidRPr="00426EFD">
        <w:rPr>
          <w:rStyle w:val="FontStyle92"/>
          <w:rFonts w:ascii="Times New Roman" w:hAnsi="Times New Roman" w:cs="Times New Roman"/>
          <w:sz w:val="24"/>
          <w:szCs w:val="24"/>
          <w:lang w:eastAsia="en-US"/>
        </w:rPr>
        <w:t>.</w:t>
      </w:r>
    </w:p>
    <w:p w14:paraId="7AA4304D"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Коэффициент асимметрии для высокого профиля потока составляет:</w:t>
      </w:r>
    </w:p>
    <w:p w14:paraId="07DDEB1E" w14:textId="77777777" w:rsidR="00547351" w:rsidRPr="00426EFD" w:rsidRDefault="00000000" w:rsidP="00DC6351">
      <w:pPr>
        <w:pStyle w:val="Style26"/>
        <w:widowControl/>
        <w:ind w:firstLine="720"/>
        <w:jc w:val="both"/>
        <w:rPr>
          <w:rStyle w:val="FontStyle102"/>
          <w:rFonts w:ascii="Times New Roman" w:hAnsi="Times New Roman" w:cs="Times New Roman"/>
          <w:b w:val="0"/>
          <w:bCs w:val="0"/>
          <w:i/>
          <w:sz w:val="24"/>
          <w:szCs w:val="24"/>
        </w:rPr>
      </w:pPr>
      <m:oMath>
        <m:f>
          <m:fPr>
            <m:ctrlPr>
              <w:rPr>
                <w:rStyle w:val="FontStyle102"/>
                <w:rFonts w:ascii="Cambria Math" w:hAnsi="Cambria Math" w:cs="Times New Roman"/>
                <w:b w:val="0"/>
                <w:bCs w:val="0"/>
                <w:i/>
                <w:sz w:val="24"/>
                <w:szCs w:val="24"/>
                <w:lang w:eastAsia="en-US"/>
              </w:rPr>
            </m:ctrlPr>
          </m:fPr>
          <m:num>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val="en-US" w:eastAsia="en-US"/>
                  </w:rPr>
                  <m:t>L</m:t>
                </m:r>
                <m:r>
                  <w:rPr>
                    <w:rStyle w:val="FontStyle102"/>
                    <w:rFonts w:ascii="Cambria Math" w:hAnsi="Cambria Math" w:cs="Times New Roman"/>
                    <w:sz w:val="24"/>
                    <w:szCs w:val="24"/>
                    <w:lang w:eastAsia="en-US"/>
                  </w:rPr>
                  <m:t>,</m:t>
                </m:r>
                <m:r>
                  <w:rPr>
                    <w:rStyle w:val="FontStyle102"/>
                    <w:rFonts w:ascii="Cambria Math" w:hAnsi="Cambria Math" w:cs="Times New Roman"/>
                    <w:sz w:val="24"/>
                    <w:szCs w:val="24"/>
                    <w:lang w:val="en-US" w:eastAsia="en-US"/>
                  </w:rPr>
                  <m:t>AVG</m:t>
                </m:r>
              </m:sub>
            </m:sSub>
          </m:num>
          <m:den>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R,AVG</m:t>
                </m:r>
              </m:sub>
            </m:sSub>
          </m:den>
        </m:f>
        <m:r>
          <w:rPr>
            <w:rStyle w:val="FontStyle102"/>
            <w:rFonts w:ascii="Cambria Math" w:hAnsi="Cambria Math" w:cs="Times New Roman"/>
            <w:sz w:val="24"/>
            <w:szCs w:val="24"/>
            <w:lang w:eastAsia="en-US"/>
          </w:rPr>
          <m:t>=</m:t>
        </m:r>
        <m:f>
          <m:fPr>
            <m:ctrlPr>
              <w:rPr>
                <w:rStyle w:val="FontStyle102"/>
                <w:rFonts w:ascii="Cambria Math" w:hAnsi="Cambria Math" w:cs="Times New Roman"/>
                <w:b w:val="0"/>
                <w:bCs w:val="0"/>
                <w:i/>
                <w:sz w:val="24"/>
                <w:szCs w:val="24"/>
                <w:lang w:eastAsia="en-US"/>
              </w:rPr>
            </m:ctrlPr>
          </m:fPr>
          <m:num>
            <m:r>
              <w:rPr>
                <w:rStyle w:val="FontStyle102"/>
                <w:rFonts w:ascii="Cambria Math" w:hAnsi="Cambria Math" w:cs="Times New Roman"/>
                <w:sz w:val="24"/>
                <w:szCs w:val="24"/>
                <w:lang w:eastAsia="en-US"/>
              </w:rPr>
              <m:t>19,75</m:t>
            </m:r>
          </m:num>
          <m:den>
            <m:r>
              <w:rPr>
                <w:rStyle w:val="FontStyle102"/>
                <w:rFonts w:ascii="Cambria Math" w:hAnsi="Cambria Math" w:cs="Times New Roman"/>
                <w:sz w:val="24"/>
                <w:szCs w:val="24"/>
                <w:lang w:eastAsia="en-US"/>
              </w:rPr>
              <m:t>17,19</m:t>
            </m:r>
          </m:den>
        </m:f>
        <m:r>
          <w:rPr>
            <w:rStyle w:val="FontStyle102"/>
            <w:rFonts w:ascii="Cambria Math" w:hAnsi="Cambria Math" w:cs="Times New Roman"/>
            <w:sz w:val="24"/>
            <w:szCs w:val="24"/>
            <w:lang w:eastAsia="en-US"/>
          </w:rPr>
          <m:t>=1,149</m:t>
        </m:r>
      </m:oMath>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92"/>
          <w:rFonts w:ascii="Times New Roman" w:hAnsi="Times New Roman" w:cs="Times New Roman"/>
          <w:sz w:val="24"/>
          <w:szCs w:val="24"/>
          <w:lang w:eastAsia="en-US"/>
        </w:rPr>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92"/>
          <w:rFonts w:ascii="Times New Roman" w:hAnsi="Times New Roman" w:cs="Times New Roman"/>
          <w:sz w:val="24"/>
          <w:szCs w:val="24"/>
          <w:lang w:eastAsia="en-US"/>
        </w:rPr>
        <w:t xml:space="preserve">.3) </w:t>
      </w:r>
    </w:p>
    <w:p w14:paraId="67919C29"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Коэффициент асимметрии для низкого профиля потока составляет:</w:t>
      </w:r>
    </w:p>
    <w:p w14:paraId="5820CEEC" w14:textId="77777777" w:rsidR="00547351" w:rsidRPr="00426EFD" w:rsidRDefault="00000000" w:rsidP="00DC6351">
      <w:pPr>
        <w:pStyle w:val="Style26"/>
        <w:widowControl/>
        <w:ind w:firstLine="720"/>
        <w:jc w:val="both"/>
        <w:rPr>
          <w:rStyle w:val="FontStyle102"/>
          <w:rFonts w:ascii="Times New Roman" w:hAnsi="Times New Roman" w:cs="Times New Roman"/>
          <w:b w:val="0"/>
          <w:bCs w:val="0"/>
          <w:sz w:val="24"/>
          <w:szCs w:val="24"/>
          <w:lang w:eastAsia="en-US"/>
        </w:rPr>
      </w:pPr>
      <m:oMath>
        <m:f>
          <m:fPr>
            <m:ctrlPr>
              <w:rPr>
                <w:rStyle w:val="FontStyle102"/>
                <w:rFonts w:ascii="Cambria Math" w:hAnsi="Cambria Math" w:cs="Times New Roman"/>
                <w:b w:val="0"/>
                <w:bCs w:val="0"/>
                <w:i/>
                <w:sz w:val="24"/>
                <w:szCs w:val="24"/>
                <w:lang w:eastAsia="en-US"/>
              </w:rPr>
            </m:ctrlPr>
          </m:fPr>
          <m:num>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val="en-US" w:eastAsia="en-US"/>
                  </w:rPr>
                  <m:t>L</m:t>
                </m:r>
                <m:r>
                  <w:rPr>
                    <w:rStyle w:val="FontStyle102"/>
                    <w:rFonts w:ascii="Cambria Math" w:hAnsi="Cambria Math" w:cs="Times New Roman"/>
                    <w:sz w:val="24"/>
                    <w:szCs w:val="24"/>
                    <w:lang w:eastAsia="en-US"/>
                  </w:rPr>
                  <m:t>,</m:t>
                </m:r>
                <m:r>
                  <w:rPr>
                    <w:rStyle w:val="FontStyle102"/>
                    <w:rFonts w:ascii="Cambria Math" w:hAnsi="Cambria Math" w:cs="Times New Roman"/>
                    <w:sz w:val="24"/>
                    <w:szCs w:val="24"/>
                    <w:lang w:val="en-US" w:eastAsia="en-US"/>
                  </w:rPr>
                  <m:t>AVG</m:t>
                </m:r>
              </m:sub>
            </m:sSub>
          </m:num>
          <m:den>
            <m:sSub>
              <m:sSubPr>
                <m:ctrlPr>
                  <w:rPr>
                    <w:rStyle w:val="FontStyle102"/>
                    <w:rFonts w:ascii="Cambria Math" w:hAnsi="Cambria Math" w:cs="Times New Roman"/>
                    <w:b w:val="0"/>
                    <w:bCs w:val="0"/>
                    <w:i/>
                    <w:sz w:val="24"/>
                    <w:szCs w:val="24"/>
                    <w:lang w:eastAsia="en-US"/>
                  </w:rPr>
                </m:ctrlPr>
              </m:sSubPr>
              <m:e>
                <m:r>
                  <w:rPr>
                    <w:rStyle w:val="FontStyle102"/>
                    <w:rFonts w:ascii="Cambria Math" w:hAnsi="Cambria Math" w:cs="Times New Roman"/>
                    <w:sz w:val="24"/>
                    <w:szCs w:val="24"/>
                    <w:lang w:val="en-US" w:eastAsia="en-US"/>
                  </w:rPr>
                  <m:t>v</m:t>
                </m:r>
              </m:e>
              <m:sub>
                <m:r>
                  <w:rPr>
                    <w:rStyle w:val="FontStyle102"/>
                    <w:rFonts w:ascii="Cambria Math" w:hAnsi="Cambria Math" w:cs="Times New Roman"/>
                    <w:sz w:val="24"/>
                    <w:szCs w:val="24"/>
                    <w:lang w:eastAsia="en-US"/>
                  </w:rPr>
                  <m:t>R,AVG</m:t>
                </m:r>
              </m:sub>
            </m:sSub>
          </m:den>
        </m:f>
        <m:r>
          <w:rPr>
            <w:rStyle w:val="FontStyle102"/>
            <w:rFonts w:ascii="Cambria Math" w:hAnsi="Cambria Math" w:cs="Times New Roman"/>
            <w:sz w:val="24"/>
            <w:szCs w:val="24"/>
            <w:lang w:eastAsia="en-US"/>
          </w:rPr>
          <m:t>=</m:t>
        </m:r>
        <m:f>
          <m:fPr>
            <m:ctrlPr>
              <w:rPr>
                <w:rStyle w:val="FontStyle102"/>
                <w:rFonts w:ascii="Cambria Math" w:hAnsi="Cambria Math" w:cs="Times New Roman"/>
                <w:b w:val="0"/>
                <w:bCs w:val="0"/>
                <w:i/>
                <w:sz w:val="24"/>
                <w:szCs w:val="24"/>
                <w:lang w:eastAsia="en-US"/>
              </w:rPr>
            </m:ctrlPr>
          </m:fPr>
          <m:num>
            <m:r>
              <w:rPr>
                <w:rStyle w:val="FontStyle102"/>
                <w:rFonts w:ascii="Cambria Math" w:hAnsi="Cambria Math" w:cs="Times New Roman"/>
                <w:sz w:val="24"/>
                <w:szCs w:val="24"/>
                <w:lang w:eastAsia="en-US"/>
              </w:rPr>
              <m:t>18,15</m:t>
            </m:r>
          </m:num>
          <m:den>
            <m:r>
              <w:rPr>
                <w:rStyle w:val="FontStyle102"/>
                <w:rFonts w:ascii="Cambria Math" w:hAnsi="Cambria Math" w:cs="Times New Roman"/>
                <w:sz w:val="24"/>
                <w:szCs w:val="24"/>
                <w:lang w:eastAsia="en-US"/>
              </w:rPr>
              <m:t>16,63</m:t>
            </m:r>
          </m:den>
        </m:f>
        <m:r>
          <w:rPr>
            <w:rStyle w:val="FontStyle102"/>
            <w:rFonts w:ascii="Cambria Math" w:hAnsi="Cambria Math" w:cs="Times New Roman"/>
            <w:sz w:val="24"/>
            <w:szCs w:val="24"/>
            <w:lang w:eastAsia="en-US"/>
          </w:rPr>
          <m:t>=1,091</m:t>
        </m:r>
      </m:oMath>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DC6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102"/>
          <w:rFonts w:ascii="Times New Roman" w:hAnsi="Times New Roman" w:cs="Times New Roman"/>
          <w:b w:val="0"/>
          <w:bCs w:val="0"/>
          <w:sz w:val="24"/>
          <w:szCs w:val="24"/>
          <w:lang w:eastAsia="en-US"/>
        </w:rPr>
        <w:t>.4)</w:t>
      </w:r>
    </w:p>
    <w:p w14:paraId="7DAF2180"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4"/>
          <w:szCs w:val="24"/>
        </w:rPr>
      </w:pPr>
    </w:p>
    <w:p w14:paraId="42A52FAC"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0"/>
          <w:szCs w:val="20"/>
          <w:lang w:eastAsia="en-US"/>
        </w:rPr>
      </w:pPr>
      <w:r w:rsidRPr="00426EFD">
        <w:rPr>
          <w:rStyle w:val="FontStyle101"/>
          <w:rFonts w:ascii="Times New Roman" w:hAnsi="Times New Roman" w:cs="Times New Roman"/>
          <w:i w:val="0"/>
          <w:iCs w:val="0"/>
          <w:sz w:val="20"/>
          <w:szCs w:val="20"/>
          <w:lang w:eastAsia="en-US"/>
        </w:rPr>
        <w:t>Примечания</w:t>
      </w:r>
    </w:p>
    <w:p w14:paraId="5622C335"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0"/>
          <w:szCs w:val="20"/>
          <w:lang w:eastAsia="en-US"/>
        </w:rPr>
      </w:pPr>
      <w:r w:rsidRPr="00426EFD">
        <w:rPr>
          <w:rStyle w:val="FontStyle101"/>
          <w:rFonts w:ascii="Times New Roman" w:hAnsi="Times New Roman" w:cs="Times New Roman"/>
          <w:i w:val="0"/>
          <w:iCs w:val="0"/>
          <w:sz w:val="20"/>
          <w:szCs w:val="20"/>
          <w:lang w:eastAsia="en-US"/>
        </w:rPr>
        <w:t xml:space="preserve">1 Если измерения проводятся в соответствии с </w:t>
      </w:r>
      <w:r w:rsidRPr="00426EFD">
        <w:rPr>
          <w:rStyle w:val="FontStyle101"/>
          <w:rFonts w:ascii="Times New Roman" w:hAnsi="Times New Roman" w:cs="Times New Roman"/>
          <w:i w:val="0"/>
          <w:iCs w:val="0"/>
          <w:sz w:val="20"/>
          <w:szCs w:val="20"/>
          <w:lang w:val="en-US" w:eastAsia="en-US"/>
        </w:rPr>
        <w:t>ENISO</w:t>
      </w:r>
      <w:r w:rsidRPr="00426EFD">
        <w:rPr>
          <w:rStyle w:val="FontStyle101"/>
          <w:rFonts w:ascii="Times New Roman" w:hAnsi="Times New Roman" w:cs="Times New Roman"/>
          <w:i w:val="0"/>
          <w:iCs w:val="0"/>
          <w:sz w:val="20"/>
          <w:szCs w:val="20"/>
          <w:lang w:eastAsia="en-US"/>
        </w:rPr>
        <w:t xml:space="preserve"> 16911-1 и </w:t>
      </w:r>
      <w:r w:rsidRPr="00426EFD">
        <w:rPr>
          <w:rStyle w:val="FontStyle101"/>
          <w:rFonts w:ascii="Times New Roman" w:hAnsi="Times New Roman" w:cs="Times New Roman"/>
          <w:i w:val="0"/>
          <w:iCs w:val="0"/>
          <w:sz w:val="20"/>
          <w:szCs w:val="20"/>
          <w:lang w:val="en-US" w:eastAsia="en-US"/>
        </w:rPr>
        <w:t>EN</w:t>
      </w:r>
      <w:r w:rsidRPr="00426EFD">
        <w:rPr>
          <w:rStyle w:val="FontStyle101"/>
          <w:rFonts w:ascii="Times New Roman" w:hAnsi="Times New Roman" w:cs="Times New Roman"/>
          <w:i w:val="0"/>
          <w:iCs w:val="0"/>
          <w:sz w:val="20"/>
          <w:szCs w:val="20"/>
          <w:lang w:eastAsia="en-US"/>
        </w:rPr>
        <w:t xml:space="preserve"> 15259, то, следуя данному примеру, каждое измерение представляет собой одинаковую площадь потока в трубопроводе, и коэффициент асимметрии может быть рассчитан на основе простого среднего значения отдельных измерений по обе стороны от центральной линии, без учета измерений в центре трубопровода.</w:t>
      </w:r>
    </w:p>
    <w:p w14:paraId="0EA7AD69" w14:textId="77777777" w:rsidR="00547351" w:rsidRPr="00426EFD" w:rsidRDefault="00547351" w:rsidP="00547351">
      <w:pPr>
        <w:pStyle w:val="Style2"/>
        <w:widowControl/>
        <w:ind w:firstLine="720"/>
        <w:jc w:val="both"/>
        <w:rPr>
          <w:rStyle w:val="FontStyle101"/>
          <w:rFonts w:ascii="Times New Roman" w:hAnsi="Times New Roman" w:cs="Times New Roman"/>
          <w:i w:val="0"/>
          <w:iCs w:val="0"/>
          <w:sz w:val="20"/>
          <w:szCs w:val="20"/>
          <w:lang w:eastAsia="en-US"/>
        </w:rPr>
      </w:pPr>
      <w:r w:rsidRPr="00426EFD">
        <w:rPr>
          <w:rStyle w:val="FontStyle101"/>
          <w:rFonts w:ascii="Times New Roman" w:hAnsi="Times New Roman" w:cs="Times New Roman"/>
          <w:i w:val="0"/>
          <w:iCs w:val="0"/>
          <w:sz w:val="20"/>
          <w:szCs w:val="20"/>
          <w:lang w:eastAsia="en-US"/>
        </w:rPr>
        <w:t>2 Если используется четное количество точек измерения, то используются все левые и правые точки. Если используется нечетное количество точек измерения, как в данном примере, центральная точка исключается.</w:t>
      </w:r>
    </w:p>
    <w:p w14:paraId="51B450DD" w14:textId="77777777" w:rsidR="00547351" w:rsidRPr="00426EFD" w:rsidRDefault="00547351" w:rsidP="00547351">
      <w:pPr>
        <w:pStyle w:val="Style26"/>
        <w:widowControl/>
        <w:ind w:firstLine="720"/>
        <w:jc w:val="both"/>
        <w:rPr>
          <w:rStyle w:val="FontStyle107"/>
          <w:rFonts w:ascii="Times New Roman" w:hAnsi="Times New Roman" w:cs="Times New Roman"/>
          <w:b w:val="0"/>
          <w:bCs w:val="0"/>
          <w:sz w:val="24"/>
          <w:szCs w:val="24"/>
        </w:rPr>
      </w:pPr>
    </w:p>
    <w:p w14:paraId="0D8EFF36" w14:textId="77777777" w:rsidR="00547351" w:rsidRPr="00426EFD" w:rsidRDefault="00547351" w:rsidP="00547351">
      <w:pPr>
        <w:pStyle w:val="Style26"/>
        <w:widowControl/>
        <w:ind w:firstLine="720"/>
        <w:jc w:val="both"/>
        <w:rPr>
          <w:rStyle w:val="FontStyle107"/>
          <w:rFonts w:ascii="Times New Roman" w:hAnsi="Times New Roman" w:cs="Times New Roman"/>
          <w:b w:val="0"/>
          <w:bCs w:val="0"/>
          <w:sz w:val="24"/>
          <w:szCs w:val="24"/>
          <w:lang w:eastAsia="en-US"/>
        </w:rPr>
      </w:pPr>
      <w:r w:rsidRPr="00426EFD">
        <w:rPr>
          <w:rStyle w:val="FontStyle107"/>
          <w:rFonts w:ascii="Times New Roman" w:hAnsi="Times New Roman" w:cs="Times New Roman"/>
          <w:b w:val="0"/>
          <w:bCs w:val="0"/>
          <w:sz w:val="24"/>
          <w:szCs w:val="24"/>
          <w:lang w:val="en-US" w:eastAsia="en-US"/>
        </w:rPr>
        <w:t>F</w:t>
      </w:r>
      <w:r w:rsidRPr="00426EFD">
        <w:rPr>
          <w:rStyle w:val="FontStyle107"/>
          <w:rFonts w:ascii="Times New Roman" w:hAnsi="Times New Roman" w:cs="Times New Roman"/>
          <w:b w:val="0"/>
          <w:bCs w:val="0"/>
          <w:sz w:val="24"/>
          <w:szCs w:val="24"/>
          <w:lang w:eastAsia="en-US"/>
        </w:rPr>
        <w:t>.4 Воспроизводимость</w:t>
      </w:r>
    </w:p>
    <w:p w14:paraId="41E174B0"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color w:val="053CF5"/>
          <w:sz w:val="24"/>
          <w:szCs w:val="24"/>
        </w:rPr>
      </w:pPr>
      <w:r w:rsidRPr="00426EFD">
        <w:rPr>
          <w:rStyle w:val="FontStyle102"/>
          <w:rFonts w:ascii="Times New Roman" w:hAnsi="Times New Roman" w:cs="Times New Roman"/>
          <w:b w:val="0"/>
          <w:bCs w:val="0"/>
          <w:sz w:val="24"/>
          <w:szCs w:val="24"/>
          <w:lang w:eastAsia="en-US"/>
        </w:rPr>
        <w:t xml:space="preserve">Воспроизводимость рассчитывается по результатам измерений в каждой точке пересечения, выбранной в соответствии с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15259, при максимально возможной скорости потока и при минимально возможной скорости потока, как описано в п. </w:t>
      </w:r>
      <w:hyperlink r:id="rId122" w:anchor="bookmark24" w:history="1">
        <w:r w:rsidRPr="00426EFD">
          <w:rPr>
            <w:rStyle w:val="FontStyle102"/>
            <w:rFonts w:ascii="Times New Roman" w:hAnsi="Times New Roman" w:cs="Times New Roman"/>
            <w:b w:val="0"/>
            <w:bCs w:val="0"/>
            <w:color w:val="auto"/>
            <w:sz w:val="24"/>
            <w:szCs w:val="24"/>
            <w:lang w:eastAsia="en-US"/>
          </w:rPr>
          <w:t>7.1</w:t>
        </w:r>
      </w:hyperlink>
      <w:r w:rsidRPr="00426EFD">
        <w:rPr>
          <w:rStyle w:val="FontStyle102"/>
          <w:rFonts w:ascii="Times New Roman" w:hAnsi="Times New Roman" w:cs="Times New Roman"/>
          <w:b w:val="0"/>
          <w:bCs w:val="0"/>
          <w:color w:val="053CF5"/>
          <w:sz w:val="24"/>
          <w:szCs w:val="24"/>
          <w:lang w:eastAsia="en-US"/>
        </w:rPr>
        <w:t>.</w:t>
      </w:r>
    </w:p>
    <w:p w14:paraId="01465504"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Целью расчета является количественная оценка изменения между профилями потока, измеренными при самой высокой и самой низкой скорости потока, при которых, вероятно, будет работать установка. Профили потока нормализуются для компенсации изменения среднего потока. Таким образом, воспроизводимость измеряет только изменение профиля потока, а не изменение среднего потока.</w:t>
      </w:r>
    </w:p>
    <w:p w14:paraId="02381C1A"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Процедура выполняется как в </w:t>
      </w:r>
      <w:r w:rsidRPr="00426EFD">
        <w:rPr>
          <w:rStyle w:val="FontStyle102"/>
          <w:rFonts w:ascii="Times New Roman" w:hAnsi="Times New Roman" w:cs="Times New Roman"/>
          <w:b w:val="0"/>
          <w:bCs w:val="0"/>
          <w:sz w:val="24"/>
          <w:szCs w:val="24"/>
          <w:lang w:val="en-US" w:eastAsia="en-US"/>
        </w:rPr>
        <w:t>P</w:t>
      </w:r>
      <w:r w:rsidRPr="00426EFD">
        <w:rPr>
          <w:rStyle w:val="FontStyle102"/>
          <w:rFonts w:ascii="Times New Roman" w:hAnsi="Times New Roman" w:cs="Times New Roman"/>
          <w:b w:val="0"/>
          <w:bCs w:val="0"/>
          <w:sz w:val="24"/>
          <w:szCs w:val="24"/>
          <w:lang w:eastAsia="en-US"/>
        </w:rPr>
        <w:t xml:space="preserve">, так и в </w:t>
      </w:r>
      <w:r w:rsidRPr="00426EFD">
        <w:rPr>
          <w:rStyle w:val="FontStyle102"/>
          <w:rFonts w:ascii="Times New Roman" w:hAnsi="Times New Roman" w:cs="Times New Roman"/>
          <w:b w:val="0"/>
          <w:bCs w:val="0"/>
          <w:sz w:val="24"/>
          <w:szCs w:val="24"/>
          <w:lang w:val="en-US" w:eastAsia="en-US"/>
        </w:rPr>
        <w:t>S</w:t>
      </w:r>
      <w:r w:rsidRPr="00426EFD">
        <w:rPr>
          <w:rStyle w:val="FontStyle102"/>
          <w:rFonts w:ascii="Times New Roman" w:hAnsi="Times New Roman" w:cs="Times New Roman"/>
          <w:b w:val="0"/>
          <w:bCs w:val="0"/>
          <w:sz w:val="24"/>
          <w:szCs w:val="24"/>
          <w:lang w:eastAsia="en-US"/>
        </w:rPr>
        <w:t>, но здесь показан только один пример.</w:t>
      </w:r>
    </w:p>
    <w:p w14:paraId="3D9AB3EA"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Профили потока нормализуются путем деления на среднюю скорость потока в каждом состоянии, таким образом, получаются два профиля потока со </w:t>
      </w:r>
      <w:proofErr w:type="spellStart"/>
      <w:r w:rsidRPr="00426EFD">
        <w:rPr>
          <w:rStyle w:val="FontStyle102"/>
          <w:rFonts w:ascii="Times New Roman" w:hAnsi="Times New Roman" w:cs="Times New Roman"/>
          <w:b w:val="0"/>
          <w:bCs w:val="0"/>
          <w:sz w:val="24"/>
          <w:szCs w:val="24"/>
          <w:lang w:eastAsia="en-US"/>
        </w:rPr>
        <w:t>сре</w:t>
      </w:r>
      <w:proofErr w:type="spellEnd"/>
      <w:r w:rsidR="00DC6351" w:rsidRPr="00426EFD">
        <w:rPr>
          <w:rStyle w:val="FontStyle102"/>
          <w:rFonts w:ascii="Times New Roman" w:hAnsi="Times New Roman" w:cs="Times New Roman"/>
          <w:b w:val="0"/>
          <w:bCs w:val="0"/>
          <w:sz w:val="24"/>
          <w:szCs w:val="24"/>
          <w:lang w:eastAsia="en-US"/>
        </w:rPr>
        <w:t>-</w:t>
      </w:r>
      <w:r w:rsidRPr="00426EFD">
        <w:rPr>
          <w:rStyle w:val="FontStyle102"/>
          <w:rFonts w:ascii="Times New Roman" w:hAnsi="Times New Roman" w:cs="Times New Roman"/>
          <w:b w:val="0"/>
          <w:bCs w:val="0"/>
          <w:sz w:val="24"/>
          <w:szCs w:val="24"/>
          <w:lang w:eastAsia="en-US"/>
        </w:rPr>
        <w:t xml:space="preserve">дней скоростью потока, равной 1 (см. </w:t>
      </w:r>
      <w:hyperlink r:id="rId123" w:anchor="bookmark66" w:history="1">
        <w:r w:rsidRPr="00426EFD">
          <w:rPr>
            <w:rStyle w:val="FontStyle102"/>
            <w:rFonts w:ascii="Times New Roman" w:hAnsi="Times New Roman" w:cs="Times New Roman"/>
            <w:b w:val="0"/>
            <w:bCs w:val="0"/>
            <w:color w:val="auto"/>
            <w:sz w:val="24"/>
            <w:szCs w:val="24"/>
            <w:u w:val="single"/>
            <w:lang w:eastAsia="en-US"/>
          </w:rPr>
          <w:t xml:space="preserve">Таблицу </w:t>
        </w:r>
        <w:r w:rsidRPr="00426EFD">
          <w:rPr>
            <w:rStyle w:val="FontStyle102"/>
            <w:rFonts w:ascii="Times New Roman" w:hAnsi="Times New Roman" w:cs="Times New Roman"/>
            <w:b w:val="0"/>
            <w:bCs w:val="0"/>
            <w:color w:val="auto"/>
            <w:sz w:val="24"/>
            <w:szCs w:val="24"/>
            <w:u w:val="single"/>
            <w:lang w:val="en-US" w:eastAsia="en-US"/>
          </w:rPr>
          <w:t>F</w:t>
        </w:r>
        <w:r w:rsidRPr="00426EFD">
          <w:rPr>
            <w:rStyle w:val="FontStyle102"/>
            <w:rFonts w:ascii="Times New Roman" w:hAnsi="Times New Roman" w:cs="Times New Roman"/>
            <w:b w:val="0"/>
            <w:bCs w:val="0"/>
            <w:color w:val="auto"/>
            <w:sz w:val="24"/>
            <w:szCs w:val="24"/>
            <w:u w:val="single"/>
            <w:lang w:eastAsia="en-US"/>
          </w:rPr>
          <w:t>.3</w:t>
        </w:r>
      </w:hyperlink>
      <w:r w:rsidRPr="00426EFD">
        <w:rPr>
          <w:rStyle w:val="FontStyle102"/>
          <w:rFonts w:ascii="Times New Roman" w:hAnsi="Times New Roman" w:cs="Times New Roman"/>
          <w:b w:val="0"/>
          <w:bCs w:val="0"/>
          <w:sz w:val="24"/>
          <w:szCs w:val="24"/>
          <w:lang w:eastAsia="en-US"/>
        </w:rPr>
        <w:t>.).</w:t>
      </w:r>
    </w:p>
    <w:p w14:paraId="72F4EC42"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Воспроизводимость выражается как стандартное отклонение разниц парных измерений (из </w:t>
      </w:r>
      <w:r w:rsidRPr="00426EFD">
        <w:rPr>
          <w:rStyle w:val="FontStyle102"/>
          <w:rFonts w:ascii="Times New Roman" w:hAnsi="Times New Roman" w:cs="Times New Roman"/>
          <w:b w:val="0"/>
          <w:bCs w:val="0"/>
          <w:sz w:val="24"/>
          <w:szCs w:val="24"/>
          <w:lang w:val="en-US" w:eastAsia="en-US"/>
        </w:rPr>
        <w:t>EN</w:t>
      </w:r>
      <w:r w:rsidRPr="00426EFD">
        <w:rPr>
          <w:rStyle w:val="FontStyle102"/>
          <w:rFonts w:ascii="Times New Roman" w:hAnsi="Times New Roman" w:cs="Times New Roman"/>
          <w:b w:val="0"/>
          <w:bCs w:val="0"/>
          <w:sz w:val="24"/>
          <w:szCs w:val="24"/>
          <w:lang w:eastAsia="en-US"/>
        </w:rPr>
        <w:t xml:space="preserve"> 15267-3).</w:t>
      </w:r>
    </w:p>
    <w:p w14:paraId="3918A62D" w14:textId="77777777" w:rsidR="00547351" w:rsidRPr="00426EFD" w:rsidRDefault="00547351" w:rsidP="00547351">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Воспроизводимость в полевых условиях, </w:t>
      </w:r>
      <w:r w:rsidRPr="00426EFD">
        <w:rPr>
          <w:rStyle w:val="FontStyle105"/>
          <w:rFonts w:ascii="Times New Roman" w:hAnsi="Times New Roman" w:cs="Times New Roman"/>
          <w:i w:val="0"/>
          <w:iCs w:val="0"/>
          <w:sz w:val="24"/>
          <w:szCs w:val="24"/>
          <w:lang w:val="en-US" w:eastAsia="en-US"/>
        </w:rPr>
        <w:t>R</w:t>
      </w:r>
      <w:r w:rsidRPr="00426EFD">
        <w:rPr>
          <w:rStyle w:val="FontStyle95"/>
          <w:rFonts w:ascii="Times New Roman" w:hAnsi="Times New Roman" w:cs="Times New Roman"/>
          <w:sz w:val="24"/>
          <w:szCs w:val="24"/>
          <w:vertAlign w:val="subscript"/>
          <w:lang w:eastAsia="en-US"/>
        </w:rPr>
        <w:t>f</w:t>
      </w:r>
      <w:r w:rsidRPr="00426EFD">
        <w:rPr>
          <w:rStyle w:val="FontStyle102"/>
          <w:rFonts w:ascii="Times New Roman" w:hAnsi="Times New Roman" w:cs="Times New Roman"/>
          <w:b w:val="0"/>
          <w:bCs w:val="0"/>
          <w:sz w:val="24"/>
          <w:szCs w:val="24"/>
          <w:lang w:eastAsia="en-US"/>
        </w:rPr>
        <w:t>, рассчитывается по формуле:</w:t>
      </w:r>
    </w:p>
    <w:p w14:paraId="01ABCC1E" w14:textId="77777777" w:rsidR="00547351" w:rsidRPr="00426EFD" w:rsidRDefault="00000000" w:rsidP="00DC6351">
      <w:pPr>
        <w:pStyle w:val="Style26"/>
        <w:widowControl/>
        <w:ind w:firstLine="720"/>
        <w:jc w:val="both"/>
        <w:rPr>
          <w:rStyle w:val="FontStyle102"/>
          <w:rFonts w:ascii="Times New Roman" w:hAnsi="Times New Roman" w:cs="Times New Roman"/>
          <w:b w:val="0"/>
          <w:bCs w:val="0"/>
          <w:sz w:val="24"/>
          <w:szCs w:val="24"/>
          <w:lang w:eastAsia="en-US"/>
        </w:rPr>
      </w:pPr>
      <m:oMath>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R</m:t>
            </m:r>
          </m:e>
          <m:sub>
            <m:r>
              <w:rPr>
                <w:rStyle w:val="FontStyle102"/>
                <w:rFonts w:ascii="Cambria Math" w:hAnsi="Cambria Math" w:cs="Times New Roman"/>
                <w:sz w:val="24"/>
                <w:szCs w:val="24"/>
                <w:lang w:val="en-US" w:eastAsia="en-US"/>
              </w:rPr>
              <m:t>f</m:t>
            </m:r>
          </m:sub>
        </m:sSub>
        <m:r>
          <w:rPr>
            <w:rStyle w:val="FontStyle102"/>
            <w:rFonts w:ascii="Cambria Math" w:hAnsi="Cambria Math" w:cs="Times New Roman"/>
            <w:sz w:val="24"/>
            <w:szCs w:val="24"/>
            <w:lang w:eastAsia="en-US"/>
          </w:rPr>
          <m:t>=</m:t>
        </m:r>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t</m:t>
            </m:r>
          </m:e>
          <m:sub>
            <m:r>
              <w:rPr>
                <w:rStyle w:val="FontStyle102"/>
                <w:rFonts w:ascii="Cambria Math" w:hAnsi="Cambria Math" w:cs="Times New Roman"/>
                <w:sz w:val="24"/>
                <w:szCs w:val="24"/>
                <w:lang w:eastAsia="en-US"/>
              </w:rPr>
              <m:t>0,95(</m:t>
            </m:r>
            <m:r>
              <w:rPr>
                <w:rStyle w:val="FontStyle102"/>
                <w:rFonts w:ascii="Cambria Math" w:hAnsi="Cambria Math" w:cs="Times New Roman"/>
                <w:sz w:val="24"/>
                <w:szCs w:val="24"/>
                <w:lang w:val="en-US" w:eastAsia="en-US"/>
              </w:rPr>
              <m:t>N</m:t>
            </m:r>
            <m:r>
              <w:rPr>
                <w:rStyle w:val="FontStyle102"/>
                <w:rFonts w:ascii="Cambria Math" w:hAnsi="Cambria Math" w:cs="Times New Roman"/>
                <w:sz w:val="24"/>
                <w:szCs w:val="24"/>
                <w:lang w:eastAsia="en-US"/>
              </w:rPr>
              <m:t>-1)×</m:t>
            </m:r>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S</m:t>
                </m:r>
              </m:e>
              <m:sub>
                <m:r>
                  <w:rPr>
                    <w:rStyle w:val="FontStyle102"/>
                    <w:rFonts w:ascii="Cambria Math" w:hAnsi="Cambria Math" w:cs="Times New Roman"/>
                    <w:sz w:val="24"/>
                    <w:szCs w:val="24"/>
                    <w:lang w:val="en-US" w:eastAsia="en-US"/>
                  </w:rPr>
                  <m:t>D</m:t>
                </m:r>
              </m:sub>
            </m:sSub>
          </m:sub>
        </m:sSub>
      </m:oMath>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DC6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93"/>
          <w:rFonts w:ascii="Times New Roman" w:hAnsi="Times New Roman" w:cs="Times New Roman"/>
          <w:sz w:val="24"/>
          <w:szCs w:val="24"/>
          <w:lang w:eastAsia="en-US"/>
        </w:rPr>
        <w:tab/>
      </w:r>
      <w:r w:rsidR="00547351" w:rsidRPr="00426EFD">
        <w:rPr>
          <w:rStyle w:val="FontStyle102"/>
          <w:rFonts w:ascii="Times New Roman" w:hAnsi="Times New Roman" w:cs="Times New Roman"/>
          <w:b w:val="0"/>
          <w:bCs w:val="0"/>
          <w:sz w:val="24"/>
          <w:szCs w:val="24"/>
          <w:lang w:eastAsia="en-US"/>
        </w:rPr>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102"/>
          <w:rFonts w:ascii="Times New Roman" w:hAnsi="Times New Roman" w:cs="Times New Roman"/>
          <w:b w:val="0"/>
          <w:bCs w:val="0"/>
          <w:sz w:val="24"/>
          <w:szCs w:val="24"/>
          <w:lang w:eastAsia="en-US"/>
        </w:rPr>
        <w:t>.5)</w:t>
      </w:r>
    </w:p>
    <w:p w14:paraId="36C23E1E" w14:textId="77777777" w:rsidR="00DC6351" w:rsidRPr="00426EFD" w:rsidRDefault="00DC6351" w:rsidP="00DC6351">
      <w:pPr>
        <w:pStyle w:val="Style26"/>
        <w:widowControl/>
        <w:ind w:firstLine="720"/>
        <w:jc w:val="both"/>
        <w:rPr>
          <w:rStyle w:val="FontStyle102"/>
          <w:rFonts w:ascii="Times New Roman" w:hAnsi="Times New Roman" w:cs="Times New Roman"/>
          <w:b w:val="0"/>
          <w:bCs w:val="0"/>
          <w:sz w:val="24"/>
          <w:szCs w:val="24"/>
          <w:lang w:eastAsia="en-US"/>
        </w:rPr>
      </w:pPr>
    </w:p>
    <w:p w14:paraId="54D5C69D" w14:textId="77777777" w:rsidR="00547351" w:rsidRPr="00426EFD" w:rsidRDefault="00000000" w:rsidP="00DC6351">
      <w:pPr>
        <w:pStyle w:val="Style26"/>
        <w:widowControl/>
        <w:ind w:firstLine="720"/>
        <w:jc w:val="both"/>
        <w:rPr>
          <w:rStyle w:val="FontStyle102"/>
          <w:rFonts w:ascii="Times New Roman" w:hAnsi="Times New Roman" w:cs="Times New Roman"/>
          <w:b w:val="0"/>
          <w:bCs w:val="0"/>
          <w:sz w:val="24"/>
          <w:szCs w:val="24"/>
          <w:lang w:eastAsia="en-US"/>
        </w:rPr>
      </w:pPr>
      <m:oMath>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S</m:t>
            </m:r>
          </m:e>
          <m:sub>
            <m:r>
              <w:rPr>
                <w:rStyle w:val="FontStyle102"/>
                <w:rFonts w:ascii="Cambria Math" w:hAnsi="Cambria Math" w:cs="Times New Roman"/>
                <w:sz w:val="24"/>
                <w:szCs w:val="24"/>
                <w:lang w:val="en-US" w:eastAsia="en-US"/>
              </w:rPr>
              <m:t>D</m:t>
            </m:r>
          </m:sub>
        </m:sSub>
        <m:r>
          <w:rPr>
            <w:rStyle w:val="FontStyle102"/>
            <w:rFonts w:ascii="Cambria Math" w:hAnsi="Cambria Math" w:cs="Times New Roman"/>
            <w:sz w:val="24"/>
            <w:szCs w:val="24"/>
            <w:lang w:eastAsia="en-US"/>
          </w:rPr>
          <m:t>=</m:t>
        </m:r>
        <m:rad>
          <m:radPr>
            <m:degHide m:val="1"/>
            <m:ctrlPr>
              <w:rPr>
                <w:rStyle w:val="FontStyle102"/>
                <w:rFonts w:ascii="Cambria Math" w:hAnsi="Cambria Math" w:cs="Times New Roman"/>
                <w:b w:val="0"/>
                <w:bCs w:val="0"/>
                <w:i/>
                <w:sz w:val="24"/>
                <w:szCs w:val="24"/>
                <w:lang w:val="en-US" w:eastAsia="en-US"/>
              </w:rPr>
            </m:ctrlPr>
          </m:radPr>
          <m:deg/>
          <m:e>
            <m:f>
              <m:fPr>
                <m:ctrlPr>
                  <w:rPr>
                    <w:rStyle w:val="FontStyle102"/>
                    <w:rFonts w:ascii="Cambria Math" w:hAnsi="Cambria Math" w:cs="Times New Roman"/>
                    <w:b w:val="0"/>
                    <w:bCs w:val="0"/>
                    <w:i/>
                    <w:sz w:val="24"/>
                    <w:szCs w:val="24"/>
                    <w:lang w:val="en-US" w:eastAsia="en-US"/>
                  </w:rPr>
                </m:ctrlPr>
              </m:fPr>
              <m:num>
                <m:nary>
                  <m:naryPr>
                    <m:chr m:val="∑"/>
                    <m:limLoc m:val="undOvr"/>
                    <m:ctrlPr>
                      <w:rPr>
                        <w:rStyle w:val="FontStyle102"/>
                        <w:rFonts w:ascii="Cambria Math" w:hAnsi="Cambria Math" w:cs="Times New Roman"/>
                        <w:b w:val="0"/>
                        <w:bCs w:val="0"/>
                        <w:i/>
                        <w:sz w:val="24"/>
                        <w:szCs w:val="24"/>
                        <w:lang w:val="en-US" w:eastAsia="en-US"/>
                      </w:rPr>
                    </m:ctrlPr>
                  </m:naryPr>
                  <m:sub>
                    <m:r>
                      <w:rPr>
                        <w:rStyle w:val="FontStyle102"/>
                        <w:rFonts w:ascii="Cambria Math" w:hAnsi="Cambria Math" w:cs="Times New Roman"/>
                        <w:sz w:val="24"/>
                        <w:szCs w:val="24"/>
                        <w:lang w:val="en-US" w:eastAsia="en-US"/>
                      </w:rPr>
                      <m:t>i</m:t>
                    </m:r>
                    <m:r>
                      <w:rPr>
                        <w:rStyle w:val="FontStyle102"/>
                        <w:rFonts w:ascii="Cambria Math" w:hAnsi="Cambria Math" w:cs="Times New Roman"/>
                        <w:sz w:val="24"/>
                        <w:szCs w:val="24"/>
                        <w:lang w:eastAsia="en-US"/>
                      </w:rPr>
                      <m:t>=1</m:t>
                    </m:r>
                  </m:sub>
                  <m:sup>
                    <m:r>
                      <w:rPr>
                        <w:rStyle w:val="FontStyle102"/>
                        <w:rFonts w:ascii="Cambria Math" w:hAnsi="Cambria Math" w:cs="Times New Roman"/>
                        <w:sz w:val="24"/>
                        <w:szCs w:val="24"/>
                        <w:lang w:val="en-US" w:eastAsia="en-US"/>
                      </w:rPr>
                      <m:t>n</m:t>
                    </m:r>
                  </m:sup>
                  <m:e>
                    <m:sSup>
                      <m:sSupPr>
                        <m:ctrlPr>
                          <w:rPr>
                            <w:rStyle w:val="FontStyle102"/>
                            <w:rFonts w:ascii="Cambria Math" w:hAnsi="Cambria Math" w:cs="Times New Roman"/>
                            <w:b w:val="0"/>
                            <w:bCs w:val="0"/>
                            <w:i/>
                            <w:sz w:val="24"/>
                            <w:szCs w:val="24"/>
                            <w:lang w:val="en-US" w:eastAsia="en-US"/>
                          </w:rPr>
                        </m:ctrlPr>
                      </m:sSupPr>
                      <m:e>
                        <m:r>
                          <w:rPr>
                            <w:rStyle w:val="FontStyle102"/>
                            <w:rFonts w:ascii="Cambria Math" w:hAnsi="Cambria Math" w:cs="Times New Roman"/>
                            <w:sz w:val="24"/>
                            <w:szCs w:val="24"/>
                            <w:lang w:eastAsia="en-US"/>
                          </w:rPr>
                          <m:t>(</m:t>
                        </m:r>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x</m:t>
                            </m:r>
                          </m:e>
                          <m:sub>
                            <m:r>
                              <w:rPr>
                                <w:rStyle w:val="FontStyle102"/>
                                <w:rFonts w:ascii="Cambria Math" w:hAnsi="Cambria Math" w:cs="Times New Roman"/>
                                <w:sz w:val="24"/>
                                <w:szCs w:val="24"/>
                                <w:lang w:eastAsia="en-US"/>
                              </w:rPr>
                              <m:t>1</m:t>
                            </m:r>
                            <m:r>
                              <w:rPr>
                                <w:rStyle w:val="FontStyle102"/>
                                <w:rFonts w:ascii="Cambria Math" w:hAnsi="Cambria Math" w:cs="Times New Roman"/>
                                <w:sz w:val="24"/>
                                <w:szCs w:val="24"/>
                                <w:lang w:val="en-US" w:eastAsia="en-US"/>
                              </w:rPr>
                              <m:t>i</m:t>
                            </m:r>
                          </m:sub>
                        </m:sSub>
                        <m:r>
                          <w:rPr>
                            <w:rStyle w:val="FontStyle102"/>
                            <w:rFonts w:ascii="Cambria Math" w:hAnsi="Cambria Math" w:cs="Times New Roman"/>
                            <w:sz w:val="24"/>
                            <w:szCs w:val="24"/>
                            <w:lang w:eastAsia="en-US"/>
                          </w:rPr>
                          <m:t>-</m:t>
                        </m:r>
                        <m:sSub>
                          <m:sSubPr>
                            <m:ctrlPr>
                              <w:rPr>
                                <w:rStyle w:val="FontStyle102"/>
                                <w:rFonts w:ascii="Cambria Math" w:hAnsi="Cambria Math" w:cs="Times New Roman"/>
                                <w:b w:val="0"/>
                                <w:bCs w:val="0"/>
                                <w:i/>
                                <w:sz w:val="24"/>
                                <w:szCs w:val="24"/>
                                <w:lang w:val="en-US" w:eastAsia="en-US"/>
                              </w:rPr>
                            </m:ctrlPr>
                          </m:sSubPr>
                          <m:e>
                            <m:r>
                              <w:rPr>
                                <w:rStyle w:val="FontStyle102"/>
                                <w:rFonts w:ascii="Cambria Math" w:hAnsi="Cambria Math" w:cs="Times New Roman"/>
                                <w:sz w:val="24"/>
                                <w:szCs w:val="24"/>
                                <w:lang w:val="en-US" w:eastAsia="en-US"/>
                              </w:rPr>
                              <m:t>x</m:t>
                            </m:r>
                          </m:e>
                          <m:sub>
                            <m:r>
                              <w:rPr>
                                <w:rStyle w:val="FontStyle102"/>
                                <w:rFonts w:ascii="Cambria Math" w:hAnsi="Cambria Math" w:cs="Times New Roman"/>
                                <w:sz w:val="24"/>
                                <w:szCs w:val="24"/>
                                <w:lang w:eastAsia="en-US"/>
                              </w:rPr>
                              <m:t>2</m:t>
                            </m:r>
                            <m:r>
                              <w:rPr>
                                <w:rStyle w:val="FontStyle102"/>
                                <w:rFonts w:ascii="Cambria Math" w:hAnsi="Cambria Math" w:cs="Times New Roman"/>
                                <w:sz w:val="24"/>
                                <w:szCs w:val="24"/>
                                <w:lang w:val="en-US" w:eastAsia="en-US"/>
                              </w:rPr>
                              <m:t>i</m:t>
                            </m:r>
                          </m:sub>
                        </m:sSub>
                        <m:r>
                          <w:rPr>
                            <w:rStyle w:val="FontStyle102"/>
                            <w:rFonts w:ascii="Cambria Math" w:hAnsi="Cambria Math" w:cs="Times New Roman"/>
                            <w:sz w:val="24"/>
                            <w:szCs w:val="24"/>
                            <w:lang w:eastAsia="en-US"/>
                          </w:rPr>
                          <m:t>)</m:t>
                        </m:r>
                      </m:e>
                      <m:sup>
                        <m:r>
                          <w:rPr>
                            <w:rStyle w:val="FontStyle102"/>
                            <w:rFonts w:ascii="Cambria Math" w:hAnsi="Cambria Math" w:cs="Times New Roman"/>
                            <w:sz w:val="24"/>
                            <w:szCs w:val="24"/>
                            <w:lang w:eastAsia="en-US"/>
                          </w:rPr>
                          <m:t>2</m:t>
                        </m:r>
                      </m:sup>
                    </m:sSup>
                  </m:e>
                </m:nary>
              </m:num>
              <m:den>
                <m:r>
                  <w:rPr>
                    <w:rStyle w:val="FontStyle102"/>
                    <w:rFonts w:ascii="Cambria Math" w:hAnsi="Cambria Math" w:cs="Times New Roman"/>
                    <w:sz w:val="24"/>
                    <w:szCs w:val="24"/>
                    <w:lang w:eastAsia="en-US"/>
                  </w:rPr>
                  <m:t>2</m:t>
                </m:r>
                <m:r>
                  <w:rPr>
                    <w:rStyle w:val="FontStyle102"/>
                    <w:rFonts w:ascii="Cambria Math" w:hAnsi="Cambria Math" w:cs="Times New Roman"/>
                    <w:sz w:val="24"/>
                    <w:szCs w:val="24"/>
                    <w:lang w:val="en-US" w:eastAsia="en-US"/>
                  </w:rPr>
                  <m:t>n</m:t>
                </m:r>
              </m:den>
            </m:f>
          </m:e>
        </m:rad>
      </m:oMath>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DC6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r>
      <w:r w:rsidR="00547351" w:rsidRPr="00426EFD">
        <w:rPr>
          <w:rStyle w:val="FontStyle102"/>
          <w:rFonts w:ascii="Times New Roman" w:hAnsi="Times New Roman" w:cs="Times New Roman"/>
          <w:b w:val="0"/>
          <w:bCs w:val="0"/>
          <w:sz w:val="24"/>
          <w:szCs w:val="24"/>
          <w:lang w:eastAsia="en-US"/>
        </w:rPr>
        <w:tab/>
        <w:t>(</w:t>
      </w:r>
      <w:r w:rsidR="00547351" w:rsidRPr="00426EFD">
        <w:rPr>
          <w:rStyle w:val="FontStyle102"/>
          <w:rFonts w:ascii="Times New Roman" w:hAnsi="Times New Roman" w:cs="Times New Roman"/>
          <w:b w:val="0"/>
          <w:bCs w:val="0"/>
          <w:sz w:val="24"/>
          <w:szCs w:val="24"/>
          <w:lang w:val="en-US" w:eastAsia="en-US"/>
        </w:rPr>
        <w:t>F</w:t>
      </w:r>
      <w:r w:rsidR="00547351" w:rsidRPr="00426EFD">
        <w:rPr>
          <w:rStyle w:val="FontStyle102"/>
          <w:rFonts w:ascii="Times New Roman" w:hAnsi="Times New Roman" w:cs="Times New Roman"/>
          <w:b w:val="0"/>
          <w:bCs w:val="0"/>
          <w:sz w:val="24"/>
          <w:szCs w:val="24"/>
          <w:lang w:eastAsia="en-US"/>
        </w:rPr>
        <w:t>.6)</w:t>
      </w:r>
    </w:p>
    <w:p w14:paraId="28314AFB"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где</w:t>
      </w:r>
    </w:p>
    <w:p w14:paraId="06163FC7"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rPr>
        <w:t>x</w:t>
      </w:r>
      <w:r w:rsidRPr="00426EFD">
        <w:rPr>
          <w:rFonts w:ascii="Times New Roman" w:eastAsia="Cambria-Italic" w:hAnsi="Times New Roman" w:cs="Times New Roman"/>
          <w:i/>
          <w:iCs/>
          <w:vertAlign w:val="subscript"/>
        </w:rPr>
        <w:t>1i</w:t>
      </w:r>
      <w:r w:rsidRPr="00426EFD">
        <w:rPr>
          <w:rFonts w:ascii="Times New Roman" w:eastAsia="Cambria-Italic" w:hAnsi="Times New Roman" w:cs="Times New Roman"/>
        </w:rPr>
        <w:t xml:space="preserve">- </w:t>
      </w:r>
      <w:proofErr w:type="spellStart"/>
      <w:r w:rsidRPr="00426EFD">
        <w:rPr>
          <w:rStyle w:val="FontStyle102"/>
          <w:rFonts w:ascii="Times New Roman" w:hAnsi="Times New Roman" w:cs="Times New Roman"/>
          <w:b w:val="0"/>
          <w:bCs w:val="0"/>
          <w:sz w:val="24"/>
          <w:szCs w:val="24"/>
          <w:lang w:val="en-US" w:eastAsia="en-US"/>
        </w:rPr>
        <w:t>i</w:t>
      </w:r>
      <w:proofErr w:type="spellEnd"/>
      <w:r w:rsidRPr="00426EFD">
        <w:rPr>
          <w:rStyle w:val="FontStyle102"/>
          <w:rFonts w:ascii="Times New Roman" w:hAnsi="Times New Roman" w:cs="Times New Roman"/>
          <w:b w:val="0"/>
          <w:bCs w:val="0"/>
          <w:sz w:val="24"/>
          <w:szCs w:val="24"/>
          <w:lang w:eastAsia="en-US"/>
        </w:rPr>
        <w:t>-</w:t>
      </w:r>
      <w:proofErr w:type="spellStart"/>
      <w:r w:rsidRPr="00426EFD">
        <w:rPr>
          <w:rStyle w:val="FontStyle102"/>
          <w:rFonts w:ascii="Times New Roman" w:hAnsi="Times New Roman" w:cs="Times New Roman"/>
          <w:b w:val="0"/>
          <w:bCs w:val="0"/>
          <w:sz w:val="24"/>
          <w:szCs w:val="24"/>
          <w:lang w:eastAsia="en-US"/>
        </w:rPr>
        <w:t>ый</w:t>
      </w:r>
      <w:proofErr w:type="spellEnd"/>
      <w:r w:rsidRPr="00426EFD">
        <w:rPr>
          <w:rStyle w:val="FontStyle102"/>
          <w:rFonts w:ascii="Times New Roman" w:hAnsi="Times New Roman" w:cs="Times New Roman"/>
          <w:b w:val="0"/>
          <w:bCs w:val="0"/>
          <w:sz w:val="24"/>
          <w:szCs w:val="24"/>
          <w:lang w:eastAsia="en-US"/>
        </w:rPr>
        <w:t xml:space="preserve"> результат измерения высокого потока профиля потока;</w:t>
      </w:r>
    </w:p>
    <w:p w14:paraId="1E995870"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lang w:eastAsia="en-US"/>
        </w:rPr>
      </w:pPr>
      <w:r w:rsidRPr="00426EFD">
        <w:rPr>
          <w:rFonts w:ascii="Times New Roman" w:eastAsia="Cambria-Italic" w:hAnsi="Times New Roman" w:cs="Times New Roman"/>
          <w:i/>
          <w:iCs/>
        </w:rPr>
        <w:t>x</w:t>
      </w:r>
      <w:r w:rsidRPr="00426EFD">
        <w:rPr>
          <w:rFonts w:ascii="Times New Roman" w:eastAsia="Cambria-Italic" w:hAnsi="Times New Roman" w:cs="Times New Roman"/>
          <w:i/>
          <w:iCs/>
          <w:vertAlign w:val="subscript"/>
        </w:rPr>
        <w:t>2i</w:t>
      </w:r>
      <w:r w:rsidRPr="00426EFD">
        <w:rPr>
          <w:rFonts w:ascii="Times New Roman" w:eastAsia="Cambria-Italic" w:hAnsi="Times New Roman" w:cs="Times New Roman"/>
        </w:rPr>
        <w:t>-</w:t>
      </w:r>
      <w:proofErr w:type="spellStart"/>
      <w:r w:rsidRPr="00426EFD">
        <w:rPr>
          <w:rStyle w:val="FontStyle102"/>
          <w:rFonts w:ascii="Times New Roman" w:hAnsi="Times New Roman" w:cs="Times New Roman"/>
          <w:b w:val="0"/>
          <w:bCs w:val="0"/>
          <w:sz w:val="24"/>
          <w:szCs w:val="24"/>
          <w:lang w:val="en-US" w:eastAsia="en-US"/>
        </w:rPr>
        <w:t>i</w:t>
      </w:r>
      <w:proofErr w:type="spellEnd"/>
      <w:r w:rsidRPr="00426EFD">
        <w:rPr>
          <w:rStyle w:val="FontStyle102"/>
          <w:rFonts w:ascii="Times New Roman" w:hAnsi="Times New Roman" w:cs="Times New Roman"/>
          <w:b w:val="0"/>
          <w:bCs w:val="0"/>
          <w:sz w:val="24"/>
          <w:szCs w:val="24"/>
          <w:lang w:eastAsia="en-US"/>
        </w:rPr>
        <w:t>-</w:t>
      </w:r>
      <w:proofErr w:type="spellStart"/>
      <w:r w:rsidRPr="00426EFD">
        <w:rPr>
          <w:rStyle w:val="FontStyle102"/>
          <w:rFonts w:ascii="Times New Roman" w:hAnsi="Times New Roman" w:cs="Times New Roman"/>
          <w:b w:val="0"/>
          <w:bCs w:val="0"/>
          <w:sz w:val="24"/>
          <w:szCs w:val="24"/>
          <w:lang w:eastAsia="en-US"/>
        </w:rPr>
        <w:t>ый</w:t>
      </w:r>
      <w:proofErr w:type="spellEnd"/>
      <w:r w:rsidRPr="00426EFD">
        <w:rPr>
          <w:rStyle w:val="FontStyle102"/>
          <w:rFonts w:ascii="Times New Roman" w:hAnsi="Times New Roman" w:cs="Times New Roman"/>
          <w:b w:val="0"/>
          <w:bCs w:val="0"/>
          <w:sz w:val="24"/>
          <w:szCs w:val="24"/>
          <w:lang w:eastAsia="en-US"/>
        </w:rPr>
        <w:t xml:space="preserve"> результат измерения низкого потока профиля потока;</w:t>
      </w:r>
    </w:p>
    <w:p w14:paraId="7BE27B6E" w14:textId="77777777" w:rsidR="00547351" w:rsidRPr="00426EFD" w:rsidRDefault="00547351" w:rsidP="00547351">
      <w:pPr>
        <w:pStyle w:val="Style6"/>
        <w:widowControl/>
        <w:ind w:firstLine="720"/>
        <w:jc w:val="both"/>
        <w:rPr>
          <w:rStyle w:val="FontStyle102"/>
          <w:rFonts w:ascii="Times New Roman" w:hAnsi="Times New Roman" w:cs="Times New Roman"/>
          <w:b w:val="0"/>
          <w:bCs w:val="0"/>
          <w:sz w:val="24"/>
          <w:szCs w:val="24"/>
          <w:lang w:eastAsia="en-US"/>
        </w:rPr>
      </w:pPr>
      <w:r w:rsidRPr="00426EFD">
        <w:rPr>
          <w:rStyle w:val="FontStyle105"/>
          <w:rFonts w:ascii="Times New Roman" w:hAnsi="Times New Roman" w:cs="Times New Roman"/>
          <w:i w:val="0"/>
          <w:iCs w:val="0"/>
          <w:sz w:val="24"/>
          <w:szCs w:val="24"/>
          <w:lang w:val="en-US" w:eastAsia="en-US"/>
        </w:rPr>
        <w:t>n</w:t>
      </w:r>
      <w:r w:rsidRPr="00426EFD">
        <w:rPr>
          <w:rStyle w:val="FontStyle102"/>
          <w:rFonts w:ascii="Times New Roman" w:hAnsi="Times New Roman" w:cs="Times New Roman"/>
          <w:b w:val="0"/>
          <w:bCs w:val="0"/>
          <w:sz w:val="24"/>
          <w:szCs w:val="24"/>
          <w:lang w:eastAsia="en-US"/>
        </w:rPr>
        <w:t xml:space="preserve"> число измерений на пересечении в каждом профиле потока;</w:t>
      </w:r>
    </w:p>
    <w:p w14:paraId="3AA61463" w14:textId="77777777" w:rsidR="00547351" w:rsidRPr="00426EFD" w:rsidRDefault="00547351" w:rsidP="00547351">
      <w:pPr>
        <w:pStyle w:val="Style6"/>
        <w:widowControl/>
        <w:ind w:firstLine="720"/>
        <w:jc w:val="both"/>
        <w:rPr>
          <w:rFonts w:ascii="Times New Roman" w:hAnsi="Times New Roman" w:cs="Times New Roman"/>
        </w:rPr>
      </w:pPr>
      <w:r w:rsidRPr="00426EFD">
        <w:rPr>
          <w:rFonts w:ascii="Times New Roman" w:hAnsi="Times New Roman" w:cs="Times New Roman"/>
          <w:i/>
          <w:iCs/>
          <w:lang w:val="en-US"/>
        </w:rPr>
        <w:t>t</w:t>
      </w:r>
      <w:r w:rsidRPr="00426EFD">
        <w:rPr>
          <w:rFonts w:ascii="Times New Roman" w:hAnsi="Times New Roman" w:cs="Times New Roman"/>
          <w:i/>
          <w:iCs/>
          <w:vertAlign w:val="subscript"/>
        </w:rPr>
        <w:t>0,95(</w:t>
      </w:r>
      <w:r w:rsidRPr="00426EFD">
        <w:rPr>
          <w:rFonts w:ascii="Times New Roman" w:hAnsi="Times New Roman" w:cs="Times New Roman"/>
          <w:i/>
          <w:iCs/>
          <w:vertAlign w:val="subscript"/>
          <w:lang w:val="en-US"/>
        </w:rPr>
        <w:t>N</w:t>
      </w:r>
      <w:r w:rsidRPr="00426EFD">
        <w:rPr>
          <w:rFonts w:ascii="Times New Roman" w:hAnsi="Times New Roman" w:cs="Times New Roman"/>
          <w:i/>
          <w:iCs/>
          <w:vertAlign w:val="subscript"/>
        </w:rPr>
        <w:t xml:space="preserve"> − 1)</w:t>
      </w:r>
      <w:r w:rsidRPr="00426EFD">
        <w:rPr>
          <w:rFonts w:ascii="Times New Roman" w:hAnsi="Times New Roman" w:cs="Times New Roman"/>
        </w:rPr>
        <w:t xml:space="preserve"> - двусторонний </w:t>
      </w:r>
      <w:r w:rsidRPr="00426EFD">
        <w:rPr>
          <w:rFonts w:ascii="Times New Roman" w:hAnsi="Times New Roman" w:cs="Times New Roman"/>
          <w:lang w:val="en-US"/>
        </w:rPr>
        <w:t>t</w:t>
      </w:r>
      <w:r w:rsidRPr="00426EFD">
        <w:rPr>
          <w:rFonts w:ascii="Times New Roman" w:hAnsi="Times New Roman" w:cs="Times New Roman"/>
        </w:rPr>
        <w:t xml:space="preserve">-коэффициент Стьюдента при уровне доверия 0,95 с </w:t>
      </w:r>
      <w:r w:rsidRPr="00426EFD">
        <w:rPr>
          <w:rFonts w:ascii="Times New Roman" w:hAnsi="Times New Roman" w:cs="Times New Roman"/>
          <w:lang w:val="en-US"/>
        </w:rPr>
        <w:t>N</w:t>
      </w:r>
      <w:r w:rsidRPr="00426EFD">
        <w:rPr>
          <w:rFonts w:ascii="Times New Roman" w:hAnsi="Times New Roman" w:cs="Times New Roman"/>
        </w:rPr>
        <w:t xml:space="preserve"> - 1 степенями свободы, как указано в Приложении Е.</w:t>
      </w:r>
    </w:p>
    <w:p w14:paraId="1068E353" w14:textId="77777777" w:rsidR="00547351" w:rsidRPr="00426EFD" w:rsidRDefault="00547351" w:rsidP="00547351">
      <w:pPr>
        <w:pStyle w:val="Style11"/>
        <w:widowControl/>
        <w:ind w:firstLine="720"/>
        <w:jc w:val="both"/>
        <w:rPr>
          <w:rStyle w:val="FontStyle101"/>
          <w:rFonts w:ascii="Times New Roman" w:hAnsi="Times New Roman" w:cs="Times New Roman"/>
          <w:i w:val="0"/>
          <w:iCs w:val="0"/>
          <w:sz w:val="24"/>
          <w:szCs w:val="24"/>
          <w:lang w:eastAsia="en-US"/>
        </w:rPr>
      </w:pPr>
    </w:p>
    <w:p w14:paraId="22E593F6" w14:textId="77777777" w:rsidR="00547351" w:rsidRPr="00426EFD" w:rsidRDefault="00D3595E" w:rsidP="00547351">
      <w:pPr>
        <w:pStyle w:val="Style11"/>
        <w:widowControl/>
        <w:ind w:firstLine="720"/>
        <w:jc w:val="both"/>
        <w:rPr>
          <w:rStyle w:val="FontStyle101"/>
          <w:rFonts w:ascii="Times New Roman" w:hAnsi="Times New Roman" w:cs="Times New Roman"/>
          <w:i w:val="0"/>
          <w:iCs w:val="0"/>
          <w:sz w:val="20"/>
          <w:szCs w:val="20"/>
          <w:lang w:eastAsia="en-US"/>
        </w:rPr>
      </w:pPr>
      <w:r w:rsidRPr="00426EFD">
        <w:rPr>
          <w:rStyle w:val="FontStyle101"/>
          <w:rFonts w:ascii="Times New Roman" w:hAnsi="Times New Roman" w:cs="Times New Roman"/>
          <w:i w:val="0"/>
          <w:iCs w:val="0"/>
          <w:sz w:val="20"/>
          <w:szCs w:val="20"/>
          <w:lang w:eastAsia="en-US"/>
        </w:rPr>
        <w:t>Примечание -</w:t>
      </w:r>
      <w:r w:rsidR="00547351" w:rsidRPr="00426EFD">
        <w:rPr>
          <w:rStyle w:val="FontStyle101"/>
          <w:rFonts w:ascii="Times New Roman" w:hAnsi="Times New Roman" w:cs="Times New Roman"/>
          <w:i w:val="0"/>
          <w:iCs w:val="0"/>
          <w:sz w:val="20"/>
          <w:szCs w:val="20"/>
          <w:lang w:eastAsia="en-US"/>
        </w:rPr>
        <w:t xml:space="preserve"> Если измерения проводятся в соответствии с </w:t>
      </w:r>
      <w:r w:rsidR="00547351" w:rsidRPr="00426EFD">
        <w:rPr>
          <w:rStyle w:val="FontStyle101"/>
          <w:rFonts w:ascii="Times New Roman" w:hAnsi="Times New Roman" w:cs="Times New Roman"/>
          <w:i w:val="0"/>
          <w:iCs w:val="0"/>
          <w:sz w:val="20"/>
          <w:szCs w:val="20"/>
          <w:lang w:val="en-US" w:eastAsia="en-US"/>
        </w:rPr>
        <w:t>ENISO</w:t>
      </w:r>
      <w:r w:rsidR="00547351" w:rsidRPr="00426EFD">
        <w:rPr>
          <w:rStyle w:val="FontStyle101"/>
          <w:rFonts w:ascii="Times New Roman" w:hAnsi="Times New Roman" w:cs="Times New Roman"/>
          <w:i w:val="0"/>
          <w:iCs w:val="0"/>
          <w:sz w:val="20"/>
          <w:szCs w:val="20"/>
          <w:lang w:eastAsia="en-US"/>
        </w:rPr>
        <w:t xml:space="preserve"> 16911-1 и </w:t>
      </w:r>
      <w:r w:rsidR="00547351" w:rsidRPr="00426EFD">
        <w:rPr>
          <w:rStyle w:val="FontStyle101"/>
          <w:rFonts w:ascii="Times New Roman" w:hAnsi="Times New Roman" w:cs="Times New Roman"/>
          <w:i w:val="0"/>
          <w:iCs w:val="0"/>
          <w:sz w:val="20"/>
          <w:szCs w:val="20"/>
          <w:lang w:val="en-US" w:eastAsia="en-US"/>
        </w:rPr>
        <w:t>EN</w:t>
      </w:r>
      <w:r w:rsidR="00547351" w:rsidRPr="00426EFD">
        <w:rPr>
          <w:rStyle w:val="FontStyle101"/>
          <w:rFonts w:ascii="Times New Roman" w:hAnsi="Times New Roman" w:cs="Times New Roman"/>
          <w:i w:val="0"/>
          <w:iCs w:val="0"/>
          <w:sz w:val="20"/>
          <w:szCs w:val="20"/>
          <w:lang w:eastAsia="en-US"/>
        </w:rPr>
        <w:t xml:space="preserve"> 15259, то, следуя этому примеру, каждое измерение представляет собой одну и ту же площадь потока в трубопроводе, и воспроизводимость может быть рассчитана из профиля потока, деленного на средний поток. Если это не так, каждое измерение должно быть нормализовано к среднему расходу и взвешено по площади относительно общего объемного расхода.</w:t>
      </w:r>
    </w:p>
    <w:p w14:paraId="5C6A0FAB" w14:textId="77777777" w:rsidR="00547351" w:rsidRPr="00426EFD" w:rsidRDefault="00547351" w:rsidP="00547351">
      <w:pPr>
        <w:pStyle w:val="Style11"/>
        <w:widowControl/>
        <w:ind w:firstLine="720"/>
        <w:jc w:val="both"/>
        <w:rPr>
          <w:rStyle w:val="FontStyle101"/>
          <w:rFonts w:ascii="Times New Roman" w:hAnsi="Times New Roman" w:cs="Times New Roman"/>
          <w:i w:val="0"/>
          <w:iCs w:val="0"/>
          <w:sz w:val="24"/>
          <w:szCs w:val="24"/>
          <w:lang w:eastAsia="en-US"/>
        </w:rPr>
      </w:pPr>
    </w:p>
    <w:p w14:paraId="6BE80203" w14:textId="77777777" w:rsidR="00547351" w:rsidRPr="00426EFD" w:rsidRDefault="00547351" w:rsidP="00547351">
      <w:pPr>
        <w:pStyle w:val="Style11"/>
        <w:widowControl/>
        <w:ind w:firstLine="720"/>
        <w:jc w:val="both"/>
        <w:rPr>
          <w:rStyle w:val="FontStyle102"/>
          <w:rFonts w:ascii="Times New Roman" w:hAnsi="Times New Roman" w:cs="Times New Roman"/>
          <w:b w:val="0"/>
          <w:bCs w:val="0"/>
          <w:sz w:val="24"/>
          <w:szCs w:val="24"/>
        </w:rPr>
      </w:pPr>
      <w:r w:rsidRPr="00426EFD">
        <w:rPr>
          <w:rStyle w:val="FontStyle101"/>
          <w:rFonts w:ascii="Times New Roman" w:hAnsi="Times New Roman" w:cs="Times New Roman"/>
          <w:i w:val="0"/>
          <w:iCs w:val="0"/>
          <w:sz w:val="24"/>
          <w:szCs w:val="24"/>
          <w:lang w:eastAsia="en-US"/>
        </w:rPr>
        <w:t>Пример приведен ниже.</w:t>
      </w:r>
    </w:p>
    <w:p w14:paraId="3EA226B3" w14:textId="77777777" w:rsidR="00E33880" w:rsidRPr="00426EFD" w:rsidRDefault="00E33880" w:rsidP="00E33880">
      <w:pPr>
        <w:pStyle w:val="Style14"/>
        <w:widowControl/>
        <w:ind w:firstLine="720"/>
        <w:jc w:val="both"/>
        <w:rPr>
          <w:rStyle w:val="FontStyle91"/>
          <w:rFonts w:ascii="Times New Roman" w:hAnsi="Times New Roman" w:cs="Times New Roman"/>
          <w:b w:val="0"/>
          <w:bCs w:val="0"/>
          <w:sz w:val="24"/>
          <w:szCs w:val="24"/>
          <w:lang w:eastAsia="en-US"/>
        </w:rPr>
      </w:pPr>
    </w:p>
    <w:p w14:paraId="6DB3735F" w14:textId="77777777" w:rsidR="00D3595E" w:rsidRPr="00426EFD" w:rsidRDefault="00D3595E" w:rsidP="00D3595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Таблица </w:t>
      </w:r>
      <w:r w:rsidRPr="00426EFD">
        <w:rPr>
          <w:rStyle w:val="FontStyle106"/>
          <w:rFonts w:ascii="Times New Roman" w:hAnsi="Times New Roman" w:cs="Times New Roman"/>
          <w:sz w:val="24"/>
          <w:szCs w:val="24"/>
          <w:lang w:val="en-US" w:eastAsia="en-US"/>
        </w:rPr>
        <w:t>F</w:t>
      </w:r>
      <w:r w:rsidRPr="00426EFD">
        <w:rPr>
          <w:rStyle w:val="FontStyle106"/>
          <w:rFonts w:ascii="Times New Roman" w:hAnsi="Times New Roman" w:cs="Times New Roman"/>
          <w:sz w:val="24"/>
          <w:szCs w:val="24"/>
          <w:lang w:eastAsia="en-US"/>
        </w:rPr>
        <w:t>.3 — Расчет воспроизводимости на основе нормализованных профилей потока из примеров, приведенных в настоящем приложении</w:t>
      </w:r>
    </w:p>
    <w:tbl>
      <w:tblPr>
        <w:tblW w:w="0" w:type="auto"/>
        <w:tblInd w:w="40" w:type="dxa"/>
        <w:tblLayout w:type="fixed"/>
        <w:tblCellMar>
          <w:left w:w="40" w:type="dxa"/>
          <w:right w:w="40" w:type="dxa"/>
        </w:tblCellMar>
        <w:tblLook w:val="04A0" w:firstRow="1" w:lastRow="0" w:firstColumn="1" w:lastColumn="0" w:noHBand="0" w:noVBand="1"/>
      </w:tblPr>
      <w:tblGrid>
        <w:gridCol w:w="1382"/>
        <w:gridCol w:w="2510"/>
        <w:gridCol w:w="1378"/>
        <w:gridCol w:w="2506"/>
        <w:gridCol w:w="2002"/>
      </w:tblGrid>
      <w:tr w:rsidR="00D3595E" w:rsidRPr="00426EFD" w14:paraId="46C3A2D2" w14:textId="77777777" w:rsidTr="00D3595E">
        <w:trPr>
          <w:trHeight w:val="341"/>
        </w:trPr>
        <w:tc>
          <w:tcPr>
            <w:tcW w:w="3892" w:type="dxa"/>
            <w:gridSpan w:val="2"/>
            <w:tcBorders>
              <w:top w:val="single" w:sz="6" w:space="0" w:color="auto"/>
              <w:left w:val="single" w:sz="6" w:space="0" w:color="auto"/>
              <w:bottom w:val="single" w:sz="6" w:space="0" w:color="auto"/>
              <w:right w:val="single" w:sz="6" w:space="0" w:color="auto"/>
            </w:tcBorders>
            <w:hideMark/>
          </w:tcPr>
          <w:p w14:paraId="185DF541"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rPr>
            </w:pPr>
            <w:r w:rsidRPr="00426EFD">
              <w:rPr>
                <w:rStyle w:val="FontStyle101"/>
                <w:rFonts w:ascii="Times New Roman" w:hAnsi="Times New Roman" w:cs="Times New Roman"/>
                <w:i w:val="0"/>
                <w:iCs w:val="0"/>
                <w:sz w:val="24"/>
                <w:szCs w:val="24"/>
                <w:lang w:val="en-US" w:eastAsia="en-US"/>
              </w:rPr>
              <w:t>CFH</w:t>
            </w:r>
          </w:p>
        </w:tc>
        <w:tc>
          <w:tcPr>
            <w:tcW w:w="3884" w:type="dxa"/>
            <w:gridSpan w:val="2"/>
            <w:tcBorders>
              <w:top w:val="single" w:sz="6" w:space="0" w:color="auto"/>
              <w:left w:val="single" w:sz="6" w:space="0" w:color="auto"/>
              <w:bottom w:val="single" w:sz="6" w:space="0" w:color="auto"/>
              <w:right w:val="single" w:sz="6" w:space="0" w:color="auto"/>
            </w:tcBorders>
            <w:hideMark/>
          </w:tcPr>
          <w:p w14:paraId="67968E4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CFL</w:t>
            </w:r>
          </w:p>
        </w:tc>
        <w:tc>
          <w:tcPr>
            <w:tcW w:w="2002" w:type="dxa"/>
            <w:tcBorders>
              <w:top w:val="single" w:sz="6" w:space="0" w:color="auto"/>
              <w:left w:val="single" w:sz="6" w:space="0" w:color="auto"/>
              <w:bottom w:val="nil"/>
              <w:right w:val="single" w:sz="6" w:space="0" w:color="auto"/>
            </w:tcBorders>
          </w:tcPr>
          <w:p w14:paraId="15DC7D67" w14:textId="77777777" w:rsidR="00D3595E" w:rsidRPr="00426EFD" w:rsidRDefault="00D3595E">
            <w:pPr>
              <w:pStyle w:val="Style7"/>
              <w:widowControl/>
              <w:spacing w:line="276" w:lineRule="auto"/>
              <w:jc w:val="center"/>
            </w:pPr>
          </w:p>
        </w:tc>
      </w:tr>
      <w:tr w:rsidR="00D3595E" w:rsidRPr="00426EFD" w14:paraId="66A416B7" w14:textId="77777777" w:rsidTr="00D3595E">
        <w:trPr>
          <w:trHeight w:val="326"/>
        </w:trPr>
        <w:tc>
          <w:tcPr>
            <w:tcW w:w="3892" w:type="dxa"/>
            <w:gridSpan w:val="2"/>
            <w:tcBorders>
              <w:top w:val="single" w:sz="6" w:space="0" w:color="auto"/>
              <w:left w:val="single" w:sz="6" w:space="0" w:color="auto"/>
              <w:bottom w:val="single" w:sz="6" w:space="0" w:color="auto"/>
              <w:right w:val="single" w:sz="6" w:space="0" w:color="auto"/>
            </w:tcBorders>
          </w:tcPr>
          <w:p w14:paraId="5A4A3A4A" w14:textId="77777777" w:rsidR="00D3595E" w:rsidRPr="00426EFD" w:rsidRDefault="00D3595E">
            <w:pPr>
              <w:pStyle w:val="Style7"/>
              <w:widowControl/>
              <w:spacing w:line="276" w:lineRule="auto"/>
              <w:jc w:val="center"/>
              <w:rPr>
                <w:rFonts w:ascii="Times New Roman" w:hAnsi="Times New Roman" w:cs="Times New Roman"/>
              </w:rPr>
            </w:pPr>
          </w:p>
        </w:tc>
        <w:tc>
          <w:tcPr>
            <w:tcW w:w="3884" w:type="dxa"/>
            <w:gridSpan w:val="2"/>
            <w:tcBorders>
              <w:top w:val="single" w:sz="6" w:space="0" w:color="auto"/>
              <w:left w:val="single" w:sz="6" w:space="0" w:color="auto"/>
              <w:bottom w:val="single" w:sz="6" w:space="0" w:color="auto"/>
              <w:right w:val="single" w:sz="6" w:space="0" w:color="auto"/>
            </w:tcBorders>
          </w:tcPr>
          <w:p w14:paraId="6CAB0737" w14:textId="77777777" w:rsidR="00D3595E" w:rsidRPr="00426EFD" w:rsidRDefault="00D3595E">
            <w:pPr>
              <w:pStyle w:val="Style7"/>
              <w:widowControl/>
              <w:spacing w:line="276" w:lineRule="auto"/>
              <w:jc w:val="center"/>
              <w:rPr>
                <w:rFonts w:ascii="Times New Roman" w:hAnsi="Times New Roman" w:cs="Times New Roman"/>
              </w:rPr>
            </w:pPr>
          </w:p>
        </w:tc>
        <w:tc>
          <w:tcPr>
            <w:tcW w:w="2002" w:type="dxa"/>
            <w:tcBorders>
              <w:top w:val="nil"/>
              <w:left w:val="single" w:sz="6" w:space="0" w:color="auto"/>
              <w:bottom w:val="nil"/>
              <w:right w:val="single" w:sz="6" w:space="0" w:color="auto"/>
            </w:tcBorders>
            <w:hideMark/>
          </w:tcPr>
          <w:p w14:paraId="7840BD1E" w14:textId="77777777" w:rsidR="00D3595E" w:rsidRPr="00426EFD" w:rsidRDefault="00D3595E">
            <w:pPr>
              <w:pStyle w:val="Style47"/>
              <w:widowControl/>
              <w:spacing w:line="276" w:lineRule="auto"/>
              <w:jc w:val="center"/>
              <w:rPr>
                <w:rStyle w:val="FontStyle83"/>
                <w:rFonts w:ascii="Times New Roman" w:hAnsi="Times New Roman" w:cs="Times New Roman"/>
                <w:b w:val="0"/>
                <w:bCs w:val="0"/>
                <w:sz w:val="24"/>
                <w:szCs w:val="24"/>
                <w:vertAlign w:val="superscript"/>
                <w:lang w:val="en-US" w:eastAsia="en-US"/>
              </w:rPr>
            </w:pPr>
            <w:r w:rsidRPr="00426EFD">
              <w:rPr>
                <w:rStyle w:val="FontStyle99"/>
                <w:rFonts w:ascii="Times New Roman" w:hAnsi="Times New Roman" w:cs="Times New Roman"/>
                <w:b w:val="0"/>
                <w:bCs w:val="0"/>
                <w:sz w:val="24"/>
                <w:szCs w:val="24"/>
                <w:lang w:eastAsia="en-US"/>
              </w:rPr>
              <w:t>(x</w:t>
            </w:r>
            <w:r w:rsidRPr="00426EFD">
              <w:rPr>
                <w:rStyle w:val="FontStyle83"/>
                <w:rFonts w:ascii="Times New Roman" w:hAnsi="Times New Roman" w:cs="Times New Roman"/>
                <w:b w:val="0"/>
                <w:bCs w:val="0"/>
                <w:sz w:val="24"/>
                <w:szCs w:val="24"/>
                <w:vertAlign w:val="subscript"/>
                <w:lang w:val="en-US" w:eastAsia="en-US"/>
              </w:rPr>
              <w:t>1</w:t>
            </w:r>
            <w:r w:rsidRPr="00426EFD">
              <w:rPr>
                <w:rStyle w:val="FontStyle101"/>
                <w:rFonts w:ascii="Times New Roman" w:hAnsi="Times New Roman" w:cs="Times New Roman"/>
                <w:i w:val="0"/>
                <w:iCs w:val="0"/>
                <w:sz w:val="24"/>
                <w:szCs w:val="24"/>
                <w:lang w:val="en-US" w:eastAsia="en-US"/>
              </w:rPr>
              <w:t xml:space="preserve">- </w:t>
            </w:r>
            <w:r w:rsidRPr="00426EFD">
              <w:rPr>
                <w:rStyle w:val="FontStyle99"/>
                <w:rFonts w:ascii="Times New Roman" w:hAnsi="Times New Roman" w:cs="Times New Roman"/>
                <w:b w:val="0"/>
                <w:bCs w:val="0"/>
                <w:sz w:val="24"/>
                <w:szCs w:val="24"/>
                <w:lang w:eastAsia="en-US"/>
              </w:rPr>
              <w:t>x</w:t>
            </w:r>
            <w:r w:rsidRPr="00426EFD">
              <w:rPr>
                <w:rStyle w:val="FontStyle83"/>
                <w:rFonts w:ascii="Times New Roman" w:hAnsi="Times New Roman" w:cs="Times New Roman"/>
                <w:b w:val="0"/>
                <w:bCs w:val="0"/>
                <w:sz w:val="24"/>
                <w:szCs w:val="24"/>
                <w:vertAlign w:val="subscript"/>
                <w:lang w:val="en-US" w:eastAsia="en-US"/>
              </w:rPr>
              <w:t>2</w:t>
            </w:r>
            <w:r w:rsidRPr="00426EFD">
              <w:rPr>
                <w:rStyle w:val="FontStyle83"/>
                <w:rFonts w:ascii="Times New Roman" w:hAnsi="Times New Roman" w:cs="Times New Roman"/>
                <w:b w:val="0"/>
                <w:bCs w:val="0"/>
                <w:sz w:val="24"/>
                <w:szCs w:val="24"/>
                <w:lang w:val="en-US" w:eastAsia="en-US"/>
              </w:rPr>
              <w:t>)</w:t>
            </w:r>
            <w:r w:rsidRPr="00426EFD">
              <w:rPr>
                <w:rStyle w:val="FontStyle83"/>
                <w:rFonts w:ascii="Times New Roman" w:hAnsi="Times New Roman" w:cs="Times New Roman"/>
                <w:b w:val="0"/>
                <w:bCs w:val="0"/>
                <w:sz w:val="24"/>
                <w:szCs w:val="24"/>
                <w:vertAlign w:val="superscript"/>
                <w:lang w:val="en-US" w:eastAsia="en-US"/>
              </w:rPr>
              <w:t>2</w:t>
            </w:r>
          </w:p>
        </w:tc>
      </w:tr>
      <w:tr w:rsidR="00D3595E" w:rsidRPr="00426EFD" w14:paraId="5D8A31EE" w14:textId="77777777" w:rsidTr="00D3595E">
        <w:trPr>
          <w:trHeight w:val="322"/>
        </w:trPr>
        <w:tc>
          <w:tcPr>
            <w:tcW w:w="1382" w:type="dxa"/>
            <w:tcBorders>
              <w:top w:val="single" w:sz="6" w:space="0" w:color="auto"/>
              <w:left w:val="single" w:sz="6" w:space="0" w:color="auto"/>
              <w:bottom w:val="single" w:sz="6" w:space="0" w:color="auto"/>
              <w:right w:val="single" w:sz="6" w:space="0" w:color="auto"/>
            </w:tcBorders>
            <w:hideMark/>
          </w:tcPr>
          <w:p w14:paraId="40085D3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м/с</w:t>
            </w:r>
          </w:p>
        </w:tc>
        <w:tc>
          <w:tcPr>
            <w:tcW w:w="2510" w:type="dxa"/>
            <w:tcBorders>
              <w:top w:val="single" w:sz="6" w:space="0" w:color="auto"/>
              <w:left w:val="single" w:sz="6" w:space="0" w:color="auto"/>
              <w:bottom w:val="single" w:sz="6" w:space="0" w:color="auto"/>
              <w:right w:val="single" w:sz="6" w:space="0" w:color="auto"/>
            </w:tcBorders>
            <w:hideMark/>
          </w:tcPr>
          <w:p w14:paraId="1BEC2487"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eastAsia="en-US"/>
              </w:rPr>
              <w:t>нормализованный</w:t>
            </w:r>
          </w:p>
        </w:tc>
        <w:tc>
          <w:tcPr>
            <w:tcW w:w="1378" w:type="dxa"/>
            <w:tcBorders>
              <w:top w:val="single" w:sz="6" w:space="0" w:color="auto"/>
              <w:left w:val="single" w:sz="6" w:space="0" w:color="auto"/>
              <w:bottom w:val="single" w:sz="6" w:space="0" w:color="auto"/>
              <w:right w:val="single" w:sz="6" w:space="0" w:color="auto"/>
            </w:tcBorders>
            <w:hideMark/>
          </w:tcPr>
          <w:p w14:paraId="4D420EF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м/с</w:t>
            </w:r>
          </w:p>
        </w:tc>
        <w:tc>
          <w:tcPr>
            <w:tcW w:w="2506" w:type="dxa"/>
            <w:tcBorders>
              <w:top w:val="single" w:sz="6" w:space="0" w:color="auto"/>
              <w:left w:val="single" w:sz="6" w:space="0" w:color="auto"/>
              <w:bottom w:val="single" w:sz="6" w:space="0" w:color="auto"/>
              <w:right w:val="single" w:sz="6" w:space="0" w:color="auto"/>
            </w:tcBorders>
            <w:hideMark/>
          </w:tcPr>
          <w:p w14:paraId="7A44A48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eastAsia="en-US"/>
              </w:rPr>
              <w:t>нормализованный</w:t>
            </w:r>
          </w:p>
        </w:tc>
        <w:tc>
          <w:tcPr>
            <w:tcW w:w="2002" w:type="dxa"/>
            <w:tcBorders>
              <w:top w:val="nil"/>
              <w:left w:val="single" w:sz="6" w:space="0" w:color="auto"/>
              <w:bottom w:val="single" w:sz="6" w:space="0" w:color="auto"/>
              <w:right w:val="single" w:sz="6" w:space="0" w:color="auto"/>
            </w:tcBorders>
          </w:tcPr>
          <w:p w14:paraId="36686227" w14:textId="77777777" w:rsidR="00D3595E" w:rsidRPr="00426EFD" w:rsidRDefault="00D3595E">
            <w:pPr>
              <w:pStyle w:val="Style7"/>
              <w:widowControl/>
              <w:spacing w:line="276" w:lineRule="auto"/>
              <w:jc w:val="center"/>
            </w:pPr>
          </w:p>
        </w:tc>
      </w:tr>
      <w:tr w:rsidR="00D3595E" w:rsidRPr="00426EFD" w14:paraId="70EDBE8F"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19AA676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16,55</w:t>
            </w:r>
          </w:p>
        </w:tc>
        <w:tc>
          <w:tcPr>
            <w:tcW w:w="2510" w:type="dxa"/>
            <w:tcBorders>
              <w:top w:val="single" w:sz="6" w:space="0" w:color="auto"/>
              <w:left w:val="single" w:sz="6" w:space="0" w:color="auto"/>
              <w:bottom w:val="single" w:sz="6" w:space="0" w:color="auto"/>
              <w:right w:val="single" w:sz="6" w:space="0" w:color="auto"/>
            </w:tcBorders>
            <w:hideMark/>
          </w:tcPr>
          <w:p w14:paraId="394DC27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0,888 2</w:t>
            </w:r>
          </w:p>
        </w:tc>
        <w:tc>
          <w:tcPr>
            <w:tcW w:w="1378" w:type="dxa"/>
            <w:tcBorders>
              <w:top w:val="single" w:sz="6" w:space="0" w:color="auto"/>
              <w:left w:val="single" w:sz="6" w:space="0" w:color="auto"/>
              <w:bottom w:val="single" w:sz="6" w:space="0" w:color="auto"/>
              <w:right w:val="single" w:sz="6" w:space="0" w:color="auto"/>
            </w:tcBorders>
            <w:hideMark/>
          </w:tcPr>
          <w:p w14:paraId="772B411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12,66</w:t>
            </w:r>
          </w:p>
        </w:tc>
        <w:tc>
          <w:tcPr>
            <w:tcW w:w="2506" w:type="dxa"/>
            <w:tcBorders>
              <w:top w:val="single" w:sz="6" w:space="0" w:color="auto"/>
              <w:left w:val="single" w:sz="6" w:space="0" w:color="auto"/>
              <w:bottom w:val="single" w:sz="6" w:space="0" w:color="auto"/>
              <w:right w:val="single" w:sz="6" w:space="0" w:color="auto"/>
            </w:tcBorders>
            <w:hideMark/>
          </w:tcPr>
          <w:p w14:paraId="516C65E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0,721 4</w:t>
            </w:r>
          </w:p>
        </w:tc>
        <w:tc>
          <w:tcPr>
            <w:tcW w:w="2002" w:type="dxa"/>
            <w:tcBorders>
              <w:top w:val="single" w:sz="6" w:space="0" w:color="auto"/>
              <w:left w:val="single" w:sz="6" w:space="0" w:color="auto"/>
              <w:bottom w:val="single" w:sz="6" w:space="0" w:color="auto"/>
              <w:right w:val="single" w:sz="6" w:space="0" w:color="auto"/>
            </w:tcBorders>
            <w:hideMark/>
          </w:tcPr>
          <w:p w14:paraId="468ED77D"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0,027 83</w:t>
            </w:r>
          </w:p>
        </w:tc>
      </w:tr>
      <w:tr w:rsidR="00D3595E" w:rsidRPr="00426EFD" w14:paraId="455B1BD0"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6BB4603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17,88</w:t>
            </w:r>
          </w:p>
        </w:tc>
        <w:tc>
          <w:tcPr>
            <w:tcW w:w="2510" w:type="dxa"/>
            <w:tcBorders>
              <w:top w:val="single" w:sz="6" w:space="0" w:color="auto"/>
              <w:left w:val="single" w:sz="6" w:space="0" w:color="auto"/>
              <w:bottom w:val="single" w:sz="6" w:space="0" w:color="auto"/>
              <w:right w:val="single" w:sz="6" w:space="0" w:color="auto"/>
            </w:tcBorders>
            <w:hideMark/>
          </w:tcPr>
          <w:p w14:paraId="01DC305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0,959 8</w:t>
            </w:r>
          </w:p>
        </w:tc>
        <w:tc>
          <w:tcPr>
            <w:tcW w:w="1378" w:type="dxa"/>
            <w:tcBorders>
              <w:top w:val="single" w:sz="6" w:space="0" w:color="auto"/>
              <w:left w:val="single" w:sz="6" w:space="0" w:color="auto"/>
              <w:bottom w:val="single" w:sz="6" w:space="0" w:color="auto"/>
              <w:right w:val="single" w:sz="6" w:space="0" w:color="auto"/>
            </w:tcBorders>
            <w:hideMark/>
          </w:tcPr>
          <w:p w14:paraId="7736638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13,77</w:t>
            </w:r>
          </w:p>
        </w:tc>
        <w:tc>
          <w:tcPr>
            <w:tcW w:w="2506" w:type="dxa"/>
            <w:tcBorders>
              <w:top w:val="single" w:sz="6" w:space="0" w:color="auto"/>
              <w:left w:val="single" w:sz="6" w:space="0" w:color="auto"/>
              <w:bottom w:val="single" w:sz="6" w:space="0" w:color="auto"/>
              <w:right w:val="single" w:sz="6" w:space="0" w:color="auto"/>
            </w:tcBorders>
            <w:hideMark/>
          </w:tcPr>
          <w:p w14:paraId="7C94EC3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0,784 7</w:t>
            </w:r>
          </w:p>
        </w:tc>
        <w:tc>
          <w:tcPr>
            <w:tcW w:w="2002" w:type="dxa"/>
            <w:tcBorders>
              <w:top w:val="single" w:sz="6" w:space="0" w:color="auto"/>
              <w:left w:val="single" w:sz="6" w:space="0" w:color="auto"/>
              <w:bottom w:val="single" w:sz="6" w:space="0" w:color="auto"/>
              <w:right w:val="single" w:sz="6" w:space="0" w:color="auto"/>
            </w:tcBorders>
            <w:hideMark/>
          </w:tcPr>
          <w:p w14:paraId="7835DC8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0,030 68</w:t>
            </w:r>
          </w:p>
        </w:tc>
      </w:tr>
      <w:tr w:rsidR="00D3595E" w:rsidRPr="00426EFD" w14:paraId="5A374887"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5346C78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18,71</w:t>
            </w:r>
          </w:p>
        </w:tc>
        <w:tc>
          <w:tcPr>
            <w:tcW w:w="2510" w:type="dxa"/>
            <w:tcBorders>
              <w:top w:val="single" w:sz="6" w:space="0" w:color="auto"/>
              <w:left w:val="single" w:sz="6" w:space="0" w:color="auto"/>
              <w:bottom w:val="single" w:sz="6" w:space="0" w:color="auto"/>
              <w:right w:val="single" w:sz="6" w:space="0" w:color="auto"/>
            </w:tcBorders>
            <w:hideMark/>
          </w:tcPr>
          <w:p w14:paraId="5D60DB5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1,004 0</w:t>
            </w:r>
          </w:p>
        </w:tc>
        <w:tc>
          <w:tcPr>
            <w:tcW w:w="1378" w:type="dxa"/>
            <w:tcBorders>
              <w:top w:val="single" w:sz="6" w:space="0" w:color="auto"/>
              <w:left w:val="single" w:sz="6" w:space="0" w:color="auto"/>
              <w:bottom w:val="single" w:sz="6" w:space="0" w:color="auto"/>
              <w:right w:val="single" w:sz="6" w:space="0" w:color="auto"/>
            </w:tcBorders>
            <w:hideMark/>
          </w:tcPr>
          <w:p w14:paraId="67CB378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14,63</w:t>
            </w:r>
          </w:p>
        </w:tc>
        <w:tc>
          <w:tcPr>
            <w:tcW w:w="2506" w:type="dxa"/>
            <w:tcBorders>
              <w:top w:val="single" w:sz="6" w:space="0" w:color="auto"/>
              <w:left w:val="single" w:sz="6" w:space="0" w:color="auto"/>
              <w:bottom w:val="single" w:sz="6" w:space="0" w:color="auto"/>
              <w:right w:val="single" w:sz="6" w:space="0" w:color="auto"/>
            </w:tcBorders>
            <w:hideMark/>
          </w:tcPr>
          <w:p w14:paraId="7A1EF6B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0,833 7</w:t>
            </w:r>
          </w:p>
        </w:tc>
        <w:tc>
          <w:tcPr>
            <w:tcW w:w="2002" w:type="dxa"/>
            <w:tcBorders>
              <w:top w:val="single" w:sz="6" w:space="0" w:color="auto"/>
              <w:left w:val="single" w:sz="6" w:space="0" w:color="auto"/>
              <w:bottom w:val="single" w:sz="6" w:space="0" w:color="auto"/>
              <w:right w:val="single" w:sz="6" w:space="0" w:color="auto"/>
            </w:tcBorders>
            <w:hideMark/>
          </w:tcPr>
          <w:p w14:paraId="10EC745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0,029 01</w:t>
            </w:r>
          </w:p>
        </w:tc>
      </w:tr>
      <w:tr w:rsidR="00D3595E" w:rsidRPr="00426EFD" w14:paraId="2D09D8D3"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15E63B9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19,44</w:t>
            </w:r>
          </w:p>
        </w:tc>
        <w:tc>
          <w:tcPr>
            <w:tcW w:w="2510" w:type="dxa"/>
            <w:tcBorders>
              <w:top w:val="single" w:sz="6" w:space="0" w:color="auto"/>
              <w:left w:val="single" w:sz="6" w:space="0" w:color="auto"/>
              <w:bottom w:val="single" w:sz="6" w:space="0" w:color="auto"/>
              <w:right w:val="single" w:sz="6" w:space="0" w:color="auto"/>
            </w:tcBorders>
            <w:hideMark/>
          </w:tcPr>
          <w:p w14:paraId="3C899DF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1,043 3</w:t>
            </w:r>
          </w:p>
        </w:tc>
        <w:tc>
          <w:tcPr>
            <w:tcW w:w="1378" w:type="dxa"/>
            <w:tcBorders>
              <w:top w:val="single" w:sz="6" w:space="0" w:color="auto"/>
              <w:left w:val="single" w:sz="6" w:space="0" w:color="auto"/>
              <w:bottom w:val="single" w:sz="6" w:space="0" w:color="auto"/>
              <w:right w:val="single" w:sz="6" w:space="0" w:color="auto"/>
            </w:tcBorders>
            <w:hideMark/>
          </w:tcPr>
          <w:p w14:paraId="067E2C2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16,06</w:t>
            </w:r>
          </w:p>
        </w:tc>
        <w:tc>
          <w:tcPr>
            <w:tcW w:w="2506" w:type="dxa"/>
            <w:tcBorders>
              <w:top w:val="single" w:sz="6" w:space="0" w:color="auto"/>
              <w:left w:val="single" w:sz="6" w:space="0" w:color="auto"/>
              <w:bottom w:val="single" w:sz="6" w:space="0" w:color="auto"/>
              <w:right w:val="single" w:sz="6" w:space="0" w:color="auto"/>
            </w:tcBorders>
            <w:hideMark/>
          </w:tcPr>
          <w:p w14:paraId="3171A89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0,915 1</w:t>
            </w:r>
          </w:p>
        </w:tc>
        <w:tc>
          <w:tcPr>
            <w:tcW w:w="2002" w:type="dxa"/>
            <w:tcBorders>
              <w:top w:val="single" w:sz="6" w:space="0" w:color="auto"/>
              <w:left w:val="single" w:sz="6" w:space="0" w:color="auto"/>
              <w:bottom w:val="single" w:sz="6" w:space="0" w:color="auto"/>
              <w:right w:val="single" w:sz="6" w:space="0" w:color="auto"/>
            </w:tcBorders>
            <w:hideMark/>
          </w:tcPr>
          <w:p w14:paraId="705CA3E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0,016 42</w:t>
            </w:r>
          </w:p>
        </w:tc>
      </w:tr>
      <w:tr w:rsidR="00D3595E" w:rsidRPr="00426EFD" w14:paraId="5B4BE287"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6DCFD7C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20,14</w:t>
            </w:r>
          </w:p>
        </w:tc>
        <w:tc>
          <w:tcPr>
            <w:tcW w:w="2510" w:type="dxa"/>
            <w:tcBorders>
              <w:top w:val="single" w:sz="6" w:space="0" w:color="auto"/>
              <w:left w:val="single" w:sz="6" w:space="0" w:color="auto"/>
              <w:bottom w:val="single" w:sz="6" w:space="0" w:color="auto"/>
              <w:right w:val="single" w:sz="6" w:space="0" w:color="auto"/>
            </w:tcBorders>
            <w:hideMark/>
          </w:tcPr>
          <w:p w14:paraId="59954E1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1,080 8</w:t>
            </w:r>
          </w:p>
        </w:tc>
        <w:tc>
          <w:tcPr>
            <w:tcW w:w="1378" w:type="dxa"/>
            <w:tcBorders>
              <w:top w:val="single" w:sz="6" w:space="0" w:color="auto"/>
              <w:left w:val="single" w:sz="6" w:space="0" w:color="auto"/>
              <w:bottom w:val="single" w:sz="6" w:space="0" w:color="auto"/>
              <w:right w:val="single" w:sz="6" w:space="0" w:color="auto"/>
            </w:tcBorders>
            <w:hideMark/>
          </w:tcPr>
          <w:p w14:paraId="4FE2E5E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16,71</w:t>
            </w:r>
          </w:p>
        </w:tc>
        <w:tc>
          <w:tcPr>
            <w:tcW w:w="2506" w:type="dxa"/>
            <w:tcBorders>
              <w:top w:val="single" w:sz="6" w:space="0" w:color="auto"/>
              <w:left w:val="single" w:sz="6" w:space="0" w:color="auto"/>
              <w:bottom w:val="single" w:sz="6" w:space="0" w:color="auto"/>
              <w:right w:val="single" w:sz="6" w:space="0" w:color="auto"/>
            </w:tcBorders>
            <w:hideMark/>
          </w:tcPr>
          <w:p w14:paraId="4E99FB2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0,952 4</w:t>
            </w:r>
          </w:p>
        </w:tc>
        <w:tc>
          <w:tcPr>
            <w:tcW w:w="2002" w:type="dxa"/>
            <w:tcBorders>
              <w:top w:val="single" w:sz="6" w:space="0" w:color="auto"/>
              <w:left w:val="single" w:sz="6" w:space="0" w:color="auto"/>
              <w:bottom w:val="single" w:sz="6" w:space="0" w:color="auto"/>
              <w:right w:val="single" w:sz="6" w:space="0" w:color="auto"/>
            </w:tcBorders>
            <w:hideMark/>
          </w:tcPr>
          <w:p w14:paraId="0444B7CD"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0,016 49</w:t>
            </w:r>
          </w:p>
        </w:tc>
      </w:tr>
      <w:tr w:rsidR="00D3595E" w:rsidRPr="00426EFD" w14:paraId="0458BCDE" w14:textId="77777777" w:rsidTr="00D3595E">
        <w:trPr>
          <w:trHeight w:val="322"/>
        </w:trPr>
        <w:tc>
          <w:tcPr>
            <w:tcW w:w="1382" w:type="dxa"/>
            <w:tcBorders>
              <w:top w:val="single" w:sz="6" w:space="0" w:color="auto"/>
              <w:left w:val="single" w:sz="6" w:space="0" w:color="auto"/>
              <w:bottom w:val="single" w:sz="6" w:space="0" w:color="auto"/>
              <w:right w:val="single" w:sz="6" w:space="0" w:color="auto"/>
            </w:tcBorders>
            <w:hideMark/>
          </w:tcPr>
          <w:p w14:paraId="093E319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20,74</w:t>
            </w:r>
          </w:p>
        </w:tc>
        <w:tc>
          <w:tcPr>
            <w:tcW w:w="2510" w:type="dxa"/>
            <w:tcBorders>
              <w:top w:val="single" w:sz="6" w:space="0" w:color="auto"/>
              <w:left w:val="single" w:sz="6" w:space="0" w:color="auto"/>
              <w:bottom w:val="single" w:sz="6" w:space="0" w:color="auto"/>
              <w:right w:val="single" w:sz="6" w:space="0" w:color="auto"/>
            </w:tcBorders>
            <w:hideMark/>
          </w:tcPr>
          <w:p w14:paraId="3200E11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1,113 3</w:t>
            </w:r>
          </w:p>
        </w:tc>
        <w:tc>
          <w:tcPr>
            <w:tcW w:w="1378" w:type="dxa"/>
            <w:tcBorders>
              <w:top w:val="single" w:sz="6" w:space="0" w:color="auto"/>
              <w:left w:val="single" w:sz="6" w:space="0" w:color="auto"/>
              <w:bottom w:val="single" w:sz="6" w:space="0" w:color="auto"/>
              <w:right w:val="single" w:sz="6" w:space="0" w:color="auto"/>
            </w:tcBorders>
            <w:hideMark/>
          </w:tcPr>
          <w:p w14:paraId="66C91A6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17,81</w:t>
            </w:r>
          </w:p>
        </w:tc>
        <w:tc>
          <w:tcPr>
            <w:tcW w:w="2506" w:type="dxa"/>
            <w:tcBorders>
              <w:top w:val="single" w:sz="6" w:space="0" w:color="auto"/>
              <w:left w:val="single" w:sz="6" w:space="0" w:color="auto"/>
              <w:bottom w:val="single" w:sz="6" w:space="0" w:color="auto"/>
              <w:right w:val="single" w:sz="6" w:space="0" w:color="auto"/>
            </w:tcBorders>
            <w:hideMark/>
          </w:tcPr>
          <w:p w14:paraId="4C05FD5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1,014 7</w:t>
            </w:r>
          </w:p>
        </w:tc>
        <w:tc>
          <w:tcPr>
            <w:tcW w:w="2002" w:type="dxa"/>
            <w:tcBorders>
              <w:top w:val="single" w:sz="6" w:space="0" w:color="auto"/>
              <w:left w:val="single" w:sz="6" w:space="0" w:color="auto"/>
              <w:bottom w:val="single" w:sz="6" w:space="0" w:color="auto"/>
              <w:right w:val="single" w:sz="6" w:space="0" w:color="auto"/>
            </w:tcBorders>
            <w:hideMark/>
          </w:tcPr>
          <w:p w14:paraId="1CD3CC7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0,009 72</w:t>
            </w:r>
          </w:p>
        </w:tc>
      </w:tr>
      <w:tr w:rsidR="00D3595E" w:rsidRPr="00426EFD" w14:paraId="32971954"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5B5241E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21,12</w:t>
            </w:r>
          </w:p>
        </w:tc>
        <w:tc>
          <w:tcPr>
            <w:tcW w:w="2510" w:type="dxa"/>
            <w:tcBorders>
              <w:top w:val="single" w:sz="6" w:space="0" w:color="auto"/>
              <w:left w:val="single" w:sz="6" w:space="0" w:color="auto"/>
              <w:bottom w:val="single" w:sz="6" w:space="0" w:color="auto"/>
              <w:right w:val="single" w:sz="6" w:space="0" w:color="auto"/>
            </w:tcBorders>
            <w:hideMark/>
          </w:tcPr>
          <w:p w14:paraId="7DB6152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1,133 6</w:t>
            </w:r>
          </w:p>
        </w:tc>
        <w:tc>
          <w:tcPr>
            <w:tcW w:w="1378" w:type="dxa"/>
            <w:tcBorders>
              <w:top w:val="single" w:sz="6" w:space="0" w:color="auto"/>
              <w:left w:val="single" w:sz="6" w:space="0" w:color="auto"/>
              <w:bottom w:val="single" w:sz="6" w:space="0" w:color="auto"/>
              <w:right w:val="single" w:sz="6" w:space="0" w:color="auto"/>
            </w:tcBorders>
            <w:hideMark/>
          </w:tcPr>
          <w:p w14:paraId="4D574147"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18,01</w:t>
            </w:r>
          </w:p>
        </w:tc>
        <w:tc>
          <w:tcPr>
            <w:tcW w:w="2506" w:type="dxa"/>
            <w:tcBorders>
              <w:top w:val="single" w:sz="6" w:space="0" w:color="auto"/>
              <w:left w:val="single" w:sz="6" w:space="0" w:color="auto"/>
              <w:bottom w:val="single" w:sz="6" w:space="0" w:color="auto"/>
              <w:right w:val="single" w:sz="6" w:space="0" w:color="auto"/>
            </w:tcBorders>
            <w:hideMark/>
          </w:tcPr>
          <w:p w14:paraId="27702A3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1,026 2</w:t>
            </w:r>
          </w:p>
        </w:tc>
        <w:tc>
          <w:tcPr>
            <w:tcW w:w="2002" w:type="dxa"/>
            <w:tcBorders>
              <w:top w:val="single" w:sz="6" w:space="0" w:color="auto"/>
              <w:left w:val="single" w:sz="6" w:space="0" w:color="auto"/>
              <w:bottom w:val="single" w:sz="6" w:space="0" w:color="auto"/>
              <w:right w:val="single" w:sz="6" w:space="0" w:color="auto"/>
            </w:tcBorders>
            <w:hideMark/>
          </w:tcPr>
          <w:p w14:paraId="15106FA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0,011 55</w:t>
            </w:r>
          </w:p>
        </w:tc>
      </w:tr>
      <w:tr w:rsidR="00D3595E" w:rsidRPr="00426EFD" w14:paraId="7DD0EA41"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69B37AF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21,14</w:t>
            </w:r>
          </w:p>
        </w:tc>
        <w:tc>
          <w:tcPr>
            <w:tcW w:w="2510" w:type="dxa"/>
            <w:tcBorders>
              <w:top w:val="single" w:sz="6" w:space="0" w:color="auto"/>
              <w:left w:val="single" w:sz="6" w:space="0" w:color="auto"/>
              <w:bottom w:val="single" w:sz="6" w:space="0" w:color="auto"/>
              <w:right w:val="single" w:sz="6" w:space="0" w:color="auto"/>
            </w:tcBorders>
            <w:hideMark/>
          </w:tcPr>
          <w:p w14:paraId="258037B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1,134 7</w:t>
            </w:r>
          </w:p>
        </w:tc>
        <w:tc>
          <w:tcPr>
            <w:tcW w:w="1378" w:type="dxa"/>
            <w:tcBorders>
              <w:top w:val="single" w:sz="6" w:space="0" w:color="auto"/>
              <w:left w:val="single" w:sz="6" w:space="0" w:color="auto"/>
              <w:bottom w:val="single" w:sz="6" w:space="0" w:color="auto"/>
              <w:right w:val="single" w:sz="6" w:space="0" w:color="auto"/>
            </w:tcBorders>
            <w:hideMark/>
          </w:tcPr>
          <w:p w14:paraId="42E5F18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18,82</w:t>
            </w:r>
          </w:p>
        </w:tc>
        <w:tc>
          <w:tcPr>
            <w:tcW w:w="2506" w:type="dxa"/>
            <w:tcBorders>
              <w:top w:val="single" w:sz="6" w:space="0" w:color="auto"/>
              <w:left w:val="single" w:sz="6" w:space="0" w:color="auto"/>
              <w:bottom w:val="single" w:sz="6" w:space="0" w:color="auto"/>
              <w:right w:val="single" w:sz="6" w:space="0" w:color="auto"/>
            </w:tcBorders>
            <w:hideMark/>
          </w:tcPr>
          <w:p w14:paraId="0A6F623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1,072 2</w:t>
            </w:r>
          </w:p>
        </w:tc>
        <w:tc>
          <w:tcPr>
            <w:tcW w:w="2002" w:type="dxa"/>
            <w:tcBorders>
              <w:top w:val="single" w:sz="6" w:space="0" w:color="auto"/>
              <w:left w:val="single" w:sz="6" w:space="0" w:color="auto"/>
              <w:bottom w:val="single" w:sz="6" w:space="0" w:color="auto"/>
              <w:right w:val="single" w:sz="6" w:space="0" w:color="auto"/>
            </w:tcBorders>
            <w:hideMark/>
          </w:tcPr>
          <w:p w14:paraId="6E16DAB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0,003 91</w:t>
            </w:r>
          </w:p>
        </w:tc>
      </w:tr>
      <w:tr w:rsidR="00D3595E" w:rsidRPr="00426EFD" w14:paraId="1B8C1155"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52B7A8BD"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20,86</w:t>
            </w:r>
          </w:p>
        </w:tc>
        <w:tc>
          <w:tcPr>
            <w:tcW w:w="2510" w:type="dxa"/>
            <w:tcBorders>
              <w:top w:val="single" w:sz="6" w:space="0" w:color="auto"/>
              <w:left w:val="single" w:sz="6" w:space="0" w:color="auto"/>
              <w:bottom w:val="single" w:sz="6" w:space="0" w:color="auto"/>
              <w:right w:val="single" w:sz="6" w:space="0" w:color="auto"/>
            </w:tcBorders>
            <w:hideMark/>
          </w:tcPr>
          <w:p w14:paraId="6AD12E81"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1,119 4</w:t>
            </w:r>
          </w:p>
        </w:tc>
        <w:tc>
          <w:tcPr>
            <w:tcW w:w="1378" w:type="dxa"/>
            <w:tcBorders>
              <w:top w:val="single" w:sz="6" w:space="0" w:color="auto"/>
              <w:left w:val="single" w:sz="6" w:space="0" w:color="auto"/>
              <w:bottom w:val="single" w:sz="6" w:space="0" w:color="auto"/>
              <w:right w:val="single" w:sz="6" w:space="0" w:color="auto"/>
            </w:tcBorders>
            <w:hideMark/>
          </w:tcPr>
          <w:p w14:paraId="75F1EE8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18,79</w:t>
            </w:r>
          </w:p>
        </w:tc>
        <w:tc>
          <w:tcPr>
            <w:tcW w:w="2506" w:type="dxa"/>
            <w:tcBorders>
              <w:top w:val="single" w:sz="6" w:space="0" w:color="auto"/>
              <w:left w:val="single" w:sz="6" w:space="0" w:color="auto"/>
              <w:bottom w:val="single" w:sz="6" w:space="0" w:color="auto"/>
              <w:right w:val="single" w:sz="6" w:space="0" w:color="auto"/>
            </w:tcBorders>
            <w:hideMark/>
          </w:tcPr>
          <w:p w14:paraId="5D582E4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1,070 7</w:t>
            </w:r>
          </w:p>
        </w:tc>
        <w:tc>
          <w:tcPr>
            <w:tcW w:w="2002" w:type="dxa"/>
            <w:tcBorders>
              <w:top w:val="single" w:sz="6" w:space="0" w:color="auto"/>
              <w:left w:val="single" w:sz="6" w:space="0" w:color="auto"/>
              <w:bottom w:val="single" w:sz="6" w:space="0" w:color="auto"/>
              <w:right w:val="single" w:sz="6" w:space="0" w:color="auto"/>
            </w:tcBorders>
            <w:hideMark/>
          </w:tcPr>
          <w:p w14:paraId="1AF3F1B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0,002 37</w:t>
            </w:r>
          </w:p>
        </w:tc>
      </w:tr>
      <w:tr w:rsidR="00D3595E" w:rsidRPr="00426EFD" w14:paraId="174B6543"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6781B14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20,88</w:t>
            </w:r>
          </w:p>
        </w:tc>
        <w:tc>
          <w:tcPr>
            <w:tcW w:w="2510" w:type="dxa"/>
            <w:tcBorders>
              <w:top w:val="single" w:sz="6" w:space="0" w:color="auto"/>
              <w:left w:val="single" w:sz="6" w:space="0" w:color="auto"/>
              <w:bottom w:val="single" w:sz="6" w:space="0" w:color="auto"/>
              <w:right w:val="single" w:sz="6" w:space="0" w:color="auto"/>
            </w:tcBorders>
            <w:hideMark/>
          </w:tcPr>
          <w:p w14:paraId="757B1B5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1,120 6</w:t>
            </w:r>
          </w:p>
        </w:tc>
        <w:tc>
          <w:tcPr>
            <w:tcW w:w="1378" w:type="dxa"/>
            <w:tcBorders>
              <w:top w:val="single" w:sz="6" w:space="0" w:color="auto"/>
              <w:left w:val="single" w:sz="6" w:space="0" w:color="auto"/>
              <w:bottom w:val="single" w:sz="6" w:space="0" w:color="auto"/>
              <w:right w:val="single" w:sz="6" w:space="0" w:color="auto"/>
            </w:tcBorders>
            <w:hideMark/>
          </w:tcPr>
          <w:p w14:paraId="0ED44F3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19,03</w:t>
            </w:r>
          </w:p>
        </w:tc>
        <w:tc>
          <w:tcPr>
            <w:tcW w:w="2506" w:type="dxa"/>
            <w:tcBorders>
              <w:top w:val="single" w:sz="6" w:space="0" w:color="auto"/>
              <w:left w:val="single" w:sz="6" w:space="0" w:color="auto"/>
              <w:bottom w:val="single" w:sz="6" w:space="0" w:color="auto"/>
              <w:right w:val="single" w:sz="6" w:space="0" w:color="auto"/>
            </w:tcBorders>
            <w:hideMark/>
          </w:tcPr>
          <w:p w14:paraId="01F0BC6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1,084 3</w:t>
            </w:r>
          </w:p>
        </w:tc>
        <w:tc>
          <w:tcPr>
            <w:tcW w:w="2002" w:type="dxa"/>
            <w:tcBorders>
              <w:top w:val="single" w:sz="6" w:space="0" w:color="auto"/>
              <w:left w:val="single" w:sz="6" w:space="0" w:color="auto"/>
              <w:bottom w:val="single" w:sz="6" w:space="0" w:color="auto"/>
              <w:right w:val="single" w:sz="6" w:space="0" w:color="auto"/>
            </w:tcBorders>
            <w:hideMark/>
          </w:tcPr>
          <w:p w14:paraId="0B780B0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0,001 32</w:t>
            </w:r>
          </w:p>
        </w:tc>
      </w:tr>
      <w:tr w:rsidR="00D3595E" w:rsidRPr="00426EFD" w14:paraId="07FA3DA2"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4278666A"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21,87</w:t>
            </w:r>
          </w:p>
        </w:tc>
        <w:tc>
          <w:tcPr>
            <w:tcW w:w="2510" w:type="dxa"/>
            <w:tcBorders>
              <w:top w:val="single" w:sz="6" w:space="0" w:color="auto"/>
              <w:left w:val="single" w:sz="6" w:space="0" w:color="auto"/>
              <w:bottom w:val="single" w:sz="6" w:space="0" w:color="auto"/>
              <w:right w:val="single" w:sz="6" w:space="0" w:color="auto"/>
            </w:tcBorders>
            <w:hideMark/>
          </w:tcPr>
          <w:p w14:paraId="1FFDCC1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1,173 7</w:t>
            </w:r>
          </w:p>
        </w:tc>
        <w:tc>
          <w:tcPr>
            <w:tcW w:w="1378" w:type="dxa"/>
            <w:tcBorders>
              <w:top w:val="single" w:sz="6" w:space="0" w:color="auto"/>
              <w:left w:val="single" w:sz="6" w:space="0" w:color="auto"/>
              <w:bottom w:val="single" w:sz="6" w:space="0" w:color="auto"/>
              <w:right w:val="single" w:sz="6" w:space="0" w:color="auto"/>
            </w:tcBorders>
            <w:hideMark/>
          </w:tcPr>
          <w:p w14:paraId="668C170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20,77</w:t>
            </w:r>
          </w:p>
        </w:tc>
        <w:tc>
          <w:tcPr>
            <w:tcW w:w="2506" w:type="dxa"/>
            <w:tcBorders>
              <w:top w:val="single" w:sz="6" w:space="0" w:color="auto"/>
              <w:left w:val="single" w:sz="6" w:space="0" w:color="auto"/>
              <w:bottom w:val="single" w:sz="6" w:space="0" w:color="auto"/>
              <w:right w:val="single" w:sz="6" w:space="0" w:color="auto"/>
            </w:tcBorders>
            <w:hideMark/>
          </w:tcPr>
          <w:p w14:paraId="275B4A1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1,183 8</w:t>
            </w:r>
          </w:p>
        </w:tc>
        <w:tc>
          <w:tcPr>
            <w:tcW w:w="2002" w:type="dxa"/>
            <w:tcBorders>
              <w:top w:val="single" w:sz="6" w:space="0" w:color="auto"/>
              <w:left w:val="single" w:sz="6" w:space="0" w:color="auto"/>
              <w:bottom w:val="single" w:sz="6" w:space="0" w:color="auto"/>
              <w:right w:val="single" w:sz="6" w:space="0" w:color="auto"/>
            </w:tcBorders>
            <w:hideMark/>
          </w:tcPr>
          <w:p w14:paraId="7437490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0,000 10</w:t>
            </w:r>
          </w:p>
        </w:tc>
      </w:tr>
      <w:tr w:rsidR="00D3595E" w:rsidRPr="00426EFD" w14:paraId="4877032B"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261B357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19,51</w:t>
            </w:r>
          </w:p>
        </w:tc>
        <w:tc>
          <w:tcPr>
            <w:tcW w:w="2510" w:type="dxa"/>
            <w:tcBorders>
              <w:top w:val="single" w:sz="6" w:space="0" w:color="auto"/>
              <w:left w:val="single" w:sz="6" w:space="0" w:color="auto"/>
              <w:bottom w:val="single" w:sz="6" w:space="0" w:color="auto"/>
              <w:right w:val="single" w:sz="6" w:space="0" w:color="auto"/>
            </w:tcBorders>
            <w:hideMark/>
          </w:tcPr>
          <w:p w14:paraId="7CDEBFE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1,047 4</w:t>
            </w:r>
          </w:p>
        </w:tc>
        <w:tc>
          <w:tcPr>
            <w:tcW w:w="1378" w:type="dxa"/>
            <w:tcBorders>
              <w:top w:val="single" w:sz="6" w:space="0" w:color="auto"/>
              <w:left w:val="single" w:sz="6" w:space="0" w:color="auto"/>
              <w:bottom w:val="single" w:sz="6" w:space="0" w:color="auto"/>
              <w:right w:val="single" w:sz="6" w:space="0" w:color="auto"/>
            </w:tcBorders>
            <w:hideMark/>
          </w:tcPr>
          <w:p w14:paraId="0874675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19,31</w:t>
            </w:r>
          </w:p>
        </w:tc>
        <w:tc>
          <w:tcPr>
            <w:tcW w:w="2506" w:type="dxa"/>
            <w:tcBorders>
              <w:top w:val="single" w:sz="6" w:space="0" w:color="auto"/>
              <w:left w:val="single" w:sz="6" w:space="0" w:color="auto"/>
              <w:bottom w:val="single" w:sz="6" w:space="0" w:color="auto"/>
              <w:right w:val="single" w:sz="6" w:space="0" w:color="auto"/>
            </w:tcBorders>
            <w:hideMark/>
          </w:tcPr>
          <w:p w14:paraId="74AE5D6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1,100 2</w:t>
            </w:r>
          </w:p>
        </w:tc>
        <w:tc>
          <w:tcPr>
            <w:tcW w:w="2002" w:type="dxa"/>
            <w:tcBorders>
              <w:top w:val="single" w:sz="6" w:space="0" w:color="auto"/>
              <w:left w:val="single" w:sz="6" w:space="0" w:color="auto"/>
              <w:bottom w:val="single" w:sz="6" w:space="0" w:color="auto"/>
              <w:right w:val="single" w:sz="6" w:space="0" w:color="auto"/>
            </w:tcBorders>
            <w:hideMark/>
          </w:tcPr>
          <w:p w14:paraId="60416971"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0,002 79</w:t>
            </w:r>
          </w:p>
        </w:tc>
      </w:tr>
      <w:tr w:rsidR="00D3595E" w:rsidRPr="00426EFD" w14:paraId="3332AF61" w14:textId="77777777" w:rsidTr="00D3595E">
        <w:trPr>
          <w:trHeight w:val="322"/>
        </w:trPr>
        <w:tc>
          <w:tcPr>
            <w:tcW w:w="1382" w:type="dxa"/>
            <w:tcBorders>
              <w:top w:val="single" w:sz="6" w:space="0" w:color="auto"/>
              <w:left w:val="single" w:sz="6" w:space="0" w:color="auto"/>
              <w:bottom w:val="single" w:sz="6" w:space="0" w:color="auto"/>
              <w:right w:val="single" w:sz="6" w:space="0" w:color="auto"/>
            </w:tcBorders>
            <w:hideMark/>
          </w:tcPr>
          <w:p w14:paraId="18C170C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18,87</w:t>
            </w:r>
          </w:p>
        </w:tc>
        <w:tc>
          <w:tcPr>
            <w:tcW w:w="2510" w:type="dxa"/>
            <w:tcBorders>
              <w:top w:val="single" w:sz="6" w:space="0" w:color="auto"/>
              <w:left w:val="single" w:sz="6" w:space="0" w:color="auto"/>
              <w:bottom w:val="single" w:sz="6" w:space="0" w:color="auto"/>
              <w:right w:val="single" w:sz="6" w:space="0" w:color="auto"/>
            </w:tcBorders>
            <w:hideMark/>
          </w:tcPr>
          <w:p w14:paraId="501021D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1,012 7</w:t>
            </w:r>
          </w:p>
        </w:tc>
        <w:tc>
          <w:tcPr>
            <w:tcW w:w="1378" w:type="dxa"/>
            <w:tcBorders>
              <w:top w:val="single" w:sz="6" w:space="0" w:color="auto"/>
              <w:left w:val="single" w:sz="6" w:space="0" w:color="auto"/>
              <w:bottom w:val="single" w:sz="6" w:space="0" w:color="auto"/>
              <w:right w:val="single" w:sz="6" w:space="0" w:color="auto"/>
            </w:tcBorders>
            <w:hideMark/>
          </w:tcPr>
          <w:p w14:paraId="15EEFAA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19,05</w:t>
            </w:r>
          </w:p>
        </w:tc>
        <w:tc>
          <w:tcPr>
            <w:tcW w:w="2506" w:type="dxa"/>
            <w:tcBorders>
              <w:top w:val="single" w:sz="6" w:space="0" w:color="auto"/>
              <w:left w:val="single" w:sz="6" w:space="0" w:color="auto"/>
              <w:bottom w:val="single" w:sz="6" w:space="0" w:color="auto"/>
              <w:right w:val="single" w:sz="6" w:space="0" w:color="auto"/>
            </w:tcBorders>
            <w:hideMark/>
          </w:tcPr>
          <w:p w14:paraId="0C122EA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1,085 8</w:t>
            </w:r>
          </w:p>
        </w:tc>
        <w:tc>
          <w:tcPr>
            <w:tcW w:w="2002" w:type="dxa"/>
            <w:tcBorders>
              <w:top w:val="single" w:sz="6" w:space="0" w:color="auto"/>
              <w:left w:val="single" w:sz="6" w:space="0" w:color="auto"/>
              <w:bottom w:val="single" w:sz="6" w:space="0" w:color="auto"/>
              <w:right w:val="single" w:sz="6" w:space="0" w:color="auto"/>
            </w:tcBorders>
            <w:hideMark/>
          </w:tcPr>
          <w:p w14:paraId="3093DA8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0,005 33</w:t>
            </w:r>
          </w:p>
        </w:tc>
      </w:tr>
      <w:tr w:rsidR="00D3595E" w:rsidRPr="00426EFD" w14:paraId="1AF0DC02"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3A7EE34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18,77</w:t>
            </w:r>
          </w:p>
        </w:tc>
        <w:tc>
          <w:tcPr>
            <w:tcW w:w="2510" w:type="dxa"/>
            <w:tcBorders>
              <w:top w:val="single" w:sz="6" w:space="0" w:color="auto"/>
              <w:left w:val="single" w:sz="6" w:space="0" w:color="auto"/>
              <w:bottom w:val="single" w:sz="6" w:space="0" w:color="auto"/>
              <w:right w:val="single" w:sz="6" w:space="0" w:color="auto"/>
            </w:tcBorders>
            <w:hideMark/>
          </w:tcPr>
          <w:p w14:paraId="30E1AF6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1,007 3</w:t>
            </w:r>
          </w:p>
        </w:tc>
        <w:tc>
          <w:tcPr>
            <w:tcW w:w="1378" w:type="dxa"/>
            <w:tcBorders>
              <w:top w:val="single" w:sz="6" w:space="0" w:color="auto"/>
              <w:left w:val="single" w:sz="6" w:space="0" w:color="auto"/>
              <w:bottom w:val="single" w:sz="6" w:space="0" w:color="auto"/>
              <w:right w:val="single" w:sz="6" w:space="0" w:color="auto"/>
            </w:tcBorders>
            <w:hideMark/>
          </w:tcPr>
          <w:p w14:paraId="5D12B405"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18,58</w:t>
            </w:r>
          </w:p>
        </w:tc>
        <w:tc>
          <w:tcPr>
            <w:tcW w:w="2506" w:type="dxa"/>
            <w:tcBorders>
              <w:top w:val="single" w:sz="6" w:space="0" w:color="auto"/>
              <w:left w:val="single" w:sz="6" w:space="0" w:color="auto"/>
              <w:bottom w:val="single" w:sz="6" w:space="0" w:color="auto"/>
              <w:right w:val="single" w:sz="6" w:space="0" w:color="auto"/>
            </w:tcBorders>
            <w:hideMark/>
          </w:tcPr>
          <w:p w14:paraId="3191071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1,058 6</w:t>
            </w:r>
          </w:p>
        </w:tc>
        <w:tc>
          <w:tcPr>
            <w:tcW w:w="2002" w:type="dxa"/>
            <w:tcBorders>
              <w:top w:val="single" w:sz="6" w:space="0" w:color="auto"/>
              <w:left w:val="single" w:sz="6" w:space="0" w:color="auto"/>
              <w:bottom w:val="single" w:sz="6" w:space="0" w:color="auto"/>
              <w:right w:val="single" w:sz="6" w:space="0" w:color="auto"/>
            </w:tcBorders>
            <w:hideMark/>
          </w:tcPr>
          <w:p w14:paraId="23CA176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0,002 63</w:t>
            </w:r>
          </w:p>
        </w:tc>
      </w:tr>
      <w:tr w:rsidR="00D3595E" w:rsidRPr="00426EFD" w14:paraId="7564057A"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2534E96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18,49</w:t>
            </w:r>
          </w:p>
        </w:tc>
        <w:tc>
          <w:tcPr>
            <w:tcW w:w="2510" w:type="dxa"/>
            <w:tcBorders>
              <w:top w:val="single" w:sz="6" w:space="0" w:color="auto"/>
              <w:left w:val="single" w:sz="6" w:space="0" w:color="auto"/>
              <w:bottom w:val="single" w:sz="6" w:space="0" w:color="auto"/>
              <w:right w:val="single" w:sz="6" w:space="0" w:color="auto"/>
            </w:tcBorders>
            <w:hideMark/>
          </w:tcPr>
          <w:p w14:paraId="79EBFD5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0,992 3</w:t>
            </w:r>
          </w:p>
        </w:tc>
        <w:tc>
          <w:tcPr>
            <w:tcW w:w="1378" w:type="dxa"/>
            <w:tcBorders>
              <w:top w:val="single" w:sz="6" w:space="0" w:color="auto"/>
              <w:left w:val="single" w:sz="6" w:space="0" w:color="auto"/>
              <w:bottom w:val="single" w:sz="6" w:space="0" w:color="auto"/>
              <w:right w:val="single" w:sz="6" w:space="0" w:color="auto"/>
            </w:tcBorders>
            <w:hideMark/>
          </w:tcPr>
          <w:p w14:paraId="6D6317B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18,85</w:t>
            </w:r>
          </w:p>
        </w:tc>
        <w:tc>
          <w:tcPr>
            <w:tcW w:w="2506" w:type="dxa"/>
            <w:tcBorders>
              <w:top w:val="single" w:sz="6" w:space="0" w:color="auto"/>
              <w:left w:val="single" w:sz="6" w:space="0" w:color="auto"/>
              <w:bottom w:val="single" w:sz="6" w:space="0" w:color="auto"/>
              <w:right w:val="single" w:sz="6" w:space="0" w:color="auto"/>
            </w:tcBorders>
            <w:hideMark/>
          </w:tcPr>
          <w:p w14:paraId="0D92E11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1,074 2</w:t>
            </w:r>
          </w:p>
        </w:tc>
        <w:tc>
          <w:tcPr>
            <w:tcW w:w="2002" w:type="dxa"/>
            <w:tcBorders>
              <w:top w:val="single" w:sz="6" w:space="0" w:color="auto"/>
              <w:left w:val="single" w:sz="6" w:space="0" w:color="auto"/>
              <w:bottom w:val="single" w:sz="6" w:space="0" w:color="auto"/>
              <w:right w:val="single" w:sz="6" w:space="0" w:color="auto"/>
            </w:tcBorders>
            <w:hideMark/>
          </w:tcPr>
          <w:p w14:paraId="56D2F09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0,006 72</w:t>
            </w:r>
          </w:p>
        </w:tc>
      </w:tr>
      <w:tr w:rsidR="00D3595E" w:rsidRPr="00426EFD" w14:paraId="58B8166B"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1932FD81"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17,93</w:t>
            </w:r>
          </w:p>
        </w:tc>
        <w:tc>
          <w:tcPr>
            <w:tcW w:w="2510" w:type="dxa"/>
            <w:tcBorders>
              <w:top w:val="single" w:sz="6" w:space="0" w:color="auto"/>
              <w:left w:val="single" w:sz="6" w:space="0" w:color="auto"/>
              <w:bottom w:val="single" w:sz="6" w:space="0" w:color="auto"/>
              <w:right w:val="single" w:sz="6" w:space="0" w:color="auto"/>
            </w:tcBorders>
            <w:hideMark/>
          </w:tcPr>
          <w:p w14:paraId="5433EBC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0,962 4</w:t>
            </w:r>
          </w:p>
        </w:tc>
        <w:tc>
          <w:tcPr>
            <w:tcW w:w="1378" w:type="dxa"/>
            <w:tcBorders>
              <w:top w:val="single" w:sz="6" w:space="0" w:color="auto"/>
              <w:left w:val="single" w:sz="6" w:space="0" w:color="auto"/>
              <w:bottom w:val="single" w:sz="6" w:space="0" w:color="auto"/>
              <w:right w:val="single" w:sz="6" w:space="0" w:color="auto"/>
            </w:tcBorders>
            <w:hideMark/>
          </w:tcPr>
          <w:p w14:paraId="66E9B1D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18,64</w:t>
            </w:r>
          </w:p>
        </w:tc>
        <w:tc>
          <w:tcPr>
            <w:tcW w:w="2506" w:type="dxa"/>
            <w:tcBorders>
              <w:top w:val="single" w:sz="6" w:space="0" w:color="auto"/>
              <w:left w:val="single" w:sz="6" w:space="0" w:color="auto"/>
              <w:bottom w:val="single" w:sz="6" w:space="0" w:color="auto"/>
              <w:right w:val="single" w:sz="6" w:space="0" w:color="auto"/>
            </w:tcBorders>
            <w:hideMark/>
          </w:tcPr>
          <w:p w14:paraId="2E58A94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1,062 2</w:t>
            </w:r>
          </w:p>
        </w:tc>
        <w:tc>
          <w:tcPr>
            <w:tcW w:w="2002" w:type="dxa"/>
            <w:tcBorders>
              <w:top w:val="single" w:sz="6" w:space="0" w:color="auto"/>
              <w:left w:val="single" w:sz="6" w:space="0" w:color="auto"/>
              <w:bottom w:val="single" w:sz="6" w:space="0" w:color="auto"/>
              <w:right w:val="single" w:sz="6" w:space="0" w:color="auto"/>
            </w:tcBorders>
            <w:hideMark/>
          </w:tcPr>
          <w:p w14:paraId="1A62BB4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0,009 95</w:t>
            </w:r>
          </w:p>
        </w:tc>
      </w:tr>
      <w:tr w:rsidR="00D3595E" w:rsidRPr="00426EFD" w14:paraId="5BD72210"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2940EF7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17,22</w:t>
            </w:r>
          </w:p>
        </w:tc>
        <w:tc>
          <w:tcPr>
            <w:tcW w:w="2510" w:type="dxa"/>
            <w:tcBorders>
              <w:top w:val="single" w:sz="6" w:space="0" w:color="auto"/>
              <w:left w:val="single" w:sz="6" w:space="0" w:color="auto"/>
              <w:bottom w:val="single" w:sz="6" w:space="0" w:color="auto"/>
              <w:right w:val="single" w:sz="6" w:space="0" w:color="auto"/>
            </w:tcBorders>
            <w:hideMark/>
          </w:tcPr>
          <w:p w14:paraId="3B2FBE5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0,924 1</w:t>
            </w:r>
          </w:p>
        </w:tc>
        <w:tc>
          <w:tcPr>
            <w:tcW w:w="1378" w:type="dxa"/>
            <w:tcBorders>
              <w:top w:val="single" w:sz="6" w:space="0" w:color="auto"/>
              <w:left w:val="single" w:sz="6" w:space="0" w:color="auto"/>
              <w:bottom w:val="single" w:sz="6" w:space="0" w:color="auto"/>
              <w:right w:val="single" w:sz="6" w:space="0" w:color="auto"/>
            </w:tcBorders>
            <w:hideMark/>
          </w:tcPr>
          <w:p w14:paraId="31A4D63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18,42</w:t>
            </w:r>
          </w:p>
        </w:tc>
        <w:tc>
          <w:tcPr>
            <w:tcW w:w="2506" w:type="dxa"/>
            <w:tcBorders>
              <w:top w:val="single" w:sz="6" w:space="0" w:color="auto"/>
              <w:left w:val="single" w:sz="6" w:space="0" w:color="auto"/>
              <w:bottom w:val="single" w:sz="6" w:space="0" w:color="auto"/>
              <w:right w:val="single" w:sz="6" w:space="0" w:color="auto"/>
            </w:tcBorders>
            <w:hideMark/>
          </w:tcPr>
          <w:p w14:paraId="1BBB871A"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1,049 8</w:t>
            </w:r>
          </w:p>
        </w:tc>
        <w:tc>
          <w:tcPr>
            <w:tcW w:w="2002" w:type="dxa"/>
            <w:tcBorders>
              <w:top w:val="single" w:sz="6" w:space="0" w:color="auto"/>
              <w:left w:val="single" w:sz="6" w:space="0" w:color="auto"/>
              <w:bottom w:val="single" w:sz="6" w:space="0" w:color="auto"/>
              <w:right w:val="single" w:sz="6" w:space="0" w:color="auto"/>
            </w:tcBorders>
            <w:hideMark/>
          </w:tcPr>
          <w:p w14:paraId="043AB8F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0,015 80</w:t>
            </w:r>
          </w:p>
        </w:tc>
      </w:tr>
      <w:tr w:rsidR="00D3595E" w:rsidRPr="00426EFD" w14:paraId="718A4328"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6742B87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16,47</w:t>
            </w:r>
          </w:p>
        </w:tc>
        <w:tc>
          <w:tcPr>
            <w:tcW w:w="2510" w:type="dxa"/>
            <w:tcBorders>
              <w:top w:val="single" w:sz="6" w:space="0" w:color="auto"/>
              <w:left w:val="single" w:sz="6" w:space="0" w:color="auto"/>
              <w:bottom w:val="single" w:sz="6" w:space="0" w:color="auto"/>
              <w:right w:val="single" w:sz="6" w:space="0" w:color="auto"/>
            </w:tcBorders>
            <w:hideMark/>
          </w:tcPr>
          <w:p w14:paraId="05AAD831"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0,883 8</w:t>
            </w:r>
          </w:p>
        </w:tc>
        <w:tc>
          <w:tcPr>
            <w:tcW w:w="1378" w:type="dxa"/>
            <w:tcBorders>
              <w:top w:val="single" w:sz="6" w:space="0" w:color="auto"/>
              <w:left w:val="single" w:sz="6" w:space="0" w:color="auto"/>
              <w:bottom w:val="single" w:sz="6" w:space="0" w:color="auto"/>
              <w:right w:val="single" w:sz="6" w:space="0" w:color="auto"/>
            </w:tcBorders>
            <w:hideMark/>
          </w:tcPr>
          <w:p w14:paraId="06347D1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18,13</w:t>
            </w:r>
          </w:p>
        </w:tc>
        <w:tc>
          <w:tcPr>
            <w:tcW w:w="2506" w:type="dxa"/>
            <w:tcBorders>
              <w:top w:val="single" w:sz="6" w:space="0" w:color="auto"/>
              <w:left w:val="single" w:sz="6" w:space="0" w:color="auto"/>
              <w:bottom w:val="single" w:sz="6" w:space="0" w:color="auto"/>
              <w:right w:val="single" w:sz="6" w:space="0" w:color="auto"/>
            </w:tcBorders>
            <w:hideMark/>
          </w:tcPr>
          <w:p w14:paraId="26AE773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1,033 0</w:t>
            </w:r>
          </w:p>
        </w:tc>
        <w:tc>
          <w:tcPr>
            <w:tcW w:w="2002" w:type="dxa"/>
            <w:tcBorders>
              <w:top w:val="single" w:sz="6" w:space="0" w:color="auto"/>
              <w:left w:val="single" w:sz="6" w:space="0" w:color="auto"/>
              <w:bottom w:val="single" w:sz="6" w:space="0" w:color="auto"/>
              <w:right w:val="single" w:sz="6" w:space="0" w:color="auto"/>
            </w:tcBorders>
            <w:hideMark/>
          </w:tcPr>
          <w:p w14:paraId="0E1FB5B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0,022 26</w:t>
            </w:r>
          </w:p>
        </w:tc>
      </w:tr>
      <w:tr w:rsidR="00D3595E" w:rsidRPr="00426EFD" w14:paraId="084B1EAB" w14:textId="77777777" w:rsidTr="00D3595E">
        <w:trPr>
          <w:trHeight w:val="322"/>
        </w:trPr>
        <w:tc>
          <w:tcPr>
            <w:tcW w:w="1382" w:type="dxa"/>
            <w:tcBorders>
              <w:top w:val="single" w:sz="6" w:space="0" w:color="auto"/>
              <w:left w:val="single" w:sz="6" w:space="0" w:color="auto"/>
              <w:bottom w:val="single" w:sz="6" w:space="0" w:color="auto"/>
              <w:right w:val="single" w:sz="6" w:space="0" w:color="auto"/>
            </w:tcBorders>
            <w:hideMark/>
          </w:tcPr>
          <w:p w14:paraId="603F390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15,74</w:t>
            </w:r>
          </w:p>
        </w:tc>
        <w:tc>
          <w:tcPr>
            <w:tcW w:w="2510" w:type="dxa"/>
            <w:tcBorders>
              <w:top w:val="single" w:sz="6" w:space="0" w:color="auto"/>
              <w:left w:val="single" w:sz="6" w:space="0" w:color="auto"/>
              <w:bottom w:val="single" w:sz="6" w:space="0" w:color="auto"/>
              <w:right w:val="single" w:sz="6" w:space="0" w:color="auto"/>
            </w:tcBorders>
            <w:hideMark/>
          </w:tcPr>
          <w:p w14:paraId="747BF07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0,845 1</w:t>
            </w:r>
          </w:p>
        </w:tc>
        <w:tc>
          <w:tcPr>
            <w:tcW w:w="1378" w:type="dxa"/>
            <w:tcBorders>
              <w:top w:val="single" w:sz="6" w:space="0" w:color="auto"/>
              <w:left w:val="single" w:sz="6" w:space="0" w:color="auto"/>
              <w:bottom w:val="single" w:sz="6" w:space="0" w:color="auto"/>
              <w:right w:val="single" w:sz="6" w:space="0" w:color="auto"/>
            </w:tcBorders>
            <w:hideMark/>
          </w:tcPr>
          <w:p w14:paraId="51C63D5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17,83</w:t>
            </w:r>
          </w:p>
        </w:tc>
        <w:tc>
          <w:tcPr>
            <w:tcW w:w="2506" w:type="dxa"/>
            <w:tcBorders>
              <w:top w:val="single" w:sz="6" w:space="0" w:color="auto"/>
              <w:left w:val="single" w:sz="6" w:space="0" w:color="auto"/>
              <w:bottom w:val="single" w:sz="6" w:space="0" w:color="auto"/>
              <w:right w:val="single" w:sz="6" w:space="0" w:color="auto"/>
            </w:tcBorders>
            <w:hideMark/>
          </w:tcPr>
          <w:p w14:paraId="3D2CCAC3"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1,015 8</w:t>
            </w:r>
          </w:p>
        </w:tc>
        <w:tc>
          <w:tcPr>
            <w:tcW w:w="2002" w:type="dxa"/>
            <w:tcBorders>
              <w:top w:val="single" w:sz="6" w:space="0" w:color="auto"/>
              <w:left w:val="single" w:sz="6" w:space="0" w:color="auto"/>
              <w:bottom w:val="single" w:sz="6" w:space="0" w:color="auto"/>
              <w:right w:val="single" w:sz="6" w:space="0" w:color="auto"/>
            </w:tcBorders>
            <w:hideMark/>
          </w:tcPr>
          <w:p w14:paraId="7A6B7A9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0,029 15</w:t>
            </w:r>
          </w:p>
        </w:tc>
      </w:tr>
      <w:tr w:rsidR="00D3595E" w:rsidRPr="00426EFD" w14:paraId="34FF1196"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44E44CEE"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15,01</w:t>
            </w:r>
          </w:p>
        </w:tc>
        <w:tc>
          <w:tcPr>
            <w:tcW w:w="2510" w:type="dxa"/>
            <w:tcBorders>
              <w:top w:val="single" w:sz="6" w:space="0" w:color="auto"/>
              <w:left w:val="single" w:sz="6" w:space="0" w:color="auto"/>
              <w:bottom w:val="single" w:sz="6" w:space="0" w:color="auto"/>
              <w:right w:val="single" w:sz="6" w:space="0" w:color="auto"/>
            </w:tcBorders>
            <w:hideMark/>
          </w:tcPr>
          <w:p w14:paraId="056812E4"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0,805 5</w:t>
            </w:r>
          </w:p>
        </w:tc>
        <w:tc>
          <w:tcPr>
            <w:tcW w:w="1378" w:type="dxa"/>
            <w:tcBorders>
              <w:top w:val="single" w:sz="6" w:space="0" w:color="auto"/>
              <w:left w:val="single" w:sz="6" w:space="0" w:color="auto"/>
              <w:bottom w:val="single" w:sz="6" w:space="0" w:color="auto"/>
              <w:right w:val="single" w:sz="6" w:space="0" w:color="auto"/>
            </w:tcBorders>
            <w:hideMark/>
          </w:tcPr>
          <w:p w14:paraId="04A972CC"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16,96</w:t>
            </w:r>
          </w:p>
        </w:tc>
        <w:tc>
          <w:tcPr>
            <w:tcW w:w="2506" w:type="dxa"/>
            <w:tcBorders>
              <w:top w:val="single" w:sz="6" w:space="0" w:color="auto"/>
              <w:left w:val="single" w:sz="6" w:space="0" w:color="auto"/>
              <w:bottom w:val="single" w:sz="6" w:space="0" w:color="auto"/>
              <w:right w:val="single" w:sz="6" w:space="0" w:color="auto"/>
            </w:tcBorders>
            <w:hideMark/>
          </w:tcPr>
          <w:p w14:paraId="73A5B7E6"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0,966 3</w:t>
            </w:r>
          </w:p>
        </w:tc>
        <w:tc>
          <w:tcPr>
            <w:tcW w:w="2002" w:type="dxa"/>
            <w:tcBorders>
              <w:top w:val="single" w:sz="6" w:space="0" w:color="auto"/>
              <w:left w:val="single" w:sz="6" w:space="0" w:color="auto"/>
              <w:bottom w:val="single" w:sz="6" w:space="0" w:color="auto"/>
              <w:right w:val="single" w:sz="6" w:space="0" w:color="auto"/>
            </w:tcBorders>
            <w:hideMark/>
          </w:tcPr>
          <w:p w14:paraId="378CF0CF"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0,025 88</w:t>
            </w:r>
          </w:p>
        </w:tc>
      </w:tr>
      <w:tr w:rsidR="00D3595E" w:rsidRPr="00426EFD" w14:paraId="35EA0558" w14:textId="77777777" w:rsidTr="00D3595E">
        <w:trPr>
          <w:trHeight w:val="326"/>
        </w:trPr>
        <w:tc>
          <w:tcPr>
            <w:tcW w:w="1382" w:type="dxa"/>
            <w:tcBorders>
              <w:top w:val="single" w:sz="6" w:space="0" w:color="auto"/>
              <w:left w:val="single" w:sz="6" w:space="0" w:color="auto"/>
              <w:bottom w:val="single" w:sz="6" w:space="0" w:color="auto"/>
              <w:right w:val="single" w:sz="6" w:space="0" w:color="auto"/>
            </w:tcBorders>
            <w:hideMark/>
          </w:tcPr>
          <w:p w14:paraId="38527FE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13,94</w:t>
            </w:r>
          </w:p>
        </w:tc>
        <w:tc>
          <w:tcPr>
            <w:tcW w:w="2510" w:type="dxa"/>
            <w:tcBorders>
              <w:top w:val="single" w:sz="6" w:space="0" w:color="auto"/>
              <w:left w:val="single" w:sz="6" w:space="0" w:color="auto"/>
              <w:bottom w:val="single" w:sz="6" w:space="0" w:color="auto"/>
              <w:right w:val="single" w:sz="6" w:space="0" w:color="auto"/>
            </w:tcBorders>
            <w:hideMark/>
          </w:tcPr>
          <w:p w14:paraId="5001CE02"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0,748 0</w:t>
            </w:r>
          </w:p>
        </w:tc>
        <w:tc>
          <w:tcPr>
            <w:tcW w:w="1378" w:type="dxa"/>
            <w:tcBorders>
              <w:top w:val="single" w:sz="6" w:space="0" w:color="auto"/>
              <w:left w:val="single" w:sz="6" w:space="0" w:color="auto"/>
              <w:bottom w:val="single" w:sz="6" w:space="0" w:color="auto"/>
              <w:right w:val="single" w:sz="6" w:space="0" w:color="auto"/>
            </w:tcBorders>
            <w:hideMark/>
          </w:tcPr>
          <w:p w14:paraId="7048FDB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15,71</w:t>
            </w:r>
          </w:p>
        </w:tc>
        <w:tc>
          <w:tcPr>
            <w:tcW w:w="2506" w:type="dxa"/>
            <w:tcBorders>
              <w:top w:val="single" w:sz="6" w:space="0" w:color="auto"/>
              <w:left w:val="single" w:sz="6" w:space="0" w:color="auto"/>
              <w:bottom w:val="single" w:sz="6" w:space="0" w:color="auto"/>
              <w:right w:val="single" w:sz="6" w:space="0" w:color="auto"/>
            </w:tcBorders>
            <w:hideMark/>
          </w:tcPr>
          <w:p w14:paraId="3B39366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0,895 0</w:t>
            </w:r>
          </w:p>
        </w:tc>
        <w:tc>
          <w:tcPr>
            <w:tcW w:w="2002" w:type="dxa"/>
            <w:tcBorders>
              <w:top w:val="single" w:sz="6" w:space="0" w:color="auto"/>
              <w:left w:val="single" w:sz="6" w:space="0" w:color="auto"/>
              <w:bottom w:val="single" w:sz="6" w:space="0" w:color="auto"/>
              <w:right w:val="single" w:sz="6" w:space="0" w:color="auto"/>
            </w:tcBorders>
            <w:hideMark/>
          </w:tcPr>
          <w:p w14:paraId="1CE91C29"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0,021 61</w:t>
            </w:r>
          </w:p>
        </w:tc>
      </w:tr>
      <w:tr w:rsidR="00D3595E" w:rsidRPr="00426EFD" w14:paraId="27407F0B" w14:textId="77777777" w:rsidTr="00D3595E">
        <w:trPr>
          <w:trHeight w:val="326"/>
        </w:trPr>
        <w:tc>
          <w:tcPr>
            <w:tcW w:w="9778" w:type="dxa"/>
            <w:gridSpan w:val="5"/>
            <w:tcBorders>
              <w:top w:val="single" w:sz="6" w:space="0" w:color="auto"/>
              <w:left w:val="single" w:sz="6" w:space="0" w:color="auto"/>
              <w:bottom w:val="single" w:sz="6" w:space="0" w:color="auto"/>
              <w:right w:val="single" w:sz="6" w:space="0" w:color="auto"/>
            </w:tcBorders>
            <w:hideMark/>
          </w:tcPr>
          <w:p w14:paraId="6DDBE080"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AF</w:t>
            </w:r>
          </w:p>
        </w:tc>
      </w:tr>
      <w:tr w:rsidR="00D3595E" w:rsidRPr="00426EFD" w14:paraId="240B7DC3" w14:textId="77777777" w:rsidTr="00D3595E">
        <w:trPr>
          <w:trHeight w:val="326"/>
        </w:trPr>
        <w:tc>
          <w:tcPr>
            <w:tcW w:w="1382" w:type="dxa"/>
            <w:tcBorders>
              <w:top w:val="single" w:sz="6" w:space="0" w:color="auto"/>
              <w:left w:val="single" w:sz="6" w:space="0" w:color="auto"/>
              <w:bottom w:val="single" w:sz="6" w:space="0" w:color="auto"/>
              <w:right w:val="nil"/>
            </w:tcBorders>
            <w:hideMark/>
          </w:tcPr>
          <w:p w14:paraId="70569C3D"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18,63</w:t>
            </w:r>
          </w:p>
        </w:tc>
        <w:tc>
          <w:tcPr>
            <w:tcW w:w="2510" w:type="dxa"/>
            <w:tcBorders>
              <w:top w:val="single" w:sz="6" w:space="0" w:color="auto"/>
              <w:left w:val="nil"/>
              <w:bottom w:val="single" w:sz="6" w:space="0" w:color="auto"/>
              <w:right w:val="nil"/>
            </w:tcBorders>
            <w:hideMark/>
          </w:tcPr>
          <w:p w14:paraId="45B4C8C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w:t>
            </w:r>
          </w:p>
        </w:tc>
        <w:tc>
          <w:tcPr>
            <w:tcW w:w="1378" w:type="dxa"/>
            <w:tcBorders>
              <w:top w:val="single" w:sz="6" w:space="0" w:color="auto"/>
              <w:left w:val="nil"/>
              <w:bottom w:val="single" w:sz="6" w:space="0" w:color="auto"/>
              <w:right w:val="single" w:sz="6" w:space="0" w:color="auto"/>
            </w:tcBorders>
            <w:hideMark/>
          </w:tcPr>
          <w:p w14:paraId="4387FEA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17,55</w:t>
            </w:r>
          </w:p>
        </w:tc>
        <w:tc>
          <w:tcPr>
            <w:tcW w:w="2506" w:type="dxa"/>
            <w:tcBorders>
              <w:top w:val="single" w:sz="6" w:space="0" w:color="auto"/>
              <w:left w:val="single" w:sz="6" w:space="0" w:color="auto"/>
              <w:bottom w:val="single" w:sz="6" w:space="0" w:color="auto"/>
              <w:right w:val="single" w:sz="6" w:space="0" w:color="auto"/>
            </w:tcBorders>
            <w:hideMark/>
          </w:tcPr>
          <w:p w14:paraId="5341C7AD"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1,00</w:t>
            </w:r>
          </w:p>
        </w:tc>
        <w:tc>
          <w:tcPr>
            <w:tcW w:w="2002" w:type="dxa"/>
            <w:tcBorders>
              <w:top w:val="single" w:sz="6" w:space="0" w:color="auto"/>
              <w:left w:val="single" w:sz="6" w:space="0" w:color="auto"/>
              <w:bottom w:val="single" w:sz="6" w:space="0" w:color="auto"/>
              <w:right w:val="single" w:sz="6" w:space="0" w:color="auto"/>
            </w:tcBorders>
          </w:tcPr>
          <w:p w14:paraId="1D9624B9" w14:textId="77777777" w:rsidR="00D3595E" w:rsidRPr="00426EFD" w:rsidRDefault="00D3595E">
            <w:pPr>
              <w:pStyle w:val="Style7"/>
              <w:widowControl/>
              <w:spacing w:line="276" w:lineRule="auto"/>
              <w:jc w:val="center"/>
            </w:pPr>
          </w:p>
        </w:tc>
      </w:tr>
      <w:tr w:rsidR="00D3595E" w:rsidRPr="00426EFD" w14:paraId="18428351" w14:textId="77777777" w:rsidTr="00D3595E">
        <w:trPr>
          <w:trHeight w:val="326"/>
        </w:trPr>
        <w:tc>
          <w:tcPr>
            <w:tcW w:w="1382" w:type="dxa"/>
            <w:tcBorders>
              <w:top w:val="single" w:sz="6" w:space="0" w:color="auto"/>
              <w:left w:val="single" w:sz="6" w:space="0" w:color="auto"/>
              <w:bottom w:val="nil"/>
              <w:right w:val="nil"/>
            </w:tcBorders>
          </w:tcPr>
          <w:p w14:paraId="67E4704A" w14:textId="77777777" w:rsidR="00D3595E" w:rsidRPr="00426EFD" w:rsidRDefault="00D3595E">
            <w:pPr>
              <w:pStyle w:val="Style7"/>
              <w:widowControl/>
              <w:spacing w:line="276" w:lineRule="auto"/>
              <w:jc w:val="center"/>
              <w:rPr>
                <w:rFonts w:ascii="Times New Roman" w:hAnsi="Times New Roman" w:cs="Times New Roman"/>
              </w:rPr>
            </w:pPr>
          </w:p>
        </w:tc>
        <w:tc>
          <w:tcPr>
            <w:tcW w:w="2510" w:type="dxa"/>
            <w:tcBorders>
              <w:top w:val="single" w:sz="6" w:space="0" w:color="auto"/>
              <w:left w:val="nil"/>
              <w:bottom w:val="nil"/>
              <w:right w:val="nil"/>
            </w:tcBorders>
          </w:tcPr>
          <w:p w14:paraId="41B4A78A" w14:textId="77777777" w:rsidR="00D3595E" w:rsidRPr="00426EFD" w:rsidRDefault="00D3595E">
            <w:pPr>
              <w:pStyle w:val="Style7"/>
              <w:widowControl/>
              <w:spacing w:line="276" w:lineRule="auto"/>
              <w:jc w:val="center"/>
              <w:rPr>
                <w:rFonts w:ascii="Times New Roman" w:hAnsi="Times New Roman" w:cs="Times New Roman"/>
              </w:rPr>
            </w:pPr>
          </w:p>
        </w:tc>
        <w:tc>
          <w:tcPr>
            <w:tcW w:w="1378" w:type="dxa"/>
            <w:tcBorders>
              <w:top w:val="single" w:sz="6" w:space="0" w:color="auto"/>
              <w:left w:val="nil"/>
              <w:bottom w:val="nil"/>
              <w:right w:val="single" w:sz="6" w:space="0" w:color="auto"/>
            </w:tcBorders>
          </w:tcPr>
          <w:p w14:paraId="4A8C3F1C" w14:textId="77777777" w:rsidR="00D3595E" w:rsidRPr="00426EFD" w:rsidRDefault="00D3595E">
            <w:pPr>
              <w:pStyle w:val="Style7"/>
              <w:widowControl/>
              <w:spacing w:line="276" w:lineRule="auto"/>
              <w:jc w:val="center"/>
              <w:rPr>
                <w:rFonts w:ascii="Times New Roman" w:hAnsi="Times New Roman" w:cs="Times New Roman"/>
              </w:rPr>
            </w:pPr>
          </w:p>
        </w:tc>
        <w:tc>
          <w:tcPr>
            <w:tcW w:w="2506" w:type="dxa"/>
            <w:tcBorders>
              <w:top w:val="single" w:sz="6" w:space="0" w:color="auto"/>
              <w:left w:val="single" w:sz="6" w:space="0" w:color="auto"/>
              <w:bottom w:val="single" w:sz="6" w:space="0" w:color="auto"/>
              <w:right w:val="single" w:sz="6" w:space="0" w:color="auto"/>
            </w:tcBorders>
            <w:hideMark/>
          </w:tcPr>
          <w:p w14:paraId="015DF72F" w14:textId="77777777" w:rsidR="00D3595E" w:rsidRPr="00426EFD" w:rsidRDefault="00D3595E">
            <w:pPr>
              <w:pStyle w:val="Style43"/>
              <w:widowControl/>
              <w:spacing w:line="276" w:lineRule="auto"/>
              <w:jc w:val="center"/>
              <w:rPr>
                <w:rStyle w:val="FontStyle98"/>
                <w:rFonts w:ascii="Times New Roman" w:hAnsi="Times New Roman" w:cs="Times New Roman"/>
                <w:sz w:val="24"/>
                <w:szCs w:val="24"/>
                <w:lang w:val="en-US" w:eastAsia="en-US"/>
              </w:rPr>
            </w:pPr>
            <w:r w:rsidRPr="00426EFD">
              <w:rPr>
                <w:rStyle w:val="FontStyle98"/>
                <w:rFonts w:ascii="Times New Roman" w:hAnsi="Times New Roman" w:cs="Times New Roman"/>
                <w:sz w:val="24"/>
                <w:szCs w:val="24"/>
                <w:lang w:eastAsia="en-US"/>
              </w:rPr>
              <w:t>S</w:t>
            </w:r>
            <w:r w:rsidRPr="00426EFD">
              <w:rPr>
                <w:rStyle w:val="FontStyle98"/>
                <w:rFonts w:ascii="Times New Roman" w:hAnsi="Times New Roman" w:cs="Times New Roman"/>
                <w:sz w:val="24"/>
                <w:szCs w:val="24"/>
                <w:vertAlign w:val="subscript"/>
                <w:lang w:eastAsia="en-US"/>
              </w:rPr>
              <w:t>D</w:t>
            </w:r>
          </w:p>
        </w:tc>
        <w:tc>
          <w:tcPr>
            <w:tcW w:w="2002" w:type="dxa"/>
            <w:tcBorders>
              <w:top w:val="single" w:sz="6" w:space="0" w:color="auto"/>
              <w:left w:val="single" w:sz="6" w:space="0" w:color="auto"/>
              <w:bottom w:val="single" w:sz="6" w:space="0" w:color="auto"/>
              <w:right w:val="single" w:sz="6" w:space="0" w:color="auto"/>
            </w:tcBorders>
            <w:hideMark/>
          </w:tcPr>
          <w:p w14:paraId="0CE069AB"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0,083 31</w:t>
            </w:r>
          </w:p>
        </w:tc>
      </w:tr>
      <w:tr w:rsidR="00D3595E" w:rsidRPr="00426EFD" w14:paraId="080C6B51" w14:textId="77777777" w:rsidTr="00D3595E">
        <w:trPr>
          <w:trHeight w:val="326"/>
        </w:trPr>
        <w:tc>
          <w:tcPr>
            <w:tcW w:w="1382" w:type="dxa"/>
            <w:tcBorders>
              <w:top w:val="nil"/>
              <w:left w:val="single" w:sz="6" w:space="0" w:color="auto"/>
              <w:bottom w:val="nil"/>
              <w:right w:val="nil"/>
            </w:tcBorders>
          </w:tcPr>
          <w:p w14:paraId="4AB47043" w14:textId="77777777" w:rsidR="00D3595E" w:rsidRPr="00426EFD" w:rsidRDefault="00D3595E">
            <w:pPr>
              <w:pStyle w:val="Style7"/>
              <w:widowControl/>
              <w:spacing w:line="276" w:lineRule="auto"/>
              <w:jc w:val="center"/>
            </w:pPr>
          </w:p>
        </w:tc>
        <w:tc>
          <w:tcPr>
            <w:tcW w:w="2510" w:type="dxa"/>
          </w:tcPr>
          <w:p w14:paraId="07439485" w14:textId="77777777" w:rsidR="00D3595E" w:rsidRPr="00426EFD" w:rsidRDefault="00D3595E">
            <w:pPr>
              <w:pStyle w:val="Style7"/>
              <w:widowControl/>
              <w:spacing w:line="276" w:lineRule="auto"/>
              <w:jc w:val="center"/>
              <w:rPr>
                <w:rFonts w:ascii="Times New Roman" w:hAnsi="Times New Roman" w:cs="Times New Roman"/>
              </w:rPr>
            </w:pPr>
          </w:p>
        </w:tc>
        <w:tc>
          <w:tcPr>
            <w:tcW w:w="1378" w:type="dxa"/>
            <w:tcBorders>
              <w:top w:val="nil"/>
              <w:left w:val="nil"/>
              <w:bottom w:val="nil"/>
              <w:right w:val="single" w:sz="6" w:space="0" w:color="auto"/>
            </w:tcBorders>
          </w:tcPr>
          <w:p w14:paraId="46A569C3" w14:textId="77777777" w:rsidR="00D3595E" w:rsidRPr="00426EFD" w:rsidRDefault="00D3595E">
            <w:pPr>
              <w:pStyle w:val="Style7"/>
              <w:widowControl/>
              <w:spacing w:line="276" w:lineRule="auto"/>
              <w:jc w:val="center"/>
              <w:rPr>
                <w:rFonts w:ascii="Times New Roman" w:hAnsi="Times New Roman" w:cs="Times New Roman"/>
              </w:rPr>
            </w:pPr>
          </w:p>
        </w:tc>
        <w:tc>
          <w:tcPr>
            <w:tcW w:w="2506" w:type="dxa"/>
            <w:vMerge w:val="restart"/>
            <w:tcBorders>
              <w:top w:val="single" w:sz="6" w:space="0" w:color="auto"/>
              <w:left w:val="single" w:sz="6" w:space="0" w:color="auto"/>
              <w:bottom w:val="single" w:sz="6" w:space="0" w:color="auto"/>
              <w:right w:val="single" w:sz="6" w:space="0" w:color="auto"/>
            </w:tcBorders>
            <w:hideMark/>
          </w:tcPr>
          <w:p w14:paraId="52D74790" w14:textId="77777777" w:rsidR="00D3595E" w:rsidRPr="00426EFD" w:rsidRDefault="00D3595E">
            <w:pPr>
              <w:pStyle w:val="Style43"/>
              <w:widowControl/>
              <w:spacing w:line="276" w:lineRule="auto"/>
              <w:jc w:val="center"/>
              <w:rPr>
                <w:rStyle w:val="FontStyle98"/>
                <w:rFonts w:ascii="Times New Roman" w:hAnsi="Times New Roman" w:cs="Times New Roman"/>
                <w:sz w:val="24"/>
                <w:szCs w:val="24"/>
                <w:lang w:val="en-US" w:eastAsia="en-US"/>
              </w:rPr>
            </w:pPr>
            <w:proofErr w:type="spellStart"/>
            <w:r w:rsidRPr="00426EFD">
              <w:rPr>
                <w:rStyle w:val="FontStyle98"/>
                <w:rFonts w:ascii="Times New Roman" w:hAnsi="Times New Roman" w:cs="Times New Roman"/>
                <w:sz w:val="24"/>
                <w:szCs w:val="24"/>
                <w:lang w:eastAsia="en-US"/>
              </w:rPr>
              <w:t>R</w:t>
            </w:r>
            <w:r w:rsidRPr="00426EFD">
              <w:rPr>
                <w:rStyle w:val="FontStyle98"/>
                <w:rFonts w:ascii="Times New Roman" w:hAnsi="Times New Roman" w:cs="Times New Roman"/>
                <w:sz w:val="24"/>
                <w:szCs w:val="24"/>
                <w:vertAlign w:val="subscript"/>
                <w:lang w:eastAsia="en-US"/>
              </w:rPr>
              <w:t>f</w:t>
            </w:r>
            <w:proofErr w:type="spellEnd"/>
          </w:p>
        </w:tc>
        <w:tc>
          <w:tcPr>
            <w:tcW w:w="2002" w:type="dxa"/>
            <w:tcBorders>
              <w:top w:val="single" w:sz="6" w:space="0" w:color="auto"/>
              <w:left w:val="single" w:sz="6" w:space="0" w:color="auto"/>
              <w:bottom w:val="single" w:sz="6" w:space="0" w:color="auto"/>
              <w:right w:val="single" w:sz="6" w:space="0" w:color="auto"/>
            </w:tcBorders>
            <w:hideMark/>
          </w:tcPr>
          <w:p w14:paraId="27E14478"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0,144</w:t>
            </w:r>
          </w:p>
        </w:tc>
      </w:tr>
      <w:tr w:rsidR="00D3595E" w:rsidRPr="00426EFD" w14:paraId="07DBC9E8" w14:textId="77777777" w:rsidTr="00D3595E">
        <w:trPr>
          <w:trHeight w:val="341"/>
        </w:trPr>
        <w:tc>
          <w:tcPr>
            <w:tcW w:w="1382" w:type="dxa"/>
            <w:tcBorders>
              <w:top w:val="nil"/>
              <w:left w:val="single" w:sz="6" w:space="0" w:color="auto"/>
              <w:bottom w:val="single" w:sz="6" w:space="0" w:color="auto"/>
              <w:right w:val="nil"/>
            </w:tcBorders>
          </w:tcPr>
          <w:p w14:paraId="5F7DACFC" w14:textId="77777777" w:rsidR="00D3595E" w:rsidRPr="00426EFD" w:rsidRDefault="00D3595E">
            <w:pPr>
              <w:pStyle w:val="Style7"/>
              <w:widowControl/>
              <w:spacing w:line="276" w:lineRule="auto"/>
              <w:jc w:val="center"/>
            </w:pPr>
          </w:p>
        </w:tc>
        <w:tc>
          <w:tcPr>
            <w:tcW w:w="2510" w:type="dxa"/>
            <w:tcBorders>
              <w:top w:val="nil"/>
              <w:left w:val="nil"/>
              <w:bottom w:val="single" w:sz="6" w:space="0" w:color="auto"/>
              <w:right w:val="nil"/>
            </w:tcBorders>
          </w:tcPr>
          <w:p w14:paraId="73621FFA" w14:textId="77777777" w:rsidR="00D3595E" w:rsidRPr="00426EFD" w:rsidRDefault="00D3595E">
            <w:pPr>
              <w:pStyle w:val="Style7"/>
              <w:widowControl/>
              <w:spacing w:line="276" w:lineRule="auto"/>
              <w:jc w:val="center"/>
              <w:rPr>
                <w:rFonts w:ascii="Times New Roman" w:hAnsi="Times New Roman" w:cs="Times New Roman"/>
              </w:rPr>
            </w:pPr>
          </w:p>
        </w:tc>
        <w:tc>
          <w:tcPr>
            <w:tcW w:w="1378" w:type="dxa"/>
            <w:tcBorders>
              <w:top w:val="nil"/>
              <w:left w:val="nil"/>
              <w:bottom w:val="single" w:sz="6" w:space="0" w:color="auto"/>
              <w:right w:val="single" w:sz="6" w:space="0" w:color="auto"/>
            </w:tcBorders>
          </w:tcPr>
          <w:p w14:paraId="1671B142" w14:textId="77777777" w:rsidR="00D3595E" w:rsidRPr="00426EFD" w:rsidRDefault="00D3595E">
            <w:pPr>
              <w:pStyle w:val="Style7"/>
              <w:widowControl/>
              <w:spacing w:line="276" w:lineRule="auto"/>
              <w:jc w:val="center"/>
              <w:rPr>
                <w:rFonts w:ascii="Times New Roman" w:hAnsi="Times New Roman" w:cs="Times New Roman"/>
              </w:rPr>
            </w:pPr>
          </w:p>
        </w:tc>
        <w:tc>
          <w:tcPr>
            <w:tcW w:w="2506" w:type="dxa"/>
            <w:vMerge/>
            <w:tcBorders>
              <w:top w:val="single" w:sz="6" w:space="0" w:color="auto"/>
              <w:left w:val="single" w:sz="6" w:space="0" w:color="auto"/>
              <w:bottom w:val="single" w:sz="6" w:space="0" w:color="auto"/>
              <w:right w:val="single" w:sz="6" w:space="0" w:color="auto"/>
            </w:tcBorders>
            <w:vAlign w:val="center"/>
            <w:hideMark/>
          </w:tcPr>
          <w:p w14:paraId="22A9F922" w14:textId="77777777" w:rsidR="00D3595E" w:rsidRPr="00426EFD" w:rsidRDefault="00D3595E">
            <w:pPr>
              <w:pStyle w:val="Style7"/>
              <w:widowControl/>
              <w:spacing w:line="276" w:lineRule="auto"/>
              <w:jc w:val="center"/>
              <w:rPr>
                <w:rFonts w:ascii="Times New Roman" w:hAnsi="Times New Roman" w:cs="Times New Roman"/>
              </w:rPr>
            </w:pPr>
          </w:p>
          <w:p w14:paraId="6DC7641E" w14:textId="77777777" w:rsidR="00D3595E" w:rsidRPr="00426EFD" w:rsidRDefault="00D3595E">
            <w:pPr>
              <w:widowControl/>
              <w:spacing w:line="276" w:lineRule="auto"/>
              <w:rPr>
                <w:rStyle w:val="FontStyle98"/>
                <w:rFonts w:ascii="Times New Roman" w:hAnsi="Times New Roman" w:cs="Times New Roman"/>
                <w:sz w:val="24"/>
                <w:szCs w:val="24"/>
                <w:lang w:val="en-US" w:eastAsia="en-US"/>
              </w:rPr>
            </w:pPr>
          </w:p>
        </w:tc>
        <w:tc>
          <w:tcPr>
            <w:tcW w:w="2002" w:type="dxa"/>
            <w:tcBorders>
              <w:top w:val="single" w:sz="6" w:space="0" w:color="auto"/>
              <w:left w:val="single" w:sz="6" w:space="0" w:color="auto"/>
              <w:bottom w:val="single" w:sz="6" w:space="0" w:color="auto"/>
              <w:right w:val="single" w:sz="6" w:space="0" w:color="auto"/>
            </w:tcBorders>
            <w:hideMark/>
          </w:tcPr>
          <w:p w14:paraId="1558B9C7" w14:textId="77777777" w:rsidR="00D3595E" w:rsidRPr="00426EFD" w:rsidRDefault="00D3595E">
            <w:pPr>
              <w:pStyle w:val="Style39"/>
              <w:widowControl/>
              <w:spacing w:line="276" w:lineRule="auto"/>
              <w:jc w:val="center"/>
              <w:rPr>
                <w:rStyle w:val="FontStyle101"/>
                <w:rFonts w:ascii="Times New Roman" w:hAnsi="Times New Roman" w:cs="Times New Roman"/>
                <w:i w:val="0"/>
                <w:iCs w:val="0"/>
                <w:sz w:val="24"/>
                <w:szCs w:val="24"/>
                <w:lang w:val="en-US" w:eastAsia="en-US"/>
              </w:rPr>
            </w:pPr>
            <w:r w:rsidRPr="00426EFD">
              <w:rPr>
                <w:rStyle w:val="FontStyle101"/>
                <w:rFonts w:ascii="Times New Roman" w:hAnsi="Times New Roman" w:cs="Times New Roman"/>
                <w:i w:val="0"/>
                <w:iCs w:val="0"/>
                <w:sz w:val="24"/>
                <w:szCs w:val="24"/>
                <w:lang w:val="en-US" w:eastAsia="en-US"/>
              </w:rPr>
              <w:t>14,4 %</w:t>
            </w:r>
          </w:p>
        </w:tc>
      </w:tr>
    </w:tbl>
    <w:p w14:paraId="15DD8F1E" w14:textId="77777777" w:rsidR="00D3595E" w:rsidRPr="00426EFD" w:rsidRDefault="00D3595E" w:rsidP="00D3595E">
      <w:pPr>
        <w:pStyle w:val="Style29"/>
        <w:widowControl/>
        <w:ind w:firstLine="720"/>
        <w:jc w:val="both"/>
        <w:rPr>
          <w:rStyle w:val="FontStyle102"/>
          <w:rFonts w:ascii="Times New Roman" w:hAnsi="Times New Roman" w:cs="Times New Roman"/>
          <w:b w:val="0"/>
          <w:bCs w:val="0"/>
          <w:sz w:val="24"/>
          <w:szCs w:val="24"/>
          <w:lang w:eastAsia="en-US"/>
        </w:rPr>
      </w:pPr>
    </w:p>
    <w:p w14:paraId="6FC83076" w14:textId="77777777" w:rsidR="00D3595E" w:rsidRPr="00426EFD" w:rsidRDefault="00D3595E" w:rsidP="00D3595E">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CFH</w:t>
      </w:r>
      <w:r w:rsidRPr="00426EFD">
        <w:rPr>
          <w:rStyle w:val="FontStyle102"/>
          <w:rFonts w:ascii="Times New Roman" w:hAnsi="Times New Roman" w:cs="Times New Roman"/>
          <w:b w:val="0"/>
          <w:bCs w:val="0"/>
          <w:sz w:val="24"/>
          <w:szCs w:val="24"/>
          <w:lang w:eastAsia="en-US"/>
        </w:rPr>
        <w:t xml:space="preserve">: Высокий скорректированный расход </w:t>
      </w:r>
    </w:p>
    <w:p w14:paraId="6DF81267" w14:textId="77777777" w:rsidR="00D3595E" w:rsidRPr="00426EFD" w:rsidRDefault="00D3595E" w:rsidP="00D3595E">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CFL</w:t>
      </w:r>
      <w:r w:rsidRPr="00426EFD">
        <w:rPr>
          <w:rStyle w:val="FontStyle102"/>
          <w:rFonts w:ascii="Times New Roman" w:hAnsi="Times New Roman" w:cs="Times New Roman"/>
          <w:b w:val="0"/>
          <w:bCs w:val="0"/>
          <w:sz w:val="24"/>
          <w:szCs w:val="24"/>
          <w:lang w:eastAsia="en-US"/>
        </w:rPr>
        <w:t>: Низкий скорректированный расход</w:t>
      </w:r>
    </w:p>
    <w:p w14:paraId="60E6FD37" w14:textId="77777777" w:rsidR="00D3595E" w:rsidRPr="00426EFD" w:rsidRDefault="00D3595E" w:rsidP="00D3595E">
      <w:pPr>
        <w:pStyle w:val="Style29"/>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AF</w:t>
      </w:r>
      <w:r w:rsidRPr="00426EFD">
        <w:rPr>
          <w:rStyle w:val="FontStyle102"/>
          <w:rFonts w:ascii="Times New Roman" w:hAnsi="Times New Roman" w:cs="Times New Roman"/>
          <w:b w:val="0"/>
          <w:bCs w:val="0"/>
          <w:sz w:val="24"/>
          <w:szCs w:val="24"/>
          <w:lang w:eastAsia="en-US"/>
        </w:rPr>
        <w:t>: Средний расход</w:t>
      </w:r>
    </w:p>
    <w:p w14:paraId="188D144E" w14:textId="77777777" w:rsidR="00D3595E" w:rsidRPr="00426EFD" w:rsidRDefault="00D3595E" w:rsidP="00D3595E">
      <w:pPr>
        <w:pStyle w:val="Style29"/>
        <w:widowControl/>
        <w:ind w:firstLine="720"/>
        <w:jc w:val="both"/>
        <w:rPr>
          <w:rStyle w:val="FontStyle102"/>
          <w:rFonts w:ascii="Times New Roman" w:hAnsi="Times New Roman" w:cs="Times New Roman"/>
          <w:b w:val="0"/>
          <w:bCs w:val="0"/>
          <w:sz w:val="24"/>
          <w:szCs w:val="24"/>
          <w:lang w:eastAsia="en-US"/>
        </w:rPr>
      </w:pPr>
      <w:proofErr w:type="spellStart"/>
      <w:r w:rsidRPr="00426EFD">
        <w:rPr>
          <w:rStyle w:val="FontStyle102"/>
          <w:rFonts w:ascii="Times New Roman" w:hAnsi="Times New Roman" w:cs="Times New Roman"/>
          <w:b w:val="0"/>
          <w:bCs w:val="0"/>
          <w:sz w:val="24"/>
          <w:szCs w:val="24"/>
          <w:lang w:eastAsia="en-US"/>
        </w:rPr>
        <w:t>На</w:t>
      </w:r>
      <w:hyperlink r:id="rId124" w:anchor="bookmark67" w:history="1">
        <w:r w:rsidRPr="00426EFD">
          <w:rPr>
            <w:rStyle w:val="FontStyle102"/>
            <w:rFonts w:ascii="Times New Roman" w:hAnsi="Times New Roman" w:cs="Times New Roman"/>
            <w:b w:val="0"/>
            <w:bCs w:val="0"/>
            <w:color w:val="auto"/>
            <w:sz w:val="24"/>
            <w:szCs w:val="24"/>
            <w:lang w:eastAsia="en-US"/>
          </w:rPr>
          <w:t>Рисунке</w:t>
        </w:r>
        <w:proofErr w:type="spellEnd"/>
        <w:r w:rsidRPr="00426EFD">
          <w:rPr>
            <w:rStyle w:val="FontStyle102"/>
            <w:rFonts w:ascii="Times New Roman" w:hAnsi="Times New Roman" w:cs="Times New Roman"/>
            <w:b w:val="0"/>
            <w:bCs w:val="0"/>
            <w:color w:val="auto"/>
            <w:sz w:val="24"/>
            <w:szCs w:val="24"/>
            <w:lang w:eastAsia="en-US"/>
          </w:rPr>
          <w:t xml:space="preserve"> </w:t>
        </w:r>
        <w:r w:rsidRPr="00426EFD">
          <w:rPr>
            <w:rStyle w:val="FontStyle102"/>
            <w:rFonts w:ascii="Times New Roman" w:hAnsi="Times New Roman" w:cs="Times New Roman"/>
            <w:b w:val="0"/>
            <w:bCs w:val="0"/>
            <w:color w:val="auto"/>
            <w:sz w:val="24"/>
            <w:szCs w:val="24"/>
            <w:lang w:val="en-US" w:eastAsia="en-US"/>
          </w:rPr>
          <w:t>F</w:t>
        </w:r>
        <w:r w:rsidRPr="00426EFD">
          <w:rPr>
            <w:rStyle w:val="FontStyle102"/>
            <w:rFonts w:ascii="Times New Roman" w:hAnsi="Times New Roman" w:cs="Times New Roman"/>
            <w:b w:val="0"/>
            <w:bCs w:val="0"/>
            <w:color w:val="auto"/>
            <w:sz w:val="24"/>
            <w:szCs w:val="24"/>
            <w:lang w:eastAsia="en-US"/>
          </w:rPr>
          <w:t>.2</w:t>
        </w:r>
      </w:hyperlink>
      <w:r w:rsidRPr="00426EFD">
        <w:rPr>
          <w:rStyle w:val="FontStyle102"/>
          <w:rFonts w:ascii="Times New Roman" w:hAnsi="Times New Roman" w:cs="Times New Roman"/>
          <w:b w:val="0"/>
          <w:bCs w:val="0"/>
          <w:sz w:val="24"/>
          <w:szCs w:val="24"/>
          <w:lang w:eastAsia="en-US"/>
        </w:rPr>
        <w:t>показаны два нормализованных профиля потока.</w:t>
      </w:r>
    </w:p>
    <w:p w14:paraId="7750A855" w14:textId="77777777" w:rsidR="00E33880" w:rsidRPr="00426EFD" w:rsidRDefault="00E33880" w:rsidP="00E33880">
      <w:pPr>
        <w:pStyle w:val="Style15"/>
        <w:widowControl/>
        <w:ind w:firstLine="720"/>
        <w:jc w:val="both"/>
        <w:rPr>
          <w:rStyle w:val="FontStyle89"/>
          <w:rFonts w:ascii="Times New Roman" w:hAnsi="Times New Roman" w:cs="Times New Roman"/>
          <w:b w:val="0"/>
          <w:bCs w:val="0"/>
          <w:sz w:val="24"/>
          <w:szCs w:val="24"/>
          <w:lang w:eastAsia="en-US"/>
        </w:rPr>
      </w:pPr>
    </w:p>
    <w:p w14:paraId="6C56C754" w14:textId="77777777" w:rsidR="00E33880" w:rsidRPr="00426EFD" w:rsidRDefault="00E33880" w:rsidP="00E33880">
      <w:pPr>
        <w:pStyle w:val="Style36"/>
        <w:widowControl/>
        <w:rPr>
          <w:rStyle w:val="FontStyle225"/>
          <w:rFonts w:ascii="Times New Roman" w:hAnsi="Times New Roman" w:cs="Times New Roman"/>
          <w:b w:val="0"/>
          <w:bCs w:val="0"/>
          <w:sz w:val="24"/>
          <w:szCs w:val="24"/>
        </w:rPr>
      </w:pPr>
    </w:p>
    <w:p w14:paraId="5829C47F" w14:textId="77777777" w:rsidR="00E33880" w:rsidRPr="00426EFD" w:rsidRDefault="00D3595E" w:rsidP="00C90A80">
      <w:pPr>
        <w:pStyle w:val="Style36"/>
        <w:widowControl/>
        <w:jc w:val="center"/>
        <w:rPr>
          <w:rStyle w:val="FontStyle225"/>
          <w:rFonts w:ascii="Times New Roman" w:hAnsi="Times New Roman" w:cs="Times New Roman"/>
          <w:b w:val="0"/>
          <w:bCs w:val="0"/>
          <w:sz w:val="24"/>
          <w:szCs w:val="24"/>
          <w:lang w:eastAsia="en-US"/>
        </w:rPr>
      </w:pPr>
      <w:r w:rsidRPr="00426EFD">
        <w:rPr>
          <w:noProof/>
        </w:rPr>
        <w:drawing>
          <wp:inline distT="0" distB="0" distL="0" distR="0" wp14:anchorId="18D627F3" wp14:editId="6AC75437">
            <wp:extent cx="5476875" cy="4638675"/>
            <wp:effectExtent l="0" t="0" r="9525" b="9525"/>
            <wp:docPr id="2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8"/>
                    <pic:cNvPicPr>
                      <a:picLocks noChangeAspect="1"/>
                    </pic:cNvPicPr>
                  </pic:nvPicPr>
                  <pic:blipFill>
                    <a:blip r:embed="rId125"/>
                    <a:srcRect/>
                    <a:stretch>
                      <a:fillRect/>
                    </a:stretch>
                  </pic:blipFill>
                  <pic:spPr bwMode="auto">
                    <a:xfrm>
                      <a:off x="0" y="0"/>
                      <a:ext cx="5476875" cy="4638675"/>
                    </a:xfrm>
                    <a:prstGeom prst="rect">
                      <a:avLst/>
                    </a:prstGeom>
                    <a:noFill/>
                    <a:ln w="9525">
                      <a:noFill/>
                      <a:miter lim="800000"/>
                      <a:headEnd/>
                      <a:tailEnd/>
                    </a:ln>
                  </pic:spPr>
                </pic:pic>
              </a:graphicData>
            </a:graphic>
          </wp:inline>
        </w:drawing>
      </w:r>
    </w:p>
    <w:p w14:paraId="55641407" w14:textId="77777777" w:rsidR="00D3595E" w:rsidRPr="00426EFD" w:rsidRDefault="00D3595E" w:rsidP="00D3595E">
      <w:pPr>
        <w:pStyle w:val="Style51"/>
        <w:widowControl/>
        <w:ind w:firstLine="720"/>
        <w:jc w:val="both"/>
        <w:rPr>
          <w:rStyle w:val="FontStyle100"/>
          <w:rFonts w:ascii="Times New Roman" w:hAnsi="Times New Roman" w:cs="Times New Roman"/>
          <w:lang w:eastAsia="en-US"/>
        </w:rPr>
      </w:pPr>
      <w:r w:rsidRPr="00426EFD">
        <w:rPr>
          <w:rStyle w:val="FontStyle100"/>
          <w:rFonts w:ascii="Times New Roman" w:hAnsi="Times New Roman" w:cs="Times New Roman"/>
          <w:lang w:eastAsia="en-US"/>
        </w:rPr>
        <w:t>Условные обозначения</w:t>
      </w:r>
    </w:p>
    <w:p w14:paraId="7B612CDA" w14:textId="77777777" w:rsidR="00D3595E" w:rsidRPr="00426EFD" w:rsidRDefault="00D3595E" w:rsidP="00D3595E">
      <w:pPr>
        <w:pStyle w:val="Style2"/>
        <w:widowControl/>
        <w:ind w:firstLine="720"/>
        <w:jc w:val="both"/>
        <w:rPr>
          <w:rStyle w:val="FontStyle101"/>
          <w:rFonts w:ascii="Times New Roman" w:hAnsi="Times New Roman" w:cs="Times New Roman"/>
          <w:i w:val="0"/>
          <w:iCs w:val="0"/>
          <w:sz w:val="24"/>
          <w:szCs w:val="24"/>
        </w:rPr>
      </w:pPr>
      <w:r w:rsidRPr="00426EFD">
        <w:rPr>
          <w:rStyle w:val="FontStyle101"/>
          <w:rFonts w:ascii="Times New Roman" w:hAnsi="Times New Roman" w:cs="Times New Roman"/>
          <w:i w:val="0"/>
          <w:iCs w:val="0"/>
          <w:sz w:val="24"/>
          <w:szCs w:val="24"/>
          <w:lang w:val="en-US" w:eastAsia="en-US"/>
        </w:rPr>
        <w:t>NV</w:t>
      </w:r>
      <w:r w:rsidRPr="00426EFD">
        <w:rPr>
          <w:rStyle w:val="FontStyle101"/>
          <w:rFonts w:ascii="Times New Roman" w:hAnsi="Times New Roman" w:cs="Times New Roman"/>
          <w:i w:val="0"/>
          <w:iCs w:val="0"/>
          <w:sz w:val="24"/>
          <w:szCs w:val="24"/>
          <w:lang w:eastAsia="en-US"/>
        </w:rPr>
        <w:t xml:space="preserve"> нормализованный поток: высокий (верхняя линия слева); низкий (нижняя линия слева)</w:t>
      </w:r>
    </w:p>
    <w:p w14:paraId="5A029F01" w14:textId="77777777" w:rsidR="00D3595E" w:rsidRPr="00426EFD" w:rsidRDefault="00D3595E" w:rsidP="00D3595E">
      <w:pPr>
        <w:pStyle w:val="Style2"/>
        <w:widowControl/>
        <w:ind w:firstLine="720"/>
        <w:jc w:val="both"/>
        <w:rPr>
          <w:rStyle w:val="FontStyle101"/>
          <w:rFonts w:ascii="Times New Roman" w:hAnsi="Times New Roman" w:cs="Times New Roman"/>
          <w:i w:val="0"/>
          <w:iCs w:val="0"/>
          <w:sz w:val="24"/>
          <w:szCs w:val="24"/>
          <w:lang w:eastAsia="en-US"/>
        </w:rPr>
      </w:pPr>
      <w:r w:rsidRPr="00426EFD">
        <w:rPr>
          <w:rStyle w:val="FontStyle101"/>
          <w:rFonts w:ascii="Times New Roman" w:hAnsi="Times New Roman" w:cs="Times New Roman"/>
          <w:i w:val="0"/>
          <w:iCs w:val="0"/>
          <w:sz w:val="24"/>
          <w:szCs w:val="24"/>
          <w:lang w:val="en-US" w:eastAsia="en-US"/>
        </w:rPr>
        <w:t>DW</w:t>
      </w:r>
      <w:r w:rsidRPr="00426EFD">
        <w:rPr>
          <w:rStyle w:val="FontStyle101"/>
          <w:rFonts w:ascii="Times New Roman" w:hAnsi="Times New Roman" w:cs="Times New Roman"/>
          <w:i w:val="0"/>
          <w:iCs w:val="0"/>
          <w:sz w:val="24"/>
          <w:szCs w:val="24"/>
          <w:lang w:eastAsia="en-US"/>
        </w:rPr>
        <w:t>% расстояние от внутренней стенки, выраженное в процентах от внутреннего диаметра</w:t>
      </w:r>
    </w:p>
    <w:p w14:paraId="319AD44A" w14:textId="77777777" w:rsidR="00D3595E" w:rsidRPr="00426EFD" w:rsidRDefault="00D3595E" w:rsidP="00D3595E">
      <w:pPr>
        <w:pStyle w:val="Style16"/>
        <w:widowControl/>
        <w:jc w:val="both"/>
        <w:rPr>
          <w:rStyle w:val="FontStyle106"/>
          <w:rFonts w:ascii="Times New Roman" w:hAnsi="Times New Roman" w:cs="Times New Roman"/>
          <w:sz w:val="24"/>
          <w:szCs w:val="24"/>
        </w:rPr>
      </w:pPr>
      <w:bookmarkStart w:id="8" w:name="bookmark67"/>
    </w:p>
    <w:bookmarkEnd w:id="8"/>
    <w:p w14:paraId="1BCED614" w14:textId="77777777" w:rsidR="00D3595E" w:rsidRPr="00426EFD" w:rsidRDefault="00D3595E" w:rsidP="00D3595E">
      <w:pPr>
        <w:pStyle w:val="Style16"/>
        <w:widowControl/>
        <w:jc w:val="center"/>
        <w:rPr>
          <w:rStyle w:val="FontStyle106"/>
          <w:rFonts w:ascii="Times New Roman" w:hAnsi="Times New Roman" w:cs="Times New Roman"/>
          <w:sz w:val="24"/>
          <w:szCs w:val="24"/>
          <w:lang w:eastAsia="en-US"/>
        </w:rPr>
      </w:pPr>
      <w:r w:rsidRPr="00426EFD">
        <w:rPr>
          <w:rStyle w:val="FontStyle106"/>
          <w:rFonts w:ascii="Times New Roman" w:hAnsi="Times New Roman" w:cs="Times New Roman"/>
          <w:sz w:val="24"/>
          <w:szCs w:val="24"/>
          <w:lang w:eastAsia="en-US"/>
        </w:rPr>
        <w:t xml:space="preserve">Рисунок </w:t>
      </w:r>
      <w:r w:rsidRPr="00426EFD">
        <w:rPr>
          <w:rStyle w:val="FontStyle106"/>
          <w:rFonts w:ascii="Times New Roman" w:hAnsi="Times New Roman" w:cs="Times New Roman"/>
          <w:sz w:val="24"/>
          <w:szCs w:val="24"/>
          <w:lang w:val="en-US" w:eastAsia="en-US"/>
        </w:rPr>
        <w:t>F</w:t>
      </w:r>
      <w:r w:rsidRPr="00426EFD">
        <w:rPr>
          <w:rStyle w:val="FontStyle106"/>
          <w:rFonts w:ascii="Times New Roman" w:hAnsi="Times New Roman" w:cs="Times New Roman"/>
          <w:sz w:val="24"/>
          <w:szCs w:val="24"/>
          <w:lang w:eastAsia="en-US"/>
        </w:rPr>
        <w:t>.2 — Сравнение двух нормализованных профилей потока</w:t>
      </w:r>
    </w:p>
    <w:p w14:paraId="68F783C5" w14:textId="77777777" w:rsidR="00E33880" w:rsidRPr="00426EFD" w:rsidRDefault="00E33880" w:rsidP="00C90A80">
      <w:pPr>
        <w:pStyle w:val="Style36"/>
        <w:widowControl/>
        <w:jc w:val="center"/>
        <w:rPr>
          <w:rStyle w:val="FontStyle225"/>
          <w:rFonts w:ascii="Times New Roman" w:hAnsi="Times New Roman" w:cs="Times New Roman"/>
          <w:b w:val="0"/>
          <w:bCs w:val="0"/>
          <w:sz w:val="24"/>
          <w:szCs w:val="24"/>
          <w:lang w:eastAsia="en-US"/>
        </w:rPr>
      </w:pPr>
    </w:p>
    <w:p w14:paraId="7A8719D8" w14:textId="77777777" w:rsidR="00D3595E" w:rsidRPr="00426EFD" w:rsidRDefault="00D3595E" w:rsidP="00D3595E">
      <w:pPr>
        <w:pStyle w:val="Style4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При нормализации сравниваются только изменения в профиле потока, а не изменения в среднем расходе. Поскольку воспроизводимость, рассчитанная в </w:t>
      </w:r>
      <w:hyperlink r:id="rId126" w:anchor="bookmark66" w:history="1">
        <w:r w:rsidRPr="00426EFD">
          <w:rPr>
            <w:rStyle w:val="FontStyle102"/>
            <w:rFonts w:ascii="Times New Roman" w:hAnsi="Times New Roman" w:cs="Times New Roman"/>
            <w:b w:val="0"/>
            <w:bCs w:val="0"/>
            <w:color w:val="auto"/>
            <w:sz w:val="24"/>
            <w:szCs w:val="24"/>
            <w:lang w:eastAsia="en-US"/>
          </w:rPr>
          <w:t xml:space="preserve">Таблице </w:t>
        </w:r>
        <w:r w:rsidRPr="00426EFD">
          <w:rPr>
            <w:rStyle w:val="FontStyle102"/>
            <w:rFonts w:ascii="Times New Roman" w:hAnsi="Times New Roman" w:cs="Times New Roman"/>
            <w:b w:val="0"/>
            <w:bCs w:val="0"/>
            <w:color w:val="auto"/>
            <w:sz w:val="24"/>
            <w:szCs w:val="24"/>
            <w:lang w:val="en-US" w:eastAsia="en-US"/>
          </w:rPr>
          <w:t>F</w:t>
        </w:r>
        <w:r w:rsidRPr="00426EFD">
          <w:rPr>
            <w:rStyle w:val="FontStyle102"/>
            <w:rFonts w:ascii="Times New Roman" w:hAnsi="Times New Roman" w:cs="Times New Roman"/>
            <w:b w:val="0"/>
            <w:bCs w:val="0"/>
            <w:color w:val="auto"/>
            <w:sz w:val="24"/>
            <w:szCs w:val="24"/>
            <w:lang w:eastAsia="en-US"/>
          </w:rPr>
          <w:t>.3</w:t>
        </w:r>
      </w:hyperlink>
      <w:r w:rsidRPr="00426EFD">
        <w:rPr>
          <w:rStyle w:val="FontStyle102"/>
          <w:rFonts w:ascii="Times New Roman" w:hAnsi="Times New Roman" w:cs="Times New Roman"/>
          <w:b w:val="0"/>
          <w:bCs w:val="0"/>
          <w:sz w:val="24"/>
          <w:szCs w:val="24"/>
          <w:lang w:eastAsia="en-US"/>
        </w:rPr>
        <w:t>, составляет более 5 %, это считается значительным изменением.</w:t>
      </w:r>
    </w:p>
    <w:p w14:paraId="2BF76849" w14:textId="77777777" w:rsidR="00D3595E" w:rsidRPr="00426EFD" w:rsidRDefault="00D3595E" w:rsidP="00D3595E">
      <w:pPr>
        <w:widowControl/>
        <w:rPr>
          <w:rStyle w:val="FontStyle106"/>
          <w:rFonts w:ascii="Times New Roman" w:hAnsi="Times New Roman" w:cs="Times New Roman"/>
          <w:sz w:val="28"/>
          <w:szCs w:val="28"/>
          <w:lang w:eastAsia="en-US"/>
        </w:rPr>
        <w:sectPr w:rsidR="00D3595E" w:rsidRPr="00426EFD">
          <w:pgSz w:w="11909" w:h="16834"/>
          <w:pgMar w:top="1134" w:right="851" w:bottom="1134" w:left="1418" w:header="720" w:footer="720" w:gutter="0"/>
          <w:cols w:space="720"/>
        </w:sectPr>
      </w:pPr>
    </w:p>
    <w:p w14:paraId="4D6872E3" w14:textId="77777777" w:rsidR="00D3595E" w:rsidRPr="00426EFD" w:rsidRDefault="00D3595E" w:rsidP="00D3595E">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lastRenderedPageBreak/>
        <w:t xml:space="preserve">Приложение </w:t>
      </w:r>
      <w:r w:rsidRPr="00426EFD">
        <w:rPr>
          <w:rStyle w:val="FontStyle104"/>
          <w:rFonts w:ascii="Times New Roman" w:hAnsi="Times New Roman" w:cs="Times New Roman"/>
          <w:b/>
          <w:bCs/>
          <w:sz w:val="24"/>
          <w:szCs w:val="24"/>
          <w:lang w:val="en-US" w:eastAsia="en-US"/>
        </w:rPr>
        <w:t>G</w:t>
      </w:r>
    </w:p>
    <w:p w14:paraId="3B0C5B69" w14:textId="77777777" w:rsidR="00D3595E" w:rsidRPr="00426EFD" w:rsidRDefault="00D3595E" w:rsidP="00D3595E">
      <w:pPr>
        <w:pStyle w:val="Style57"/>
        <w:widowControl/>
        <w:jc w:val="center"/>
        <w:rPr>
          <w:rStyle w:val="FontStyle103"/>
          <w:rFonts w:ascii="Times New Roman" w:hAnsi="Times New Roman" w:cs="Times New Roman"/>
          <w:b w:val="0"/>
          <w:bCs w:val="0"/>
          <w:sz w:val="24"/>
          <w:szCs w:val="24"/>
        </w:rPr>
      </w:pPr>
      <w:r w:rsidRPr="00426EFD">
        <w:rPr>
          <w:rStyle w:val="FontStyle103"/>
          <w:rFonts w:ascii="Times New Roman" w:hAnsi="Times New Roman" w:cs="Times New Roman"/>
          <w:b w:val="0"/>
          <w:bCs w:val="0"/>
          <w:sz w:val="24"/>
          <w:szCs w:val="24"/>
          <w:lang w:eastAsia="en-US"/>
        </w:rPr>
        <w:t>(</w:t>
      </w:r>
      <w:r w:rsidR="00DC6351" w:rsidRPr="00426EFD">
        <w:rPr>
          <w:rStyle w:val="FontStyle244"/>
          <w:rFonts w:ascii="Times New Roman" w:hAnsi="Times New Roman" w:cs="Times New Roman"/>
          <w:i/>
          <w:lang w:eastAsia="en-US"/>
        </w:rPr>
        <w:t>справочное</w:t>
      </w:r>
      <w:r w:rsidRPr="00426EFD">
        <w:rPr>
          <w:rStyle w:val="FontStyle103"/>
          <w:rFonts w:ascii="Times New Roman" w:hAnsi="Times New Roman" w:cs="Times New Roman"/>
          <w:b w:val="0"/>
          <w:bCs w:val="0"/>
          <w:sz w:val="24"/>
          <w:szCs w:val="24"/>
          <w:lang w:eastAsia="en-US"/>
        </w:rPr>
        <w:t>)</w:t>
      </w:r>
    </w:p>
    <w:p w14:paraId="641BA907" w14:textId="77777777" w:rsidR="00D3595E" w:rsidRPr="00426EFD" w:rsidRDefault="00D3595E" w:rsidP="00D3595E">
      <w:pPr>
        <w:pStyle w:val="Style14"/>
        <w:widowControl/>
        <w:jc w:val="center"/>
        <w:rPr>
          <w:rStyle w:val="FontStyle104"/>
          <w:rFonts w:ascii="Times New Roman" w:hAnsi="Times New Roman" w:cs="Times New Roman"/>
          <w:b/>
          <w:bCs/>
          <w:sz w:val="24"/>
          <w:szCs w:val="24"/>
        </w:rPr>
      </w:pPr>
    </w:p>
    <w:p w14:paraId="1430623D" w14:textId="77777777" w:rsidR="00D3595E" w:rsidRPr="00426EFD" w:rsidRDefault="00D3595E" w:rsidP="00D3595E">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t>Вопросы расчетной гидродинамики</w:t>
      </w:r>
    </w:p>
    <w:p w14:paraId="1F3578D5" w14:textId="77777777" w:rsidR="00E33880" w:rsidRPr="00426EFD" w:rsidRDefault="00E33880" w:rsidP="00C90A80">
      <w:pPr>
        <w:pStyle w:val="Style36"/>
        <w:widowControl/>
        <w:jc w:val="center"/>
        <w:rPr>
          <w:rStyle w:val="FontStyle225"/>
          <w:rFonts w:ascii="Times New Roman" w:hAnsi="Times New Roman" w:cs="Times New Roman"/>
          <w:b w:val="0"/>
          <w:bCs w:val="0"/>
          <w:sz w:val="24"/>
          <w:szCs w:val="24"/>
          <w:lang w:eastAsia="en-US"/>
        </w:rPr>
      </w:pPr>
    </w:p>
    <w:p w14:paraId="61693F78" w14:textId="77777777" w:rsidR="00D3595E" w:rsidRPr="00426EFD" w:rsidRDefault="00D3595E" w:rsidP="00D3595E">
      <w:pPr>
        <w:pStyle w:val="Style26"/>
        <w:widowControl/>
        <w:ind w:firstLine="720"/>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val="en-US" w:eastAsia="en-US"/>
        </w:rPr>
        <w:t>G</w:t>
      </w:r>
      <w:r w:rsidRPr="00426EFD">
        <w:rPr>
          <w:rStyle w:val="FontStyle102"/>
          <w:rFonts w:ascii="Times New Roman" w:hAnsi="Times New Roman" w:cs="Times New Roman"/>
          <w:sz w:val="24"/>
          <w:szCs w:val="24"/>
          <w:lang w:eastAsia="en-US"/>
        </w:rPr>
        <w:t>.1 Общие положения</w:t>
      </w:r>
    </w:p>
    <w:p w14:paraId="1DB4D25C"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РГД-моделирование является сложной темой. В настоящем приложении описаны аспекты, которые считаются важными при использовании методик РГД для предварительного исследования состояния потока в трубопроводе. Оно не является методическим руководством.</w:t>
      </w:r>
    </w:p>
    <w:p w14:paraId="3CF6DF40"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Перед началом моделирования следует тщательно продумать, что именно должно быть спрогнозировано и какие физические явления влияют на результаты. Предварительное исследование с помощью РГД является прогнозированием того, что можно установить в реальном мире. Любые факторы, которые могут повлиять на инженерное решение или точность измерений, должны быть включены в расчетную модель.</w:t>
      </w:r>
    </w:p>
    <w:p w14:paraId="65DF6D32"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Инженер должен рассмотреть, принять решение и сообщить о конкретных моментах РГД в пунктах </w:t>
      </w: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 xml:space="preserve">.2 - </w:t>
      </w: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.6.</w:t>
      </w:r>
    </w:p>
    <w:p w14:paraId="476CF3ED"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p>
    <w:p w14:paraId="39D69FFE" w14:textId="77777777" w:rsidR="00D3595E" w:rsidRPr="00426EFD" w:rsidRDefault="00D3595E" w:rsidP="00D3595E">
      <w:pPr>
        <w:pStyle w:val="Style26"/>
        <w:widowControl/>
        <w:ind w:firstLine="720"/>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val="en-US" w:eastAsia="en-US"/>
        </w:rPr>
        <w:t>G</w:t>
      </w:r>
      <w:r w:rsidRPr="00426EFD">
        <w:rPr>
          <w:rStyle w:val="FontStyle102"/>
          <w:rFonts w:ascii="Times New Roman" w:hAnsi="Times New Roman" w:cs="Times New Roman"/>
          <w:sz w:val="24"/>
          <w:szCs w:val="24"/>
          <w:lang w:eastAsia="en-US"/>
        </w:rPr>
        <w:t>.2 Числовые соображения</w:t>
      </w:r>
    </w:p>
    <w:p w14:paraId="79C4A564"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Используйте, по крайней мере, точную схему второго порядка для переменных потока. Некоторые коды требуют схему первого порядка для турбулентности для хорошей сходимости. Этого может быть достаточно только для переменных турбулентности, но предпочтительнее использовать схему второго порядка.</w:t>
      </w:r>
    </w:p>
    <w:p w14:paraId="0809F088" w14:textId="77777777" w:rsidR="00D3595E" w:rsidRPr="00426EFD" w:rsidRDefault="00D3595E" w:rsidP="00D3595E">
      <w:pPr>
        <w:pStyle w:val="Style8"/>
        <w:widowControl/>
        <w:ind w:firstLine="720"/>
        <w:jc w:val="both"/>
        <w:rPr>
          <w:rStyle w:val="FontStyle107"/>
          <w:rFonts w:ascii="Times New Roman" w:hAnsi="Times New Roman" w:cs="Times New Roman"/>
          <w:b w:val="0"/>
          <w:bCs w:val="0"/>
          <w:sz w:val="24"/>
          <w:szCs w:val="24"/>
        </w:rPr>
      </w:pPr>
    </w:p>
    <w:p w14:paraId="005D46FC" w14:textId="77777777" w:rsidR="00D3595E" w:rsidRPr="00426EFD" w:rsidRDefault="00D3595E" w:rsidP="00D3595E">
      <w:pPr>
        <w:pStyle w:val="Style26"/>
        <w:widowControl/>
        <w:ind w:firstLine="720"/>
        <w:jc w:val="both"/>
        <w:rPr>
          <w:rStyle w:val="FontStyle102"/>
          <w:rFonts w:ascii="Times New Roman" w:hAnsi="Times New Roman" w:cs="Times New Roman"/>
          <w:sz w:val="24"/>
          <w:szCs w:val="24"/>
        </w:rPr>
      </w:pPr>
      <w:r w:rsidRPr="00426EFD">
        <w:rPr>
          <w:rStyle w:val="FontStyle102"/>
          <w:rFonts w:ascii="Times New Roman" w:hAnsi="Times New Roman" w:cs="Times New Roman"/>
          <w:sz w:val="24"/>
          <w:szCs w:val="24"/>
          <w:lang w:val="en-US" w:eastAsia="en-US"/>
        </w:rPr>
        <w:t>G</w:t>
      </w:r>
      <w:r w:rsidRPr="00426EFD">
        <w:rPr>
          <w:rStyle w:val="FontStyle102"/>
          <w:rFonts w:ascii="Times New Roman" w:hAnsi="Times New Roman" w:cs="Times New Roman"/>
          <w:sz w:val="24"/>
          <w:szCs w:val="24"/>
          <w:lang w:eastAsia="en-US"/>
        </w:rPr>
        <w:t>.3 Критерии сходимости</w:t>
      </w:r>
    </w:p>
    <w:p w14:paraId="1578E028"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Понять, когда решение сходится, не всегда просто. Для того чтобы определить, когда моделирование сходится, необходим предварительный опыт работы с кодом РГД и его применением. Для моделирования нормального потока без разрешенных стенок, т.е. с пристеночными функциями или невязкого моделирования Эйлера, сходимость чаще всего можно оценить по остаткам. Необходимое значение остатков зависит от деталей вычисления кода РГД и способа масштабирования остатков. В руководствах к коду даются рекомендации, и для принятия решения о сходимости следует построить график остатков от нескольких глобальных параметров. Однако следует отметить, что коды РГД общего назначения часто указывают слишком консервативные критерии сходимости. Для моделирования с разрешенными стенками также важно исследовать сходимость соответствующих глобальных величин, таких как общие потери давления от входа до выхода. При очень хорошо разрешенных стенках иногда может потребоваться в 10 раз больше времени для сходимости теплового поля, поскольку решение является неизотермическим.</w:t>
      </w:r>
    </w:p>
    <w:p w14:paraId="593C1142" w14:textId="77777777" w:rsidR="00D3595E" w:rsidRPr="00426EFD" w:rsidRDefault="00D3595E" w:rsidP="00D3595E">
      <w:pPr>
        <w:pStyle w:val="Style8"/>
        <w:widowControl/>
        <w:ind w:firstLine="720"/>
        <w:jc w:val="both"/>
        <w:rPr>
          <w:rStyle w:val="FontStyle107"/>
          <w:rFonts w:ascii="Times New Roman" w:hAnsi="Times New Roman" w:cs="Times New Roman"/>
          <w:b w:val="0"/>
          <w:bCs w:val="0"/>
          <w:sz w:val="24"/>
          <w:szCs w:val="24"/>
          <w:lang w:eastAsia="en-US"/>
        </w:rPr>
      </w:pPr>
    </w:p>
    <w:p w14:paraId="706EF80E" w14:textId="77777777" w:rsidR="00D3595E" w:rsidRPr="00426EFD" w:rsidRDefault="00D3595E" w:rsidP="00D3595E">
      <w:pPr>
        <w:pStyle w:val="Style8"/>
        <w:widowControl/>
        <w:ind w:firstLine="720"/>
        <w:jc w:val="both"/>
        <w:rPr>
          <w:rStyle w:val="FontStyle107"/>
          <w:rFonts w:ascii="Times New Roman" w:hAnsi="Times New Roman" w:cs="Times New Roman"/>
          <w:sz w:val="24"/>
          <w:szCs w:val="24"/>
          <w:lang w:eastAsia="en-US"/>
        </w:rPr>
      </w:pPr>
      <w:r w:rsidRPr="00426EFD">
        <w:rPr>
          <w:rStyle w:val="FontStyle107"/>
          <w:rFonts w:ascii="Times New Roman" w:hAnsi="Times New Roman" w:cs="Times New Roman"/>
          <w:sz w:val="24"/>
          <w:szCs w:val="24"/>
          <w:lang w:val="en-US" w:eastAsia="en-US"/>
        </w:rPr>
        <w:t>G</w:t>
      </w:r>
      <w:r w:rsidRPr="00426EFD">
        <w:rPr>
          <w:rStyle w:val="FontStyle107"/>
          <w:rFonts w:ascii="Times New Roman" w:hAnsi="Times New Roman" w:cs="Times New Roman"/>
          <w:sz w:val="24"/>
          <w:szCs w:val="24"/>
          <w:lang w:eastAsia="en-US"/>
        </w:rPr>
        <w:t>.4 Источники ошибок и погрешностей</w:t>
      </w:r>
    </w:p>
    <w:p w14:paraId="6C2F36C1"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РГД требует от пользователя хорошего понимания погрешностей и ошибок, которые могут привести к недействительности РГД-моделирования. Поэтому РГД-моделирование должно интерпретироваться опытным пользователем для получения достоверного решения. Ошибки могут возникать на разных этапах процесса:</w:t>
      </w:r>
    </w:p>
    <w:p w14:paraId="6A548C1D"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определение проблемы - что необходимо проанализировать?</w:t>
      </w:r>
    </w:p>
    <w:p w14:paraId="48901412"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выбор стратегии решения - какие физические модели и числовые средства следует использовать?</w:t>
      </w:r>
    </w:p>
    <w:p w14:paraId="5A5EC0B7"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разработка вычислительной модели - как должны быть настроены геометрия и числовые средства?</w:t>
      </w:r>
    </w:p>
    <w:p w14:paraId="001425F2"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анализ и интерпретация результатов - как следует анализировать модель и интерпретировать результаты?</w:t>
      </w:r>
    </w:p>
    <w:p w14:paraId="200052E3"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Существует множество различных определений ошибок. В данном руководстве ошибки классифицируются по четырем исходным типам:</w:t>
      </w:r>
    </w:p>
    <w:p w14:paraId="47789B1E"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определение проблемы;</w:t>
      </w:r>
    </w:p>
    <w:p w14:paraId="78E3AE67"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модель;</w:t>
      </w:r>
    </w:p>
    <w:p w14:paraId="51A6A3D2"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числовые;</w:t>
      </w:r>
    </w:p>
    <w:p w14:paraId="00E7999E"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пользовательские и кодовые.</w:t>
      </w:r>
    </w:p>
    <w:p w14:paraId="4FFCEC35"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Эти ошибки и рекомендации по минимизации их влияния приведены в </w:t>
      </w: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w:t>
      </w:r>
    </w:p>
    <w:p w14:paraId="34FE94BB" w14:textId="77777777" w:rsidR="00D3595E" w:rsidRPr="00426EFD" w:rsidRDefault="00D3595E" w:rsidP="00D3595E">
      <w:pPr>
        <w:pStyle w:val="Style11"/>
        <w:widowControl/>
        <w:ind w:firstLine="720"/>
        <w:jc w:val="both"/>
        <w:rPr>
          <w:rStyle w:val="FontStyle102"/>
          <w:rFonts w:ascii="Times New Roman" w:hAnsi="Times New Roman" w:cs="Times New Roman"/>
          <w:b w:val="0"/>
          <w:bCs w:val="0"/>
          <w:sz w:val="24"/>
          <w:szCs w:val="24"/>
          <w:lang w:eastAsia="en-US"/>
        </w:rPr>
      </w:pPr>
    </w:p>
    <w:p w14:paraId="259CA952" w14:textId="77777777" w:rsidR="00D3595E" w:rsidRPr="00426EFD" w:rsidRDefault="00D3595E" w:rsidP="00D3595E">
      <w:pPr>
        <w:pStyle w:val="Style11"/>
        <w:widowControl/>
        <w:ind w:firstLine="720"/>
        <w:jc w:val="both"/>
        <w:rPr>
          <w:rStyle w:val="FontStyle107"/>
          <w:rFonts w:ascii="Times New Roman" w:hAnsi="Times New Roman" w:cs="Times New Roman"/>
          <w:sz w:val="24"/>
          <w:szCs w:val="24"/>
        </w:rPr>
      </w:pPr>
      <w:r w:rsidRPr="00426EFD">
        <w:rPr>
          <w:rStyle w:val="FontStyle107"/>
          <w:rFonts w:ascii="Times New Roman" w:hAnsi="Times New Roman" w:cs="Times New Roman"/>
          <w:sz w:val="24"/>
          <w:szCs w:val="24"/>
          <w:lang w:val="en-US" w:eastAsia="en-US"/>
        </w:rPr>
        <w:t>G</w:t>
      </w:r>
      <w:r w:rsidRPr="00426EFD">
        <w:rPr>
          <w:rStyle w:val="FontStyle107"/>
          <w:rFonts w:ascii="Times New Roman" w:hAnsi="Times New Roman" w:cs="Times New Roman"/>
          <w:sz w:val="24"/>
          <w:szCs w:val="24"/>
          <w:lang w:eastAsia="en-US"/>
        </w:rPr>
        <w:t>.5 Ошибки</w:t>
      </w:r>
    </w:p>
    <w:p w14:paraId="06186B09" w14:textId="77777777" w:rsidR="00D3595E" w:rsidRPr="00426EFD" w:rsidRDefault="00D3595E" w:rsidP="00D3595E">
      <w:pPr>
        <w:pStyle w:val="Style8"/>
        <w:widowControl/>
        <w:ind w:firstLine="720"/>
        <w:jc w:val="both"/>
        <w:rPr>
          <w:rStyle w:val="FontStyle107"/>
          <w:rFonts w:ascii="Times New Roman" w:hAnsi="Times New Roman" w:cs="Times New Roman"/>
          <w:b w:val="0"/>
          <w:bCs w:val="0"/>
          <w:sz w:val="24"/>
          <w:szCs w:val="24"/>
          <w:lang w:eastAsia="en-US"/>
        </w:rPr>
      </w:pPr>
      <w:r w:rsidRPr="00426EFD">
        <w:rPr>
          <w:rStyle w:val="FontStyle107"/>
          <w:rFonts w:ascii="Times New Roman" w:hAnsi="Times New Roman" w:cs="Times New Roman"/>
          <w:b w:val="0"/>
          <w:bCs w:val="0"/>
          <w:sz w:val="24"/>
          <w:szCs w:val="24"/>
          <w:lang w:val="en-US" w:eastAsia="en-US"/>
        </w:rPr>
        <w:t>G</w:t>
      </w:r>
      <w:r w:rsidRPr="00426EFD">
        <w:rPr>
          <w:rStyle w:val="FontStyle107"/>
          <w:rFonts w:ascii="Times New Roman" w:hAnsi="Times New Roman" w:cs="Times New Roman"/>
          <w:b w:val="0"/>
          <w:bCs w:val="0"/>
          <w:sz w:val="24"/>
          <w:szCs w:val="24"/>
          <w:lang w:eastAsia="en-US"/>
        </w:rPr>
        <w:t>.5.1 Ошибки определения проблемы</w:t>
      </w:r>
    </w:p>
    <w:p w14:paraId="71CEED3E" w14:textId="77777777" w:rsidR="00D3595E" w:rsidRPr="00426EFD" w:rsidRDefault="00D3595E" w:rsidP="00D3595E">
      <w:pPr>
        <w:pStyle w:val="Style8"/>
        <w:widowControl/>
        <w:ind w:firstLine="720"/>
        <w:jc w:val="both"/>
        <w:rPr>
          <w:rStyle w:val="FontStyle106"/>
          <w:rFonts w:ascii="Times New Roman" w:hAnsi="Times New Roman" w:cs="Times New Roman"/>
          <w:b w:val="0"/>
          <w:bCs w:val="0"/>
          <w:sz w:val="24"/>
          <w:szCs w:val="24"/>
        </w:rPr>
      </w:pPr>
      <w:r w:rsidRPr="00426EFD">
        <w:rPr>
          <w:rStyle w:val="FontStyle106"/>
          <w:rFonts w:ascii="Times New Roman" w:hAnsi="Times New Roman" w:cs="Times New Roman"/>
          <w:b w:val="0"/>
          <w:bCs w:val="0"/>
          <w:sz w:val="24"/>
          <w:szCs w:val="24"/>
          <w:lang w:val="en-US" w:eastAsia="en-US"/>
        </w:rPr>
        <w:t>G</w:t>
      </w:r>
      <w:r w:rsidRPr="00426EFD">
        <w:rPr>
          <w:rStyle w:val="FontStyle106"/>
          <w:rFonts w:ascii="Times New Roman" w:hAnsi="Times New Roman" w:cs="Times New Roman"/>
          <w:b w:val="0"/>
          <w:bCs w:val="0"/>
          <w:sz w:val="24"/>
          <w:szCs w:val="24"/>
          <w:lang w:eastAsia="en-US"/>
        </w:rPr>
        <w:t>.5.1.1 Общие положения</w:t>
      </w:r>
    </w:p>
    <w:p w14:paraId="2A704D79"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rPr>
      </w:pPr>
      <w:r w:rsidRPr="00426EFD">
        <w:rPr>
          <w:rStyle w:val="FontStyle102"/>
          <w:rFonts w:ascii="Times New Roman" w:hAnsi="Times New Roman" w:cs="Times New Roman"/>
          <w:b w:val="0"/>
          <w:bCs w:val="0"/>
          <w:sz w:val="24"/>
          <w:szCs w:val="24"/>
          <w:lang w:eastAsia="en-US"/>
        </w:rPr>
        <w:t>Ошибки в определении проблемы являются наиболее распространенным типом ошибок. Для получения полезных результатов РГД-моделирование должно анализировать правильную проблему, иметь подходящие граничные условия и основываться на правильной геометрии.</w:t>
      </w:r>
    </w:p>
    <w:p w14:paraId="3158EECE"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.5.1.2 Моделирование (неправильный тип моделирования)</w:t>
      </w:r>
    </w:p>
    <w:p w14:paraId="3BCE1221"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Очень важно иметь представление о физике и о том, как лучше всего анализировать проблему. Выполнение 2</w:t>
      </w:r>
      <w:r w:rsidRPr="00426EFD">
        <w:rPr>
          <w:rStyle w:val="FontStyle102"/>
          <w:rFonts w:ascii="Times New Roman" w:hAnsi="Times New Roman" w:cs="Times New Roman"/>
          <w:b w:val="0"/>
          <w:bCs w:val="0"/>
          <w:sz w:val="24"/>
          <w:szCs w:val="24"/>
          <w:lang w:val="en-US" w:eastAsia="en-US"/>
        </w:rPr>
        <w:t>D</w:t>
      </w:r>
      <w:r w:rsidRPr="00426EFD">
        <w:rPr>
          <w:rStyle w:val="FontStyle102"/>
          <w:rFonts w:ascii="Times New Roman" w:hAnsi="Times New Roman" w:cs="Times New Roman"/>
          <w:b w:val="0"/>
          <w:bCs w:val="0"/>
          <w:sz w:val="24"/>
          <w:szCs w:val="24"/>
          <w:lang w:eastAsia="en-US"/>
        </w:rPr>
        <w:t xml:space="preserve"> моделирования для понимания вторичных потоков или выполнение устойчивого моделирования для понимания переходного поведения, очевидно, является неправильным. При оценке РГД-моделирования, в первую очередь, необходимо рассмотреть, какие физические явления важны и подходит ли выбранный тип моделирования для решения этих явлений.</w:t>
      </w:r>
    </w:p>
    <w:p w14:paraId="6B9A45CA" w14:textId="77777777" w:rsidR="00D3595E" w:rsidRPr="00426EFD" w:rsidRDefault="00D3595E" w:rsidP="00D3595E">
      <w:pPr>
        <w:pStyle w:val="Style1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.5.1.3 Граничные условия (неправильные или неопределенные граничные условия)</w:t>
      </w:r>
    </w:p>
    <w:p w14:paraId="1874535E" w14:textId="77777777" w:rsidR="00D3595E" w:rsidRPr="00426EFD" w:rsidRDefault="00D3595E" w:rsidP="00D3595E">
      <w:pPr>
        <w:pStyle w:val="Style1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Распространенным источником ошибок является использование неправильных граничных условий. Граничные условия должны быть указаны достаточно четко, чтобы разрешить все важные физические особенности.</w:t>
      </w:r>
    </w:p>
    <w:p w14:paraId="41AEEFBA" w14:textId="77777777" w:rsidR="00D3595E" w:rsidRPr="00426EFD" w:rsidRDefault="00D3595E" w:rsidP="00D3595E">
      <w:pPr>
        <w:pStyle w:val="Style26"/>
        <w:widowControl/>
        <w:ind w:firstLine="720"/>
        <w:jc w:val="both"/>
        <w:rPr>
          <w:rStyle w:val="FontStyle106"/>
          <w:rFonts w:ascii="Times New Roman" w:hAnsi="Times New Roman" w:cs="Times New Roman"/>
          <w:b w:val="0"/>
          <w:bCs w:val="0"/>
          <w:sz w:val="24"/>
          <w:szCs w:val="24"/>
        </w:rPr>
      </w:pPr>
      <w:r w:rsidRPr="00426EFD">
        <w:rPr>
          <w:rStyle w:val="FontStyle106"/>
          <w:rFonts w:ascii="Times New Roman" w:hAnsi="Times New Roman" w:cs="Times New Roman"/>
          <w:b w:val="0"/>
          <w:bCs w:val="0"/>
          <w:sz w:val="24"/>
          <w:szCs w:val="24"/>
          <w:lang w:val="en-US" w:eastAsia="en-US"/>
        </w:rPr>
        <w:t>G</w:t>
      </w:r>
      <w:r w:rsidRPr="00426EFD">
        <w:rPr>
          <w:rStyle w:val="FontStyle106"/>
          <w:rFonts w:ascii="Times New Roman" w:hAnsi="Times New Roman" w:cs="Times New Roman"/>
          <w:b w:val="0"/>
          <w:bCs w:val="0"/>
          <w:sz w:val="24"/>
          <w:szCs w:val="24"/>
          <w:lang w:eastAsia="en-US"/>
        </w:rPr>
        <w:t>.5.1.4 Геометрические ошибки</w:t>
      </w:r>
    </w:p>
    <w:p w14:paraId="6F2F7D59"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rPr>
      </w:pPr>
      <w:r w:rsidRPr="00426EFD">
        <w:rPr>
          <w:rStyle w:val="FontStyle106"/>
          <w:rFonts w:ascii="Times New Roman" w:hAnsi="Times New Roman" w:cs="Times New Roman"/>
          <w:b w:val="0"/>
          <w:bCs w:val="0"/>
          <w:sz w:val="24"/>
          <w:szCs w:val="24"/>
          <w:lang w:val="en-US" w:eastAsia="en-US"/>
        </w:rPr>
        <w:t>G</w:t>
      </w:r>
      <w:r w:rsidRPr="00426EFD">
        <w:rPr>
          <w:rStyle w:val="FontStyle106"/>
          <w:rFonts w:ascii="Times New Roman" w:hAnsi="Times New Roman" w:cs="Times New Roman"/>
          <w:b w:val="0"/>
          <w:bCs w:val="0"/>
          <w:sz w:val="24"/>
          <w:szCs w:val="24"/>
          <w:lang w:eastAsia="en-US"/>
        </w:rPr>
        <w:t xml:space="preserve">.5.1.4.1 Общие положения. Обычно </w:t>
      </w:r>
      <w:proofErr w:type="gramStart"/>
      <w:r w:rsidRPr="00426EFD">
        <w:rPr>
          <w:rStyle w:val="FontStyle106"/>
          <w:rFonts w:ascii="Times New Roman" w:hAnsi="Times New Roman" w:cs="Times New Roman"/>
          <w:b w:val="0"/>
          <w:bCs w:val="0"/>
          <w:sz w:val="24"/>
          <w:szCs w:val="24"/>
          <w:lang w:eastAsia="en-US"/>
        </w:rPr>
        <w:t>необходимо некоторым образом</w:t>
      </w:r>
      <w:proofErr w:type="gramEnd"/>
      <w:r w:rsidRPr="00426EFD">
        <w:rPr>
          <w:rStyle w:val="FontStyle106"/>
          <w:rFonts w:ascii="Times New Roman" w:hAnsi="Times New Roman" w:cs="Times New Roman"/>
          <w:b w:val="0"/>
          <w:bCs w:val="0"/>
          <w:sz w:val="24"/>
          <w:szCs w:val="24"/>
          <w:lang w:eastAsia="en-US"/>
        </w:rPr>
        <w:t xml:space="preserve"> упростить геометрию. При оценке РГД-моделирования необходимо учитывать то, как геометрические упрощения влияют на ключевые физические явления. Типичные геометрические ошибки приведены в </w:t>
      </w:r>
      <w:r w:rsidRPr="00426EFD">
        <w:rPr>
          <w:rStyle w:val="FontStyle106"/>
          <w:rFonts w:ascii="Times New Roman" w:hAnsi="Times New Roman" w:cs="Times New Roman"/>
          <w:b w:val="0"/>
          <w:bCs w:val="0"/>
          <w:sz w:val="24"/>
          <w:szCs w:val="24"/>
          <w:lang w:val="en-US" w:eastAsia="en-US"/>
        </w:rPr>
        <w:t>G</w:t>
      </w:r>
      <w:r w:rsidRPr="00426EFD">
        <w:rPr>
          <w:rStyle w:val="FontStyle106"/>
          <w:rFonts w:ascii="Times New Roman" w:hAnsi="Times New Roman" w:cs="Times New Roman"/>
          <w:b w:val="0"/>
          <w:bCs w:val="0"/>
          <w:sz w:val="24"/>
          <w:szCs w:val="24"/>
          <w:lang w:eastAsia="en-US"/>
        </w:rPr>
        <w:t xml:space="preserve">.5.1.4.2 - </w:t>
      </w:r>
      <w:r w:rsidRPr="00426EFD">
        <w:rPr>
          <w:rStyle w:val="FontStyle106"/>
          <w:rFonts w:ascii="Times New Roman" w:hAnsi="Times New Roman" w:cs="Times New Roman"/>
          <w:b w:val="0"/>
          <w:bCs w:val="0"/>
          <w:sz w:val="24"/>
          <w:szCs w:val="24"/>
          <w:lang w:val="en-US" w:eastAsia="en-US"/>
        </w:rPr>
        <w:t>G</w:t>
      </w:r>
      <w:r w:rsidRPr="00426EFD">
        <w:rPr>
          <w:rStyle w:val="FontStyle106"/>
          <w:rFonts w:ascii="Times New Roman" w:hAnsi="Times New Roman" w:cs="Times New Roman"/>
          <w:b w:val="0"/>
          <w:bCs w:val="0"/>
          <w:sz w:val="24"/>
          <w:szCs w:val="24"/>
          <w:lang w:eastAsia="en-US"/>
        </w:rPr>
        <w:t>.5.1.4.4.</w:t>
      </w:r>
    </w:p>
    <w:p w14:paraId="0BE8A3D0"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.5.1.4.2 Упрощения. Небольшие геометрические особенности, например, галтели, небольшие ступеньки или зазоры, часто можно не учитывать. При игнорировании такого типа особенностей необходимо учитывать то, как они могут повлиять на важные физические характеристики (например, развитие потока или смешивание индикаторных веществ).</w:t>
      </w:r>
    </w:p>
    <w:p w14:paraId="76E12C5D"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.5.1.4.3 Допуски и производственные несоответствия. Если геометрия имеет очень большие допуски или изготовлена таким образом, что может получиться неидеальная форма или положение, может возникнуть необходимость в проведении дополнительных РГД-моделирований, чтобы охватить диапазон возможных реальных геометрий.</w:t>
      </w:r>
    </w:p>
    <w:p w14:paraId="376FE8C4"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.5.1.4.4 Состояние поверхности: шероховатость, сварные швы, ступеньки, зазоры и т.д. Часто при РГД-моделировании предполагается идеально гладкая поверхность. Негладкая поверхность, которая может иметь сварные швы, ступеньки или даже зазоры, дает другие результаты. Если интересующие физические явления могут зависеть от состояния поверхности, их следует учитывать. Типичными явлениями, которые могут зависеть от такого типа погрешности, являются прогнозирование перехода (режима состояния потока), проникновение и смешивание потоков утечки.</w:t>
      </w:r>
    </w:p>
    <w:p w14:paraId="5B418024"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 xml:space="preserve">.5.2 Ошибки расчетной модели </w:t>
      </w:r>
    </w:p>
    <w:p w14:paraId="7ADDD637"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.5.2.1 Неправильные физические модели</w:t>
      </w:r>
    </w:p>
    <w:p w14:paraId="2B7006D3"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После выбора типа моделирования следующим шагом является выбор типа физических моделей, которые должны использоваться при моделировании. Следует обратить внимание на следующие моменты:</w:t>
      </w:r>
    </w:p>
    <w:p w14:paraId="03C29676"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данные о газе (несжимаемый/сжимаемый, совершенный газ/реальный газ, ...);</w:t>
      </w:r>
    </w:p>
    <w:p w14:paraId="5B12DD1F"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 моделирование турбулентности (тип модели, тип обработки </w:t>
      </w:r>
      <w:proofErr w:type="spellStart"/>
      <w:r w:rsidRPr="00426EFD">
        <w:rPr>
          <w:rStyle w:val="FontStyle102"/>
          <w:rFonts w:ascii="Times New Roman" w:hAnsi="Times New Roman" w:cs="Times New Roman"/>
          <w:b w:val="0"/>
          <w:bCs w:val="0"/>
          <w:sz w:val="24"/>
          <w:szCs w:val="24"/>
          <w:lang w:eastAsia="en-US"/>
        </w:rPr>
        <w:t>околостенного</w:t>
      </w:r>
      <w:proofErr w:type="spellEnd"/>
      <w:r w:rsidRPr="00426EFD">
        <w:rPr>
          <w:rStyle w:val="FontStyle102"/>
          <w:rFonts w:ascii="Times New Roman" w:hAnsi="Times New Roman" w:cs="Times New Roman"/>
          <w:b w:val="0"/>
          <w:bCs w:val="0"/>
          <w:sz w:val="24"/>
          <w:szCs w:val="24"/>
          <w:lang w:eastAsia="en-US"/>
        </w:rPr>
        <w:t xml:space="preserve"> пространства, ...);</w:t>
      </w:r>
    </w:p>
    <w:p w14:paraId="7DB9C733"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другие модели (горение, аэрозоли, ...).</w:t>
      </w:r>
    </w:p>
    <w:p w14:paraId="5B1BE0AB"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При оценке ошибок, связанных с моделью, важно знать особенности выбранной модели и тщательно продумать, как эти особенности и возможные недостатки могут повлиять на прогнозируемое физическое поведение. Использование неправильной модели турбулентности может полностью аннулировать результаты РГД-моделирования.</w:t>
      </w:r>
    </w:p>
    <w:p w14:paraId="5786E4C0"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.5.2.2 Числовые ошибки</w:t>
      </w:r>
    </w:p>
    <w:p w14:paraId="6D02716A"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Ошибки, связанные с числовым решением разработанной модели. Типичными примерами числовых ошибок являются ошибки дискретизации, ошибки сходимости и ошибки округления.</w:t>
      </w:r>
    </w:p>
    <w:p w14:paraId="11C5DD48"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.5.2.3 Ошибки дискретизации</w:t>
      </w:r>
    </w:p>
    <w:p w14:paraId="6EC6CAAD"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Ошибки дискретизации могут быть как пространственными, так и временными.</w:t>
      </w:r>
    </w:p>
    <w:p w14:paraId="5B5A3F8A"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Пространственные ошибки дискретизации </w:t>
      </w:r>
      <w:proofErr w:type="gramStart"/>
      <w:r w:rsidRPr="00426EFD">
        <w:rPr>
          <w:rStyle w:val="FontStyle102"/>
          <w:rFonts w:ascii="Times New Roman" w:hAnsi="Times New Roman" w:cs="Times New Roman"/>
          <w:b w:val="0"/>
          <w:bCs w:val="0"/>
          <w:sz w:val="24"/>
          <w:szCs w:val="24"/>
          <w:lang w:eastAsia="en-US"/>
        </w:rPr>
        <w:t>- это то</w:t>
      </w:r>
      <w:proofErr w:type="gramEnd"/>
      <w:r w:rsidRPr="00426EFD">
        <w:rPr>
          <w:rStyle w:val="FontStyle102"/>
          <w:rFonts w:ascii="Times New Roman" w:hAnsi="Times New Roman" w:cs="Times New Roman"/>
          <w:b w:val="0"/>
          <w:bCs w:val="0"/>
          <w:sz w:val="24"/>
          <w:szCs w:val="24"/>
          <w:lang w:eastAsia="en-US"/>
        </w:rPr>
        <w:t>, что люди обычно называют ошибками дискретизации. Эти ошибки возникают из-за разницы между точным решением и числовым представлением решения в пространстве. Здесь невозможно описать различные схемы дискретизации, используемые различными кодами, и связанные с ними ошибки. Вместо этого некоторые общие правила, позволяющие избежать этих ошибок, можно свести к следующему.</w:t>
      </w:r>
    </w:p>
    <w:p w14:paraId="3044722B"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Использовать точную схему как минимум второго порядка, предпочтительно - третьего. В некоторых кодах общего назначения по умолчанию используется схема против потока первого порядка, это очень диффузионная схема, которая часто чрезмерно сглаживает результаты.</w:t>
      </w:r>
    </w:p>
    <w:p w14:paraId="4CDC97B7"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Для новых приложений, всегда запускать моделирование с более мелкой сеткой, чтобы оценить зависимость от решения на сетке координат.</w:t>
      </w:r>
    </w:p>
    <w:p w14:paraId="45B514E2"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Обратить внимание на ошибки в шахматном порядке. Ошибки в шахматном порядке возникают вблизи больших разрывов и могут быть отображены в виде волнистого рисунка с длиной волны в две клетки. Некоторые схемы, особенно те, которые ведут себя как схемы центрального дифференцирования, более подвержены эффекту «шахматной доски». Схемы против потока несколько лучше, а схемы типа уменьшения полной вариации еще лучше.</w:t>
      </w:r>
    </w:p>
    <w:p w14:paraId="4EEEEDEE"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Качество построения сетки может оказать большое влияние на точность результатов. Должно быть достаточное количество ячеек в пограничных слоях и в любых других областях с большими градиентами потока, а сетка должна быть адаптирована к типу используемой модели пристеночной турбулентности.</w:t>
      </w:r>
    </w:p>
    <w:p w14:paraId="3F2A9668"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Ошибки временной дискретизации в основном влияют на моделирование переходных процессов. Однако некоторые программы используют метод временной дискретизации также для моделирования установившегося режима, и тогда ошибка временной дискретизации может незначительно повлиять на окончательное устойчивое решение. Дискретизация по времени может быть выполнена с помощью схем первого или второго порядка или метода Рунге-Кутты, который является более точным и экономит память. Некоторые коды могут адаптировать временной шаг, но часто необходимо задать временной шаг заранее. Рассматривайте временной шаг как временную сетку и убедитесь, что разрешение сетки во времени достаточно высокое для разрешения самых высоких частот потока. Чтобы избежать проблем с ошибками временной дискретизации, необходимо учитывать следующее.</w:t>
      </w:r>
    </w:p>
    <w:p w14:paraId="5FD8F08A"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Использовать схему по времени, минимум, второго порядка.</w:t>
      </w:r>
    </w:p>
    <w:p w14:paraId="2090D964"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lastRenderedPageBreak/>
        <w:t>— Оценить типичные частоты важных явлений потока и выбрать достаточно мелкий шаг по времени, чтобы правильно разрешить эти частоты. Также изучить частоты, отражаемые при моделировании, и убедиться, что они хорошо разрешаются выбранным временным шагом.</w:t>
      </w:r>
    </w:p>
    <w:p w14:paraId="6FF0A372" w14:textId="77777777" w:rsidR="00D3595E" w:rsidRPr="00426EFD" w:rsidRDefault="00D3595E" w:rsidP="00D3595E">
      <w:pPr>
        <w:pStyle w:val="Style58"/>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Для новых приложений, попробовать использовать более мелкий шаг по времени, чтобы убедиться, что ваше решение по времени достаточно независимое по времени на сетке координат.</w:t>
      </w:r>
    </w:p>
    <w:p w14:paraId="7DBB4F9C"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.5.2.4 Ошибки сходимости</w:t>
      </w:r>
    </w:p>
    <w:p w14:paraId="15EA15FA"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Определить, когда РГД-моделирование сходится, не всегда просто. Различные коды и различные приложения ведут себя очень по-разному. Помимо оценки остатков, по ходу решения следует оценивать глобальные параметры, такие как распределение статического давления, полные потери давления, поверхностное трение и теплопередачу.</w:t>
      </w:r>
    </w:p>
    <w:p w14:paraId="5059C680"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.5.2.5 Ошибки округления</w:t>
      </w:r>
    </w:p>
    <w:p w14:paraId="1F20FC8F"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При использовании одинарной точности необходимо следить за тем, чтобы избежать ошибок округления. Моделирование по Эйлеру в невязкой постановке и моделирование с использованием сеток с пристеночной функцией чаще всего можно выполнить с одинарной точностью. Для хорошо разрешенных пограничных слоев (</w:t>
      </w:r>
      <w:r w:rsidRPr="00426EFD">
        <w:rPr>
          <w:rStyle w:val="FontStyle102"/>
          <w:rFonts w:ascii="Times New Roman" w:hAnsi="Times New Roman" w:cs="Times New Roman"/>
          <w:b w:val="0"/>
          <w:bCs w:val="0"/>
          <w:sz w:val="24"/>
          <w:szCs w:val="24"/>
          <w:lang w:val="en-US" w:eastAsia="en-US"/>
        </w:rPr>
        <w:t>Y</w:t>
      </w:r>
      <w:r w:rsidRPr="00426EFD">
        <w:rPr>
          <w:rStyle w:val="FontStyle102"/>
          <w:rFonts w:ascii="Times New Roman" w:hAnsi="Times New Roman" w:cs="Times New Roman"/>
          <w:b w:val="0"/>
          <w:bCs w:val="0"/>
          <w:sz w:val="24"/>
          <w:szCs w:val="24"/>
          <w:lang w:eastAsia="en-US"/>
        </w:rPr>
        <w:t xml:space="preserve"> + ~1) часто необходимо использовать двойную точность. При использовании двойной точности для решающей программы с очень высоким разрешением сетки убедитесь, что сетка также создана с двойной точностью. Иногда решающая программа с одинарной точностью сходится медленнее, чем программа с двойной точностью, из-за числовых ошибок, вызванных округлением. При использовании продвинутых физических моделей, таких как моделирование свободной поверхности, моделирование распыления и переходных процессов с быстрым перемещением сетки, также часто необходимо использовать двойную точность.</w:t>
      </w:r>
    </w:p>
    <w:p w14:paraId="4F85CE8B"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G</w:t>
      </w:r>
      <w:r w:rsidRPr="00426EFD">
        <w:rPr>
          <w:rStyle w:val="FontStyle102"/>
          <w:rFonts w:ascii="Times New Roman" w:hAnsi="Times New Roman" w:cs="Times New Roman"/>
          <w:b w:val="0"/>
          <w:bCs w:val="0"/>
          <w:sz w:val="24"/>
          <w:szCs w:val="24"/>
          <w:lang w:eastAsia="en-US"/>
        </w:rPr>
        <w:t>.5.3 Ошибки пользователя и кода</w:t>
      </w:r>
    </w:p>
    <w:p w14:paraId="5B51871B"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Такие ошибки связаны с ошибками в коде или ошибками, допущенными инженером по РГД. </w:t>
      </w:r>
    </w:p>
    <w:p w14:paraId="61B90421"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p>
    <w:p w14:paraId="11E0405B" w14:textId="77777777" w:rsidR="00D3595E" w:rsidRPr="00426EFD" w:rsidRDefault="00D3595E" w:rsidP="00D3595E">
      <w:pPr>
        <w:pStyle w:val="Style26"/>
        <w:widowControl/>
        <w:ind w:firstLine="720"/>
        <w:jc w:val="both"/>
        <w:rPr>
          <w:rStyle w:val="FontStyle102"/>
          <w:rFonts w:ascii="Times New Roman" w:hAnsi="Times New Roman" w:cs="Times New Roman"/>
          <w:sz w:val="24"/>
          <w:szCs w:val="24"/>
          <w:lang w:eastAsia="en-US"/>
        </w:rPr>
      </w:pPr>
      <w:r w:rsidRPr="00426EFD">
        <w:rPr>
          <w:rStyle w:val="FontStyle102"/>
          <w:rFonts w:ascii="Times New Roman" w:hAnsi="Times New Roman" w:cs="Times New Roman"/>
          <w:sz w:val="24"/>
          <w:szCs w:val="24"/>
          <w:lang w:val="en-US" w:eastAsia="en-US"/>
        </w:rPr>
        <w:t>G</w:t>
      </w:r>
      <w:r w:rsidRPr="00426EFD">
        <w:rPr>
          <w:rStyle w:val="FontStyle102"/>
          <w:rFonts w:ascii="Times New Roman" w:hAnsi="Times New Roman" w:cs="Times New Roman"/>
          <w:sz w:val="24"/>
          <w:szCs w:val="24"/>
          <w:lang w:eastAsia="en-US"/>
        </w:rPr>
        <w:t>.6 Чему доверять и чему не доверять</w:t>
      </w:r>
    </w:p>
    <w:p w14:paraId="631198C8"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Хотя РГД, как правило, достаточно хорошо прогнозирует многие общие характеристики потока, прогнозирование разделения и повторного соединения потока, например, является сложной задачей, и результаты следует интерпретировать с осторожностью.</w:t>
      </w:r>
    </w:p>
    <w:p w14:paraId="351F1390" w14:textId="77777777" w:rsidR="00D3595E" w:rsidRPr="00426EFD" w:rsidRDefault="00D3595E" w:rsidP="00D3595E">
      <w:pPr>
        <w:pStyle w:val="Style26"/>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Теплопередачу часто очень трудно точно спрогнозировать, и часто случается, что коэффициенты теплопередачи оказываются неверными на 100 % и более. </w:t>
      </w:r>
      <w:proofErr w:type="spellStart"/>
      <w:r w:rsidRPr="00426EFD">
        <w:rPr>
          <w:rStyle w:val="FontStyle102"/>
          <w:rFonts w:ascii="Times New Roman" w:hAnsi="Times New Roman" w:cs="Times New Roman"/>
          <w:b w:val="0"/>
          <w:bCs w:val="0"/>
          <w:sz w:val="24"/>
          <w:szCs w:val="24"/>
          <w:lang w:eastAsia="en-US"/>
        </w:rPr>
        <w:t>Валидационные</w:t>
      </w:r>
      <w:proofErr w:type="spellEnd"/>
      <w:r w:rsidRPr="00426EFD">
        <w:rPr>
          <w:rStyle w:val="FontStyle102"/>
          <w:rFonts w:ascii="Times New Roman" w:hAnsi="Times New Roman" w:cs="Times New Roman"/>
          <w:b w:val="0"/>
          <w:bCs w:val="0"/>
          <w:sz w:val="24"/>
          <w:szCs w:val="24"/>
          <w:lang w:eastAsia="en-US"/>
        </w:rPr>
        <w:t xml:space="preserve"> данные имеют решающее значение для того, чтобы можно было доверять моделированию теплопередачи.</w:t>
      </w:r>
    </w:p>
    <w:p w14:paraId="043E4C2A" w14:textId="77777777" w:rsidR="00BF0FD0" w:rsidRPr="00426EFD" w:rsidRDefault="00BF0FD0">
      <w:pPr>
        <w:widowControl/>
        <w:spacing w:after="200" w:line="276" w:lineRule="auto"/>
        <w:rPr>
          <w:rStyle w:val="FontStyle102"/>
          <w:rFonts w:ascii="Times New Roman" w:eastAsiaTheme="minorEastAsia"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br w:type="page"/>
      </w:r>
    </w:p>
    <w:p w14:paraId="64FC9A5B" w14:textId="77777777" w:rsidR="00BF0FD0" w:rsidRPr="00426EFD" w:rsidRDefault="00BF0FD0" w:rsidP="00BF0FD0">
      <w:pPr>
        <w:pStyle w:val="Style57"/>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lastRenderedPageBreak/>
        <w:t xml:space="preserve">Приложение </w:t>
      </w:r>
      <w:r w:rsidRPr="00426EFD">
        <w:rPr>
          <w:rStyle w:val="FontStyle104"/>
          <w:rFonts w:ascii="Times New Roman" w:hAnsi="Times New Roman" w:cs="Times New Roman"/>
          <w:b/>
          <w:bCs/>
          <w:sz w:val="24"/>
          <w:szCs w:val="24"/>
          <w:lang w:val="en-US" w:eastAsia="en-US"/>
        </w:rPr>
        <w:t>H</w:t>
      </w:r>
    </w:p>
    <w:p w14:paraId="49BA909D" w14:textId="77777777" w:rsidR="00BF0FD0" w:rsidRPr="00426EFD" w:rsidRDefault="00BF0FD0" w:rsidP="00BF0FD0">
      <w:pPr>
        <w:pStyle w:val="Style57"/>
        <w:widowControl/>
        <w:jc w:val="center"/>
        <w:rPr>
          <w:rStyle w:val="FontStyle103"/>
          <w:rFonts w:ascii="Times New Roman" w:hAnsi="Times New Roman" w:cs="Times New Roman"/>
          <w:b w:val="0"/>
          <w:bCs w:val="0"/>
          <w:sz w:val="24"/>
          <w:szCs w:val="24"/>
        </w:rPr>
      </w:pPr>
      <w:r w:rsidRPr="00426EFD">
        <w:rPr>
          <w:rStyle w:val="FontStyle103"/>
          <w:rFonts w:ascii="Times New Roman" w:hAnsi="Times New Roman" w:cs="Times New Roman"/>
          <w:b w:val="0"/>
          <w:bCs w:val="0"/>
          <w:sz w:val="24"/>
          <w:szCs w:val="24"/>
          <w:lang w:eastAsia="en-US"/>
        </w:rPr>
        <w:t>(</w:t>
      </w:r>
      <w:r w:rsidR="00B34A75" w:rsidRPr="00426EFD">
        <w:rPr>
          <w:rStyle w:val="FontStyle244"/>
          <w:rFonts w:ascii="Times New Roman" w:hAnsi="Times New Roman" w:cs="Times New Roman"/>
          <w:i/>
          <w:lang w:eastAsia="en-US"/>
        </w:rPr>
        <w:t>информационное</w:t>
      </w:r>
      <w:r w:rsidRPr="00426EFD">
        <w:rPr>
          <w:rStyle w:val="FontStyle103"/>
          <w:rFonts w:ascii="Times New Roman" w:hAnsi="Times New Roman" w:cs="Times New Roman"/>
          <w:b w:val="0"/>
          <w:bCs w:val="0"/>
          <w:sz w:val="24"/>
          <w:szCs w:val="24"/>
          <w:lang w:eastAsia="en-US"/>
        </w:rPr>
        <w:t>)</w:t>
      </w:r>
    </w:p>
    <w:p w14:paraId="154AC508" w14:textId="77777777" w:rsidR="00BF0FD0" w:rsidRPr="00426EFD" w:rsidRDefault="00BF0FD0" w:rsidP="00BF0FD0">
      <w:pPr>
        <w:pStyle w:val="Style14"/>
        <w:widowControl/>
        <w:jc w:val="center"/>
        <w:rPr>
          <w:rStyle w:val="FontStyle104"/>
          <w:rFonts w:ascii="Times New Roman" w:hAnsi="Times New Roman" w:cs="Times New Roman"/>
          <w:sz w:val="24"/>
          <w:szCs w:val="24"/>
        </w:rPr>
      </w:pPr>
    </w:p>
    <w:p w14:paraId="70759041" w14:textId="77777777" w:rsidR="00BF0FD0" w:rsidRPr="00426EFD" w:rsidRDefault="00BF0FD0" w:rsidP="00BF0FD0">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t>Использование приборов для измерения времени пролета на основе модулируемого лазерного луча</w:t>
      </w:r>
    </w:p>
    <w:p w14:paraId="692C1156" w14:textId="77777777" w:rsidR="00BF0FD0" w:rsidRPr="00426EFD" w:rsidRDefault="00BF0FD0" w:rsidP="00BF0FD0">
      <w:pPr>
        <w:pStyle w:val="Style11"/>
        <w:widowControl/>
        <w:jc w:val="both"/>
        <w:rPr>
          <w:rStyle w:val="FontStyle102"/>
          <w:rFonts w:ascii="Times New Roman" w:hAnsi="Times New Roman" w:cs="Times New Roman"/>
          <w:b w:val="0"/>
          <w:bCs w:val="0"/>
          <w:sz w:val="24"/>
          <w:szCs w:val="24"/>
        </w:rPr>
      </w:pPr>
    </w:p>
    <w:p w14:paraId="5AA1F6AB" w14:textId="77777777" w:rsidR="00BF0FD0" w:rsidRPr="00426EFD" w:rsidRDefault="00BF0FD0" w:rsidP="00BF0FD0">
      <w:pPr>
        <w:pStyle w:val="Style11"/>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Настоящий стандарт требует контроля физических размеров трубопровода, где рассчитывается расходомер. Такой контроль может быть выполнен с помощью </w:t>
      </w:r>
      <w:proofErr w:type="spellStart"/>
      <w:r w:rsidRPr="00426EFD">
        <w:rPr>
          <w:rStyle w:val="FontStyle102"/>
          <w:rFonts w:ascii="Times New Roman" w:hAnsi="Times New Roman" w:cs="Times New Roman"/>
          <w:b w:val="0"/>
          <w:bCs w:val="0"/>
          <w:sz w:val="24"/>
          <w:szCs w:val="24"/>
          <w:lang w:eastAsia="en-US"/>
        </w:rPr>
        <w:t>нетактильного</w:t>
      </w:r>
      <w:proofErr w:type="spellEnd"/>
      <w:r w:rsidRPr="00426EFD">
        <w:rPr>
          <w:rStyle w:val="FontStyle102"/>
          <w:rFonts w:ascii="Times New Roman" w:hAnsi="Times New Roman" w:cs="Times New Roman"/>
          <w:b w:val="0"/>
          <w:bCs w:val="0"/>
          <w:sz w:val="24"/>
          <w:szCs w:val="24"/>
          <w:lang w:eastAsia="en-US"/>
        </w:rPr>
        <w:t xml:space="preserve"> оптического прибора, использующего модулируемый лазерный свет, излучаемый из прибора на противоположную поверхность и возвращаемый в прибор. Испущенный и возвращенный (отраженный) сигналы сравниваются, и поскольку лазерный свет модулируется с длиной волны от пары до нескольких сотен метров, расстояние может быть рассчитано по сдвигу фаз двух сигналов.</w:t>
      </w:r>
    </w:p>
    <w:p w14:paraId="1280E394" w14:textId="77777777" w:rsidR="00BF0FD0" w:rsidRPr="00426EFD" w:rsidRDefault="00BF0FD0" w:rsidP="00BF0FD0">
      <w:pPr>
        <w:pStyle w:val="Style32"/>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 xml:space="preserve">Метод обеспечивает высокую точность, часто в диапазоне стандартного отклонения менее 1 мм, если приняты меры предосторожности </w:t>
      </w:r>
      <w:r w:rsidRPr="00426EFD">
        <w:rPr>
          <w:rStyle w:val="FontStyle102"/>
          <w:rFonts w:ascii="Times New Roman" w:hAnsi="Times New Roman" w:cs="Times New Roman"/>
          <w:b w:val="0"/>
          <w:bCs w:val="0"/>
          <w:sz w:val="24"/>
          <w:szCs w:val="24"/>
          <w:lang w:val="en-US" w:eastAsia="en-US"/>
        </w:rPr>
        <w:t>a</w:t>
      </w:r>
      <w:r w:rsidRPr="00426EFD">
        <w:rPr>
          <w:rStyle w:val="FontStyle102"/>
          <w:rFonts w:ascii="Times New Roman" w:hAnsi="Times New Roman" w:cs="Times New Roman"/>
          <w:b w:val="0"/>
          <w:bCs w:val="0"/>
          <w:sz w:val="24"/>
          <w:szCs w:val="24"/>
          <w:lang w:eastAsia="en-US"/>
        </w:rPr>
        <w:t>)-</w:t>
      </w:r>
      <w:r w:rsidRPr="00426EFD">
        <w:rPr>
          <w:rStyle w:val="FontStyle102"/>
          <w:rFonts w:ascii="Times New Roman" w:hAnsi="Times New Roman" w:cs="Times New Roman"/>
          <w:b w:val="0"/>
          <w:bCs w:val="0"/>
          <w:sz w:val="24"/>
          <w:szCs w:val="24"/>
          <w:lang w:val="en-US" w:eastAsia="en-US"/>
        </w:rPr>
        <w:t>d</w:t>
      </w:r>
      <w:r w:rsidRPr="00426EFD">
        <w:rPr>
          <w:rStyle w:val="FontStyle102"/>
          <w:rFonts w:ascii="Times New Roman" w:hAnsi="Times New Roman" w:cs="Times New Roman"/>
          <w:b w:val="0"/>
          <w:bCs w:val="0"/>
          <w:sz w:val="24"/>
          <w:szCs w:val="24"/>
          <w:lang w:eastAsia="en-US"/>
        </w:rPr>
        <w:t>).</w:t>
      </w:r>
    </w:p>
    <w:p w14:paraId="75A755FE" w14:textId="77777777" w:rsidR="00BF0FD0" w:rsidRPr="00426EFD" w:rsidRDefault="00BF0FD0" w:rsidP="00BF0FD0">
      <w:pPr>
        <w:pStyle w:val="Style32"/>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a</w:t>
      </w:r>
      <w:r w:rsidRPr="00426EFD">
        <w:rPr>
          <w:rStyle w:val="FontStyle102"/>
          <w:rFonts w:ascii="Times New Roman" w:hAnsi="Times New Roman" w:cs="Times New Roman"/>
          <w:b w:val="0"/>
          <w:bCs w:val="0"/>
          <w:sz w:val="24"/>
          <w:szCs w:val="24"/>
          <w:lang w:eastAsia="en-US"/>
        </w:rPr>
        <w:t>) Поверхность, на которой проводится измерение, должна быть неотражающей, предпочтительно матовой, возвращающей лазерный сигнал во «всех» направлениях. Если лазер попадает на «отражающую» поверхность, например, полированную нержавеющую сталь, лазерный луч отражается и попадает на другую поверхность, прежде чем его примет прибор, и таким образом измеренное расстояние окажется больше, чем предполагалось.</w:t>
      </w:r>
    </w:p>
    <w:p w14:paraId="2F9AD814" w14:textId="77777777" w:rsidR="00BF0FD0" w:rsidRPr="00426EFD" w:rsidRDefault="00BF0FD0" w:rsidP="00BF0FD0">
      <w:pPr>
        <w:pStyle w:val="Style32"/>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b</w:t>
      </w:r>
      <w:r w:rsidRPr="00426EFD">
        <w:rPr>
          <w:rStyle w:val="FontStyle102"/>
          <w:rFonts w:ascii="Times New Roman" w:hAnsi="Times New Roman" w:cs="Times New Roman"/>
          <w:b w:val="0"/>
          <w:bCs w:val="0"/>
          <w:sz w:val="24"/>
          <w:szCs w:val="24"/>
          <w:lang w:eastAsia="en-US"/>
        </w:rPr>
        <w:t>) Лучше всего измерять от одного фланца трубопровода до другого, где к фланцу можно прижать кусок картона или бумаги, чтобы обеспечить надежную и четко обозначенную поверхность для измерения.</w:t>
      </w:r>
    </w:p>
    <w:p w14:paraId="626032D5" w14:textId="77777777" w:rsidR="00BF0FD0" w:rsidRPr="00426EFD" w:rsidRDefault="00BF0FD0" w:rsidP="00BF0FD0">
      <w:pPr>
        <w:pStyle w:val="Style32"/>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c</w:t>
      </w:r>
      <w:r w:rsidRPr="00426EFD">
        <w:rPr>
          <w:rStyle w:val="FontStyle102"/>
          <w:rFonts w:ascii="Times New Roman" w:hAnsi="Times New Roman" w:cs="Times New Roman"/>
          <w:b w:val="0"/>
          <w:bCs w:val="0"/>
          <w:sz w:val="24"/>
          <w:szCs w:val="24"/>
          <w:lang w:eastAsia="en-US"/>
        </w:rPr>
        <w:t>) Несмотря на то, что во многих световых переключателях для измерения используется светоотражающая лента или отражатели, многие измерения расстояния перегружают схему приемника и вносят значительную погрешность измерения; диапазон от 10 % до 30 %. Предпочтительнее использовать прибор со специальной сигнализацией перегрузки сигнала.</w:t>
      </w:r>
    </w:p>
    <w:p w14:paraId="1F8AFEBB" w14:textId="77777777" w:rsidR="00BF0FD0" w:rsidRPr="00426EFD" w:rsidRDefault="00BF0FD0" w:rsidP="00BF0FD0">
      <w:pPr>
        <w:pStyle w:val="Style32"/>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val="en-US" w:eastAsia="en-US"/>
        </w:rPr>
        <w:t>d</w:t>
      </w:r>
      <w:r w:rsidRPr="00426EFD">
        <w:rPr>
          <w:rStyle w:val="FontStyle102"/>
          <w:rFonts w:ascii="Times New Roman" w:hAnsi="Times New Roman" w:cs="Times New Roman"/>
          <w:b w:val="0"/>
          <w:bCs w:val="0"/>
          <w:sz w:val="24"/>
          <w:szCs w:val="24"/>
          <w:lang w:eastAsia="en-US"/>
        </w:rPr>
        <w:t xml:space="preserve">) Поскольку измерение зависит от скорости света в воздухе, а температура газа и давление воздуха оказывают влияние, может потребоваться коррекция, если газ очень теплый, труба очень большая и требуется точное измерение. Влияние температуры составляет примерно 1 </w:t>
      </w:r>
      <w:r w:rsidRPr="00426EFD">
        <w:rPr>
          <w:rStyle w:val="FontStyle102"/>
          <w:rFonts w:ascii="Times New Roman" w:hAnsi="Times New Roman" w:cs="Times New Roman"/>
          <w:b w:val="0"/>
          <w:bCs w:val="0"/>
          <w:sz w:val="24"/>
          <w:szCs w:val="24"/>
          <w:lang w:val="en-US" w:eastAsia="en-US"/>
        </w:rPr>
        <w:t>x</w:t>
      </w:r>
      <w:r w:rsidRPr="00426EFD">
        <w:rPr>
          <w:rStyle w:val="FontStyle102"/>
          <w:rFonts w:ascii="Times New Roman" w:hAnsi="Times New Roman" w:cs="Times New Roman"/>
          <w:b w:val="0"/>
          <w:bCs w:val="0"/>
          <w:sz w:val="24"/>
          <w:szCs w:val="24"/>
          <w:lang w:eastAsia="en-US"/>
        </w:rPr>
        <w:t xml:space="preserve"> 10</w:t>
      </w:r>
      <w:r w:rsidRPr="00426EFD">
        <w:rPr>
          <w:rStyle w:val="FontStyle102"/>
          <w:rFonts w:ascii="Times New Roman" w:hAnsi="Times New Roman" w:cs="Times New Roman"/>
          <w:b w:val="0"/>
          <w:bCs w:val="0"/>
          <w:sz w:val="24"/>
          <w:szCs w:val="24"/>
          <w:vertAlign w:val="superscript"/>
          <w:lang w:eastAsia="en-US"/>
        </w:rPr>
        <w:t>-6</w:t>
      </w:r>
      <w:r w:rsidRPr="00426EFD">
        <w:rPr>
          <w:rStyle w:val="FontStyle102"/>
          <w:rFonts w:ascii="Times New Roman" w:hAnsi="Times New Roman" w:cs="Times New Roman"/>
          <w:b w:val="0"/>
          <w:bCs w:val="0"/>
          <w:sz w:val="24"/>
          <w:szCs w:val="24"/>
          <w:lang w:eastAsia="en-US"/>
        </w:rPr>
        <w:t>/</w:t>
      </w:r>
      <w:r w:rsidRPr="00426EFD">
        <w:rPr>
          <w:rStyle w:val="FontStyle102"/>
          <w:rFonts w:ascii="Times New Roman" w:hAnsi="Times New Roman" w:cs="Times New Roman"/>
          <w:b w:val="0"/>
          <w:bCs w:val="0"/>
          <w:sz w:val="24"/>
          <w:szCs w:val="24"/>
          <w:lang w:val="en-US" w:eastAsia="en-US"/>
        </w:rPr>
        <w:t>K</w:t>
      </w:r>
      <w:r w:rsidRPr="00426EFD">
        <w:rPr>
          <w:rStyle w:val="FontStyle102"/>
          <w:rFonts w:ascii="Times New Roman" w:hAnsi="Times New Roman" w:cs="Times New Roman"/>
          <w:b w:val="0"/>
          <w:bCs w:val="0"/>
          <w:sz w:val="24"/>
          <w:szCs w:val="24"/>
          <w:lang w:eastAsia="en-US"/>
        </w:rPr>
        <w:t xml:space="preserve">, а давления - примерно 0,3 </w:t>
      </w:r>
      <w:r w:rsidRPr="00426EFD">
        <w:rPr>
          <w:rStyle w:val="FontStyle102"/>
          <w:rFonts w:ascii="Times New Roman" w:hAnsi="Times New Roman" w:cs="Times New Roman"/>
          <w:b w:val="0"/>
          <w:bCs w:val="0"/>
          <w:sz w:val="24"/>
          <w:szCs w:val="24"/>
          <w:lang w:val="en-US" w:eastAsia="en-US"/>
        </w:rPr>
        <w:t>x</w:t>
      </w:r>
      <w:r w:rsidRPr="00426EFD">
        <w:rPr>
          <w:rStyle w:val="FontStyle102"/>
          <w:rFonts w:ascii="Times New Roman" w:hAnsi="Times New Roman" w:cs="Times New Roman"/>
          <w:b w:val="0"/>
          <w:bCs w:val="0"/>
          <w:sz w:val="24"/>
          <w:szCs w:val="24"/>
          <w:lang w:eastAsia="en-US"/>
        </w:rPr>
        <w:t xml:space="preserve"> 10</w:t>
      </w:r>
      <w:r w:rsidRPr="00426EFD">
        <w:rPr>
          <w:rStyle w:val="FontStyle102"/>
          <w:rFonts w:ascii="Times New Roman" w:hAnsi="Times New Roman" w:cs="Times New Roman"/>
          <w:b w:val="0"/>
          <w:bCs w:val="0"/>
          <w:sz w:val="24"/>
          <w:szCs w:val="24"/>
          <w:vertAlign w:val="superscript"/>
          <w:lang w:eastAsia="en-US"/>
        </w:rPr>
        <w:t>-6</w:t>
      </w:r>
      <w:r w:rsidRPr="00426EFD">
        <w:rPr>
          <w:rStyle w:val="FontStyle102"/>
          <w:rFonts w:ascii="Times New Roman" w:hAnsi="Times New Roman" w:cs="Times New Roman"/>
          <w:b w:val="0"/>
          <w:bCs w:val="0"/>
          <w:sz w:val="24"/>
          <w:szCs w:val="24"/>
          <w:lang w:eastAsia="en-US"/>
        </w:rPr>
        <w:t>/</w:t>
      </w:r>
      <w:proofErr w:type="spellStart"/>
      <w:r w:rsidRPr="00426EFD">
        <w:rPr>
          <w:rStyle w:val="FontStyle102"/>
          <w:rFonts w:ascii="Times New Roman" w:hAnsi="Times New Roman" w:cs="Times New Roman"/>
          <w:b w:val="0"/>
          <w:bCs w:val="0"/>
          <w:sz w:val="24"/>
          <w:szCs w:val="24"/>
          <w:lang w:eastAsia="en-US"/>
        </w:rPr>
        <w:t>чПа</w:t>
      </w:r>
      <w:proofErr w:type="spellEnd"/>
      <w:r w:rsidRPr="00426EFD">
        <w:rPr>
          <w:rStyle w:val="FontStyle102"/>
          <w:rFonts w:ascii="Times New Roman" w:hAnsi="Times New Roman" w:cs="Times New Roman"/>
          <w:b w:val="0"/>
          <w:bCs w:val="0"/>
          <w:sz w:val="24"/>
          <w:szCs w:val="24"/>
          <w:lang w:eastAsia="en-US"/>
        </w:rPr>
        <w:t xml:space="preserve">, </w:t>
      </w:r>
      <w:proofErr w:type="gramStart"/>
      <w:r w:rsidRPr="00426EFD">
        <w:rPr>
          <w:rStyle w:val="FontStyle102"/>
          <w:rFonts w:ascii="Times New Roman" w:hAnsi="Times New Roman" w:cs="Times New Roman"/>
          <w:b w:val="0"/>
          <w:bCs w:val="0"/>
          <w:sz w:val="24"/>
          <w:szCs w:val="24"/>
          <w:lang w:eastAsia="en-US"/>
        </w:rPr>
        <w:t>и</w:t>
      </w:r>
      <w:proofErr w:type="gramEnd"/>
      <w:r w:rsidRPr="00426EFD">
        <w:rPr>
          <w:rStyle w:val="FontStyle102"/>
          <w:rFonts w:ascii="Times New Roman" w:hAnsi="Times New Roman" w:cs="Times New Roman"/>
          <w:b w:val="0"/>
          <w:bCs w:val="0"/>
          <w:sz w:val="24"/>
          <w:szCs w:val="24"/>
          <w:lang w:eastAsia="en-US"/>
        </w:rPr>
        <w:t xml:space="preserve"> если свет проходит быстрее, чем предполагает прибор, он измеряет слишком короткое время. Измерение в газе температурой 200 °</w:t>
      </w:r>
      <w:r w:rsidRPr="00426EFD">
        <w:rPr>
          <w:rStyle w:val="FontStyle102"/>
          <w:rFonts w:ascii="Times New Roman" w:hAnsi="Times New Roman" w:cs="Times New Roman"/>
          <w:b w:val="0"/>
          <w:bCs w:val="0"/>
          <w:sz w:val="24"/>
          <w:szCs w:val="24"/>
          <w:lang w:val="en-US" w:eastAsia="en-US"/>
        </w:rPr>
        <w:t>C</w:t>
      </w:r>
      <w:r w:rsidRPr="00426EFD">
        <w:rPr>
          <w:rStyle w:val="FontStyle102"/>
          <w:rFonts w:ascii="Times New Roman" w:hAnsi="Times New Roman" w:cs="Times New Roman"/>
          <w:b w:val="0"/>
          <w:bCs w:val="0"/>
          <w:sz w:val="24"/>
          <w:szCs w:val="24"/>
          <w:lang w:eastAsia="en-US"/>
        </w:rPr>
        <w:t xml:space="preserve"> и диаметром 10 м, соответственно, дает слишком короткую длину 200 </w:t>
      </w:r>
      <w:r w:rsidRPr="00426EFD">
        <w:rPr>
          <w:rStyle w:val="FontStyle102"/>
          <w:rFonts w:ascii="Times New Roman" w:hAnsi="Times New Roman" w:cs="Times New Roman"/>
          <w:b w:val="0"/>
          <w:bCs w:val="0"/>
          <w:sz w:val="24"/>
          <w:szCs w:val="24"/>
          <w:lang w:val="en-US" w:eastAsia="en-US"/>
        </w:rPr>
        <w:t>x</w:t>
      </w:r>
      <w:r w:rsidRPr="00426EFD">
        <w:rPr>
          <w:rStyle w:val="FontStyle102"/>
          <w:rFonts w:ascii="Times New Roman" w:hAnsi="Times New Roman" w:cs="Times New Roman"/>
          <w:b w:val="0"/>
          <w:bCs w:val="0"/>
          <w:sz w:val="24"/>
          <w:szCs w:val="24"/>
          <w:lang w:eastAsia="en-US"/>
        </w:rPr>
        <w:t xml:space="preserve"> 10 000 </w:t>
      </w:r>
      <w:r w:rsidRPr="00426EFD">
        <w:rPr>
          <w:rStyle w:val="FontStyle102"/>
          <w:rFonts w:ascii="Times New Roman" w:hAnsi="Times New Roman" w:cs="Times New Roman"/>
          <w:b w:val="0"/>
          <w:bCs w:val="0"/>
          <w:sz w:val="24"/>
          <w:szCs w:val="24"/>
          <w:lang w:val="en-US" w:eastAsia="en-US"/>
        </w:rPr>
        <w:t>x</w:t>
      </w:r>
      <w:r w:rsidRPr="00426EFD">
        <w:rPr>
          <w:rStyle w:val="FontStyle102"/>
          <w:rFonts w:ascii="Times New Roman" w:hAnsi="Times New Roman" w:cs="Times New Roman"/>
          <w:b w:val="0"/>
          <w:bCs w:val="0"/>
          <w:sz w:val="24"/>
          <w:szCs w:val="24"/>
          <w:lang w:eastAsia="en-US"/>
        </w:rPr>
        <w:t xml:space="preserve"> 1/1 000 000 = 2 мм.</w:t>
      </w:r>
    </w:p>
    <w:p w14:paraId="325B0E3F" w14:textId="77777777" w:rsidR="00BF0FD0" w:rsidRPr="00426EFD" w:rsidRDefault="00BF0FD0">
      <w:pPr>
        <w:widowControl/>
        <w:spacing w:after="200" w:line="276" w:lineRule="auto"/>
        <w:rPr>
          <w:rStyle w:val="FontStyle102"/>
          <w:rFonts w:ascii="Times New Roman" w:eastAsiaTheme="minorEastAsia"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br w:type="page"/>
      </w:r>
    </w:p>
    <w:p w14:paraId="6A3E5735" w14:textId="77777777" w:rsidR="00BF0FD0" w:rsidRPr="00426EFD" w:rsidRDefault="00BF0FD0" w:rsidP="00BF0FD0">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lastRenderedPageBreak/>
        <w:t xml:space="preserve">Приложение </w:t>
      </w:r>
      <w:r w:rsidRPr="00426EFD">
        <w:rPr>
          <w:rStyle w:val="FontStyle104"/>
          <w:rFonts w:ascii="Times New Roman" w:hAnsi="Times New Roman" w:cs="Times New Roman"/>
          <w:b/>
          <w:bCs/>
          <w:sz w:val="24"/>
          <w:szCs w:val="24"/>
          <w:lang w:val="en-US" w:eastAsia="en-US"/>
        </w:rPr>
        <w:t>I</w:t>
      </w:r>
    </w:p>
    <w:p w14:paraId="74A481AA" w14:textId="77777777" w:rsidR="00BF0FD0" w:rsidRPr="00426EFD" w:rsidRDefault="00BF0FD0" w:rsidP="00BF0FD0">
      <w:pPr>
        <w:pStyle w:val="Style57"/>
        <w:widowControl/>
        <w:jc w:val="center"/>
        <w:rPr>
          <w:rStyle w:val="FontStyle103"/>
          <w:rFonts w:ascii="Times New Roman" w:hAnsi="Times New Roman" w:cs="Times New Roman"/>
          <w:b w:val="0"/>
          <w:bCs w:val="0"/>
          <w:sz w:val="24"/>
          <w:szCs w:val="24"/>
        </w:rPr>
      </w:pPr>
      <w:r w:rsidRPr="00426EFD">
        <w:rPr>
          <w:rStyle w:val="FontStyle103"/>
          <w:rFonts w:ascii="Times New Roman" w:hAnsi="Times New Roman" w:cs="Times New Roman"/>
          <w:b w:val="0"/>
          <w:bCs w:val="0"/>
          <w:sz w:val="24"/>
          <w:szCs w:val="24"/>
          <w:lang w:eastAsia="en-US"/>
        </w:rPr>
        <w:t>(</w:t>
      </w:r>
      <w:r w:rsidR="00DC6351" w:rsidRPr="00426EFD">
        <w:rPr>
          <w:rStyle w:val="FontStyle244"/>
          <w:rFonts w:ascii="Times New Roman" w:hAnsi="Times New Roman" w:cs="Times New Roman"/>
          <w:i/>
          <w:lang w:eastAsia="en-US"/>
        </w:rPr>
        <w:t>справочное</w:t>
      </w:r>
      <w:r w:rsidRPr="00426EFD">
        <w:rPr>
          <w:rStyle w:val="FontStyle103"/>
          <w:rFonts w:ascii="Times New Roman" w:hAnsi="Times New Roman" w:cs="Times New Roman"/>
          <w:b w:val="0"/>
          <w:bCs w:val="0"/>
          <w:sz w:val="24"/>
          <w:szCs w:val="24"/>
          <w:lang w:eastAsia="en-US"/>
        </w:rPr>
        <w:t>)</w:t>
      </w:r>
    </w:p>
    <w:p w14:paraId="660F48CC" w14:textId="77777777" w:rsidR="00BF0FD0" w:rsidRPr="00426EFD" w:rsidRDefault="00BF0FD0" w:rsidP="00BF0FD0">
      <w:pPr>
        <w:pStyle w:val="Style14"/>
        <w:widowControl/>
        <w:jc w:val="center"/>
        <w:rPr>
          <w:rStyle w:val="FontStyle104"/>
          <w:rFonts w:ascii="Times New Roman" w:hAnsi="Times New Roman" w:cs="Times New Roman"/>
          <w:sz w:val="24"/>
          <w:szCs w:val="24"/>
        </w:rPr>
      </w:pPr>
    </w:p>
    <w:p w14:paraId="7368A5A1" w14:textId="77777777" w:rsidR="00BF0FD0" w:rsidRPr="00426EFD" w:rsidRDefault="00BF0FD0" w:rsidP="00BF0FD0">
      <w:pPr>
        <w:pStyle w:val="Style14"/>
        <w:widowControl/>
        <w:jc w:val="center"/>
        <w:rPr>
          <w:rStyle w:val="FontStyle104"/>
          <w:rFonts w:ascii="Times New Roman" w:hAnsi="Times New Roman" w:cs="Times New Roman"/>
          <w:b/>
          <w:bCs/>
          <w:sz w:val="24"/>
          <w:szCs w:val="24"/>
          <w:lang w:eastAsia="en-US"/>
        </w:rPr>
      </w:pPr>
      <w:r w:rsidRPr="00426EFD">
        <w:rPr>
          <w:rStyle w:val="FontStyle104"/>
          <w:rFonts w:ascii="Times New Roman" w:hAnsi="Times New Roman" w:cs="Times New Roman"/>
          <w:b/>
          <w:bCs/>
          <w:sz w:val="24"/>
          <w:szCs w:val="24"/>
          <w:lang w:eastAsia="en-US"/>
        </w:rPr>
        <w:t>Связь между настоящим международным стандартом и существенными требованиями директив ЕС</w:t>
      </w:r>
    </w:p>
    <w:p w14:paraId="10A7046E" w14:textId="77777777" w:rsidR="00BF0FD0" w:rsidRPr="00426EFD" w:rsidRDefault="00BF0FD0" w:rsidP="00BF0FD0">
      <w:pPr>
        <w:pStyle w:val="Style11"/>
        <w:widowControl/>
        <w:jc w:val="both"/>
        <w:rPr>
          <w:rStyle w:val="FontStyle102"/>
          <w:rFonts w:ascii="Times New Roman" w:hAnsi="Times New Roman" w:cs="Times New Roman"/>
          <w:sz w:val="24"/>
          <w:szCs w:val="24"/>
        </w:rPr>
      </w:pPr>
    </w:p>
    <w:p w14:paraId="7261BC03" w14:textId="77777777" w:rsidR="00BF0FD0" w:rsidRPr="00426EFD" w:rsidRDefault="000866F4" w:rsidP="00BF0FD0">
      <w:pPr>
        <w:pStyle w:val="Style11"/>
        <w:widowControl/>
        <w:ind w:firstLine="720"/>
        <w:jc w:val="both"/>
        <w:rPr>
          <w:rStyle w:val="FontStyle106"/>
          <w:rFonts w:ascii="Times New Roman" w:hAnsi="Times New Roman" w:cs="Times New Roman"/>
          <w:b w:val="0"/>
          <w:bCs w:val="0"/>
          <w:sz w:val="24"/>
          <w:szCs w:val="24"/>
          <w:lang w:eastAsia="en-US"/>
        </w:rPr>
      </w:pPr>
      <w:r w:rsidRPr="00426EFD">
        <w:rPr>
          <w:rStyle w:val="FontStyle106"/>
          <w:rFonts w:ascii="Times New Roman" w:hAnsi="Times New Roman" w:cs="Times New Roman"/>
          <w:b w:val="0"/>
          <w:bCs w:val="0"/>
          <w:sz w:val="24"/>
          <w:szCs w:val="24"/>
          <w:lang w:eastAsia="en-US"/>
        </w:rPr>
        <w:t xml:space="preserve">Настоящий </w:t>
      </w:r>
      <w:r w:rsidR="00BF0FD0" w:rsidRPr="00426EFD">
        <w:rPr>
          <w:rStyle w:val="FontStyle106"/>
          <w:rFonts w:ascii="Times New Roman" w:hAnsi="Times New Roman" w:cs="Times New Roman"/>
          <w:b w:val="0"/>
          <w:bCs w:val="0"/>
          <w:sz w:val="24"/>
          <w:szCs w:val="24"/>
          <w:lang w:eastAsia="en-US"/>
        </w:rPr>
        <w:t>стандарт был подготовлен в соответствии с мандатом, предоставленным CEN Европейской комиссией и Европейской ассоциацией свободной торговли, и поддерживает основные требования</w:t>
      </w:r>
      <w:r w:rsidR="00BF0FD0" w:rsidRPr="00426EFD">
        <w:rPr>
          <w:rStyle w:val="FontStyle106"/>
          <w:rFonts w:ascii="Times New Roman" w:hAnsi="Times New Roman" w:cs="Times New Roman"/>
          <w:b w:val="0"/>
          <w:bCs w:val="0"/>
          <w:sz w:val="24"/>
          <w:szCs w:val="24"/>
        </w:rPr>
        <w:t>[</w:t>
      </w:r>
      <w:hyperlink r:id="rId127" w:anchor="bookmark72" w:history="1">
        <w:r w:rsidR="00BF0FD0" w:rsidRPr="00426EFD">
          <w:rPr>
            <w:rStyle w:val="FontStyle106"/>
            <w:rFonts w:ascii="Times New Roman" w:hAnsi="Times New Roman" w:cs="Times New Roman"/>
            <w:b w:val="0"/>
            <w:bCs w:val="0"/>
            <w:sz w:val="24"/>
            <w:szCs w:val="24"/>
          </w:rPr>
          <w:t>1</w:t>
        </w:r>
      </w:hyperlink>
      <w:r w:rsidR="00BF0FD0" w:rsidRPr="00426EFD">
        <w:rPr>
          <w:rStyle w:val="FontStyle106"/>
          <w:rFonts w:ascii="Times New Roman" w:hAnsi="Times New Roman" w:cs="Times New Roman"/>
          <w:b w:val="0"/>
          <w:bCs w:val="0"/>
          <w:sz w:val="24"/>
          <w:szCs w:val="24"/>
        </w:rPr>
        <w:t>],[</w:t>
      </w:r>
      <w:hyperlink r:id="rId128" w:anchor="bookmark74" w:history="1">
        <w:r w:rsidR="00BF0FD0" w:rsidRPr="00426EFD">
          <w:rPr>
            <w:rStyle w:val="FontStyle106"/>
            <w:rFonts w:ascii="Times New Roman" w:hAnsi="Times New Roman" w:cs="Times New Roman"/>
            <w:b w:val="0"/>
            <w:bCs w:val="0"/>
            <w:sz w:val="24"/>
            <w:szCs w:val="24"/>
          </w:rPr>
          <w:t>2</w:t>
        </w:r>
      </w:hyperlink>
      <w:r w:rsidR="00BF0FD0" w:rsidRPr="00426EFD">
        <w:rPr>
          <w:rStyle w:val="FontStyle106"/>
          <w:rFonts w:ascii="Times New Roman" w:hAnsi="Times New Roman" w:cs="Times New Roman"/>
          <w:b w:val="0"/>
          <w:bCs w:val="0"/>
          <w:sz w:val="24"/>
          <w:szCs w:val="24"/>
        </w:rPr>
        <w:t>],[</w:t>
      </w:r>
      <w:hyperlink r:id="rId129" w:anchor="bookmark75" w:history="1">
        <w:r w:rsidR="00BF0FD0" w:rsidRPr="00426EFD">
          <w:rPr>
            <w:rStyle w:val="FontStyle106"/>
            <w:rFonts w:ascii="Times New Roman" w:hAnsi="Times New Roman" w:cs="Times New Roman"/>
            <w:b w:val="0"/>
            <w:bCs w:val="0"/>
            <w:sz w:val="24"/>
            <w:szCs w:val="24"/>
          </w:rPr>
          <w:t>3</w:t>
        </w:r>
      </w:hyperlink>
      <w:r w:rsidR="00BF0FD0" w:rsidRPr="00426EFD">
        <w:rPr>
          <w:rStyle w:val="FontStyle106"/>
          <w:rFonts w:ascii="Times New Roman" w:hAnsi="Times New Roman" w:cs="Times New Roman"/>
          <w:b w:val="0"/>
          <w:bCs w:val="0"/>
          <w:sz w:val="24"/>
          <w:szCs w:val="24"/>
        </w:rPr>
        <w:t>]</w:t>
      </w:r>
      <w:r w:rsidR="00DD5167" w:rsidRPr="00426EFD">
        <w:rPr>
          <w:rStyle w:val="FontStyle106"/>
          <w:rFonts w:ascii="Times New Roman" w:hAnsi="Times New Roman" w:cs="Times New Roman"/>
          <w:b w:val="0"/>
          <w:bCs w:val="0"/>
          <w:sz w:val="24"/>
          <w:szCs w:val="24"/>
        </w:rPr>
        <w:t xml:space="preserve"> и </w:t>
      </w:r>
      <w:r w:rsidR="00BF0FD0" w:rsidRPr="00426EFD">
        <w:rPr>
          <w:rStyle w:val="FontStyle106"/>
          <w:rFonts w:ascii="Times New Roman" w:hAnsi="Times New Roman" w:cs="Times New Roman"/>
          <w:b w:val="0"/>
          <w:bCs w:val="0"/>
          <w:sz w:val="24"/>
          <w:szCs w:val="24"/>
        </w:rPr>
        <w:t>[</w:t>
      </w:r>
      <w:hyperlink r:id="rId130" w:anchor="bookmark77" w:history="1">
        <w:r w:rsidR="00BF0FD0" w:rsidRPr="00426EFD">
          <w:rPr>
            <w:rStyle w:val="FontStyle106"/>
            <w:rFonts w:ascii="Times New Roman" w:hAnsi="Times New Roman" w:cs="Times New Roman"/>
            <w:b w:val="0"/>
            <w:bCs w:val="0"/>
            <w:sz w:val="24"/>
            <w:szCs w:val="24"/>
          </w:rPr>
          <w:t>5</w:t>
        </w:r>
      </w:hyperlink>
      <w:r w:rsidR="00BF0FD0" w:rsidRPr="00426EFD">
        <w:rPr>
          <w:rStyle w:val="FontStyle106"/>
          <w:rFonts w:ascii="Times New Roman" w:hAnsi="Times New Roman" w:cs="Times New Roman"/>
          <w:b w:val="0"/>
          <w:bCs w:val="0"/>
          <w:sz w:val="24"/>
          <w:szCs w:val="24"/>
        </w:rPr>
        <w:t>]</w:t>
      </w:r>
      <w:r w:rsidR="00DD5167" w:rsidRPr="00426EFD">
        <w:rPr>
          <w:rStyle w:val="FontStyle106"/>
          <w:rFonts w:ascii="Times New Roman" w:hAnsi="Times New Roman" w:cs="Times New Roman"/>
          <w:b w:val="0"/>
          <w:bCs w:val="0"/>
          <w:sz w:val="24"/>
          <w:szCs w:val="24"/>
        </w:rPr>
        <w:t>.</w:t>
      </w:r>
    </w:p>
    <w:p w14:paraId="2A76A6F1" w14:textId="77777777" w:rsidR="00BF0FD0" w:rsidRPr="00426EFD" w:rsidRDefault="00BF0FD0" w:rsidP="00DD5167">
      <w:pPr>
        <w:pStyle w:val="Style11"/>
        <w:widowControl/>
        <w:ind w:firstLine="720"/>
        <w:jc w:val="both"/>
        <w:rPr>
          <w:rStyle w:val="FontStyle106"/>
          <w:rFonts w:ascii="Times New Roman" w:hAnsi="Times New Roman" w:cs="Times New Roman"/>
          <w:b w:val="0"/>
          <w:bCs w:val="0"/>
          <w:sz w:val="24"/>
          <w:szCs w:val="24"/>
          <w:lang w:eastAsia="en-US"/>
        </w:rPr>
      </w:pPr>
    </w:p>
    <w:p w14:paraId="24EF3C1A" w14:textId="77777777" w:rsidR="00DD5167" w:rsidRPr="00426EFD" w:rsidRDefault="00DD5167" w:rsidP="00BF0FD0">
      <w:pPr>
        <w:pStyle w:val="Style16"/>
        <w:widowControl/>
        <w:ind w:firstLine="720"/>
        <w:jc w:val="both"/>
        <w:rPr>
          <w:rStyle w:val="FontStyle106"/>
          <w:rFonts w:ascii="Times New Roman" w:hAnsi="Times New Roman" w:cs="Times New Roman"/>
          <w:b w:val="0"/>
          <w:bCs w:val="0"/>
          <w:lang w:eastAsia="en-US"/>
        </w:rPr>
      </w:pPr>
      <w:r w:rsidRPr="00426EFD">
        <w:rPr>
          <w:rStyle w:val="FontStyle106"/>
          <w:rFonts w:ascii="Times New Roman" w:hAnsi="Times New Roman" w:cs="Times New Roman"/>
          <w:b w:val="0"/>
          <w:bCs w:val="0"/>
          <w:lang w:eastAsia="en-US"/>
        </w:rPr>
        <w:t>Примечание -</w:t>
      </w:r>
      <w:r w:rsidR="00BF0FD0" w:rsidRPr="00426EFD">
        <w:rPr>
          <w:rStyle w:val="FontStyle106"/>
          <w:rFonts w:ascii="Times New Roman" w:hAnsi="Times New Roman" w:cs="Times New Roman"/>
          <w:b w:val="0"/>
          <w:bCs w:val="0"/>
          <w:lang w:eastAsia="en-US"/>
        </w:rPr>
        <w:t xml:space="preserve"> К изделию(ям), входящему(им) в область применения настоящего стандарта, могут быть применимы другие требования и другие директивы ЕС</w:t>
      </w:r>
      <w:r w:rsidRPr="00426EFD">
        <w:rPr>
          <w:rStyle w:val="FontStyle106"/>
          <w:rFonts w:ascii="Times New Roman" w:hAnsi="Times New Roman" w:cs="Times New Roman"/>
          <w:b w:val="0"/>
          <w:bCs w:val="0"/>
          <w:lang w:eastAsia="en-US"/>
        </w:rPr>
        <w:t>.</w:t>
      </w:r>
    </w:p>
    <w:p w14:paraId="08E16F0A" w14:textId="77777777" w:rsidR="00DD5167" w:rsidRPr="00426EFD" w:rsidRDefault="00DD5167" w:rsidP="00BF0FD0">
      <w:pPr>
        <w:pStyle w:val="Style16"/>
        <w:widowControl/>
        <w:ind w:firstLine="720"/>
        <w:jc w:val="both"/>
        <w:rPr>
          <w:rStyle w:val="FontStyle106"/>
          <w:rFonts w:ascii="Times New Roman" w:hAnsi="Times New Roman" w:cs="Times New Roman"/>
          <w:b w:val="0"/>
          <w:bCs w:val="0"/>
          <w:lang w:eastAsia="en-US"/>
        </w:rPr>
      </w:pPr>
    </w:p>
    <w:p w14:paraId="4B6D91F2" w14:textId="77777777" w:rsidR="00BF0FD0" w:rsidRPr="00426EFD" w:rsidRDefault="00BF0FD0" w:rsidP="00BF0FD0">
      <w:pPr>
        <w:widowControl/>
        <w:rPr>
          <w:rStyle w:val="FontStyle101"/>
          <w:rFonts w:ascii="Times New Roman" w:hAnsi="Times New Roman" w:cs="Times New Roman"/>
          <w:sz w:val="28"/>
          <w:szCs w:val="28"/>
          <w:lang w:eastAsia="en-US"/>
        </w:rPr>
        <w:sectPr w:rsidR="00BF0FD0" w:rsidRPr="00426EFD">
          <w:pgSz w:w="11909" w:h="16834"/>
          <w:pgMar w:top="1134" w:right="851" w:bottom="1134" w:left="1418" w:header="720" w:footer="720" w:gutter="0"/>
          <w:cols w:space="720"/>
        </w:sectPr>
      </w:pPr>
    </w:p>
    <w:p w14:paraId="4584DD69"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b/>
          <w:bCs/>
          <w:sz w:val="26"/>
          <w:szCs w:val="26"/>
          <w:lang w:eastAsia="en-US"/>
        </w:rPr>
      </w:pPr>
      <w:r w:rsidRPr="00426EFD">
        <w:rPr>
          <w:rFonts w:ascii="Times New Roman" w:eastAsiaTheme="minorEastAsia" w:hAnsi="Times New Roman" w:cs="Times New Roman"/>
          <w:b/>
          <w:bCs/>
          <w:sz w:val="26"/>
          <w:szCs w:val="26"/>
          <w:lang w:eastAsia="en-US"/>
        </w:rPr>
        <w:lastRenderedPageBreak/>
        <w:t>Приложение ДА</w:t>
      </w:r>
    </w:p>
    <w:p w14:paraId="152EDF96"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i/>
          <w:lang w:eastAsia="en-US"/>
        </w:rPr>
      </w:pPr>
      <w:r w:rsidRPr="00426EFD">
        <w:rPr>
          <w:rFonts w:ascii="Times New Roman" w:eastAsiaTheme="minorEastAsia" w:hAnsi="Times New Roman" w:cs="Times New Roman"/>
          <w:i/>
          <w:lang w:eastAsia="en-US"/>
        </w:rPr>
        <w:t>(информационное)</w:t>
      </w:r>
    </w:p>
    <w:p w14:paraId="42443A2F"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b/>
          <w:bCs/>
          <w:i/>
          <w:sz w:val="26"/>
          <w:szCs w:val="26"/>
          <w:lang w:eastAsia="en-US"/>
        </w:rPr>
      </w:pPr>
    </w:p>
    <w:p w14:paraId="4E78FBDC"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b/>
          <w:bCs/>
          <w:sz w:val="26"/>
          <w:szCs w:val="26"/>
          <w:lang w:eastAsia="en-US"/>
        </w:rPr>
      </w:pPr>
      <w:r w:rsidRPr="00426EFD">
        <w:rPr>
          <w:rFonts w:ascii="Times New Roman" w:eastAsiaTheme="minorEastAsia" w:hAnsi="Times New Roman" w:cs="Times New Roman"/>
          <w:b/>
          <w:bCs/>
          <w:sz w:val="26"/>
          <w:szCs w:val="26"/>
          <w:lang w:eastAsia="en-US"/>
        </w:rPr>
        <w:t>Сведения о соответствии стандартов ссылочным международным, региональным стандартам</w:t>
      </w:r>
    </w:p>
    <w:p w14:paraId="1262F826"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b/>
          <w:bCs/>
          <w:sz w:val="26"/>
          <w:szCs w:val="26"/>
          <w:lang w:eastAsia="en-US"/>
        </w:rPr>
      </w:pPr>
    </w:p>
    <w:p w14:paraId="79D67962" w14:textId="77777777" w:rsidR="00562591" w:rsidRPr="00426EFD" w:rsidRDefault="00562591" w:rsidP="00562591">
      <w:pPr>
        <w:widowControl/>
        <w:autoSpaceDE w:val="0"/>
        <w:autoSpaceDN w:val="0"/>
        <w:adjustRightInd w:val="0"/>
        <w:jc w:val="center"/>
        <w:rPr>
          <w:rFonts w:ascii="Times New Roman" w:eastAsiaTheme="minorEastAsia" w:hAnsi="Times New Roman" w:cs="Times New Roman"/>
          <w:b/>
          <w:bCs/>
          <w:sz w:val="26"/>
          <w:szCs w:val="26"/>
          <w:lang w:eastAsia="en-US"/>
        </w:rPr>
      </w:pPr>
      <w:r w:rsidRPr="00426EFD">
        <w:rPr>
          <w:rFonts w:ascii="Times New Roman" w:eastAsiaTheme="minorEastAsia" w:hAnsi="Times New Roman" w:cs="Times New Roman"/>
          <w:b/>
          <w:bCs/>
          <w:sz w:val="26"/>
          <w:szCs w:val="26"/>
          <w:lang w:eastAsia="en-US"/>
        </w:rPr>
        <w:t>Таблица ДА.1 - Сведения о соответствии стандартов ссылочным международным, региональным стандартам.</w:t>
      </w:r>
    </w:p>
    <w:tbl>
      <w:tblPr>
        <w:tblStyle w:val="54"/>
        <w:tblW w:w="5000" w:type="pct"/>
        <w:tblLayout w:type="fixed"/>
        <w:tblLook w:val="04A0" w:firstRow="1" w:lastRow="0" w:firstColumn="1" w:lastColumn="0" w:noHBand="0" w:noVBand="1"/>
      </w:tblPr>
      <w:tblGrid>
        <w:gridCol w:w="4256"/>
        <w:gridCol w:w="1150"/>
        <w:gridCol w:w="3939"/>
      </w:tblGrid>
      <w:tr w:rsidR="00562591" w:rsidRPr="00426EFD" w14:paraId="75B9A312" w14:textId="77777777" w:rsidTr="004B0CBA">
        <w:tc>
          <w:tcPr>
            <w:tcW w:w="4361" w:type="dxa"/>
            <w:tcBorders>
              <w:top w:val="single" w:sz="4" w:space="0" w:color="auto"/>
              <w:left w:val="single" w:sz="4" w:space="0" w:color="auto"/>
              <w:bottom w:val="double" w:sz="4" w:space="0" w:color="auto"/>
              <w:right w:val="single" w:sz="4" w:space="0" w:color="auto"/>
            </w:tcBorders>
            <w:hideMark/>
          </w:tcPr>
          <w:p w14:paraId="33FB8B8E" w14:textId="77777777" w:rsidR="00562591" w:rsidRPr="00426EFD" w:rsidRDefault="00562591" w:rsidP="00562591">
            <w:pPr>
              <w:widowControl/>
              <w:autoSpaceDE w:val="0"/>
              <w:autoSpaceDN w:val="0"/>
              <w:adjustRightInd w:val="0"/>
              <w:jc w:val="center"/>
              <w:rPr>
                <w:rFonts w:ascii="Times New Roman" w:eastAsia="Arial Unicode MS" w:hAnsi="Times New Roman" w:cs="Times New Roman"/>
                <w:bCs/>
                <w:lang w:eastAsia="en-US"/>
              </w:rPr>
            </w:pPr>
            <w:r w:rsidRPr="00426EFD">
              <w:rPr>
                <w:rFonts w:ascii="Times New Roman" w:eastAsia="Arial Unicode MS" w:hAnsi="Times New Roman" w:cs="Times New Roman"/>
                <w:bCs/>
                <w:lang w:eastAsia="en-US"/>
              </w:rPr>
              <w:t>Обозначение и наименование международного, регионального стандартов</w:t>
            </w:r>
          </w:p>
        </w:tc>
        <w:tc>
          <w:tcPr>
            <w:tcW w:w="1174" w:type="dxa"/>
            <w:tcBorders>
              <w:top w:val="single" w:sz="4" w:space="0" w:color="auto"/>
              <w:left w:val="single" w:sz="4" w:space="0" w:color="auto"/>
              <w:bottom w:val="double" w:sz="4" w:space="0" w:color="auto"/>
              <w:right w:val="single" w:sz="4" w:space="0" w:color="auto"/>
            </w:tcBorders>
            <w:hideMark/>
          </w:tcPr>
          <w:p w14:paraId="5425903D" w14:textId="77777777" w:rsidR="00562591" w:rsidRPr="00426EFD" w:rsidRDefault="00562591" w:rsidP="00562591">
            <w:pPr>
              <w:widowControl/>
              <w:autoSpaceDE w:val="0"/>
              <w:autoSpaceDN w:val="0"/>
              <w:adjustRightInd w:val="0"/>
              <w:jc w:val="center"/>
              <w:rPr>
                <w:rFonts w:ascii="Times New Roman" w:eastAsia="Arial Unicode MS" w:hAnsi="Times New Roman" w:cs="Times New Roman"/>
                <w:bCs/>
                <w:lang w:eastAsia="en-US"/>
              </w:rPr>
            </w:pPr>
            <w:r w:rsidRPr="00426EFD">
              <w:rPr>
                <w:rFonts w:ascii="Times New Roman" w:eastAsia="Arial Unicode MS" w:hAnsi="Times New Roman" w:cs="Times New Roman"/>
                <w:bCs/>
                <w:lang w:eastAsia="en-US"/>
              </w:rPr>
              <w:t>Степень соответствия</w:t>
            </w:r>
          </w:p>
        </w:tc>
        <w:tc>
          <w:tcPr>
            <w:tcW w:w="4036" w:type="dxa"/>
            <w:tcBorders>
              <w:top w:val="single" w:sz="4" w:space="0" w:color="auto"/>
              <w:left w:val="single" w:sz="4" w:space="0" w:color="auto"/>
              <w:bottom w:val="double" w:sz="4" w:space="0" w:color="auto"/>
              <w:right w:val="single" w:sz="4" w:space="0" w:color="auto"/>
            </w:tcBorders>
            <w:hideMark/>
          </w:tcPr>
          <w:p w14:paraId="401B6334" w14:textId="77777777" w:rsidR="00562591" w:rsidRPr="00426EFD" w:rsidRDefault="00562591" w:rsidP="00562591">
            <w:pPr>
              <w:widowControl/>
              <w:autoSpaceDE w:val="0"/>
              <w:autoSpaceDN w:val="0"/>
              <w:adjustRightInd w:val="0"/>
              <w:jc w:val="center"/>
              <w:rPr>
                <w:rFonts w:ascii="Times New Roman" w:eastAsia="Arial Unicode MS" w:hAnsi="Times New Roman" w:cs="Times New Roman"/>
                <w:bCs/>
                <w:lang w:eastAsia="en-US"/>
              </w:rPr>
            </w:pPr>
            <w:r w:rsidRPr="00426EFD">
              <w:rPr>
                <w:rFonts w:ascii="Times New Roman" w:eastAsia="Arial Unicode MS" w:hAnsi="Times New Roman" w:cs="Times New Roman"/>
                <w:bCs/>
                <w:lang w:eastAsia="en-US"/>
              </w:rPr>
              <w:t>Обозначение и наименование национального, межгосударственного стандартов</w:t>
            </w:r>
          </w:p>
        </w:tc>
      </w:tr>
      <w:tr w:rsidR="00690F08" w:rsidRPr="00426EFD" w14:paraId="50FA0166" w14:textId="77777777" w:rsidTr="004B0CBA">
        <w:tc>
          <w:tcPr>
            <w:tcW w:w="4361" w:type="dxa"/>
            <w:tcBorders>
              <w:top w:val="double" w:sz="4" w:space="0" w:color="auto"/>
              <w:left w:val="single" w:sz="4" w:space="0" w:color="auto"/>
              <w:bottom w:val="single" w:sz="4" w:space="0" w:color="auto"/>
              <w:right w:val="single" w:sz="4" w:space="0" w:color="auto"/>
            </w:tcBorders>
            <w:hideMark/>
          </w:tcPr>
          <w:p w14:paraId="6DB1D9EE" w14:textId="77777777" w:rsidR="00690F08" w:rsidRPr="00426EFD" w:rsidRDefault="005463BD" w:rsidP="00567A14">
            <w:pPr>
              <w:pStyle w:val="Style6"/>
              <w:jc w:val="both"/>
              <w:rPr>
                <w:rStyle w:val="FontStyle102"/>
                <w:rFonts w:ascii="Times New Roman" w:hAnsi="Times New Roman" w:cs="Times New Roman"/>
                <w:b w:val="0"/>
                <w:bCs w:val="0"/>
                <w:i/>
                <w:sz w:val="24"/>
                <w:szCs w:val="24"/>
                <w:lang w:eastAsia="en-US"/>
              </w:rPr>
            </w:pPr>
            <w:r w:rsidRPr="00426EFD">
              <w:rPr>
                <w:rStyle w:val="FontStyle102"/>
                <w:rFonts w:ascii="Times New Roman" w:hAnsi="Times New Roman" w:cs="Times New Roman"/>
                <w:b w:val="0"/>
                <w:bCs w:val="0"/>
                <w:sz w:val="24"/>
                <w:szCs w:val="24"/>
                <w:lang w:eastAsia="en-US"/>
              </w:rPr>
              <w:t xml:space="preserve">EN 15267-3:2007, Качество воздуха — Сертификация автоматизированных измерительных систем — Часть 3: Функциональные критерии и методы проведения испытаний автоматизированных измерительных систем для мониторинга выбросов от стационарных источников - Air </w:t>
            </w:r>
            <w:proofErr w:type="spellStart"/>
            <w:r w:rsidRPr="00426EFD">
              <w:rPr>
                <w:rStyle w:val="FontStyle102"/>
                <w:rFonts w:ascii="Times New Roman" w:hAnsi="Times New Roman" w:cs="Times New Roman"/>
                <w:b w:val="0"/>
                <w:bCs w:val="0"/>
                <w:sz w:val="24"/>
                <w:szCs w:val="24"/>
                <w:lang w:eastAsia="en-US"/>
              </w:rPr>
              <w:t>quality</w:t>
            </w:r>
            <w:proofErr w:type="spellEnd"/>
            <w:r w:rsidRPr="00426EFD">
              <w:rPr>
                <w:rStyle w:val="FontStyle102"/>
                <w:rFonts w:ascii="Times New Roman" w:hAnsi="Times New Roman" w:cs="Times New Roman"/>
                <w:b w:val="0"/>
                <w:bCs w:val="0"/>
                <w:sz w:val="24"/>
                <w:szCs w:val="24"/>
                <w:lang w:eastAsia="en-US"/>
              </w:rPr>
              <w:t xml:space="preserve"> – </w:t>
            </w:r>
            <w:proofErr w:type="spellStart"/>
            <w:r w:rsidRPr="00426EFD">
              <w:rPr>
                <w:rStyle w:val="FontStyle102"/>
                <w:rFonts w:ascii="Times New Roman" w:hAnsi="Times New Roman" w:cs="Times New Roman"/>
                <w:b w:val="0"/>
                <w:bCs w:val="0"/>
                <w:sz w:val="24"/>
                <w:szCs w:val="24"/>
                <w:lang w:eastAsia="en-US"/>
              </w:rPr>
              <w:t>Certification</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of</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automated</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measuring</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systems</w:t>
            </w:r>
            <w:proofErr w:type="spellEnd"/>
            <w:r w:rsidRPr="00426EFD">
              <w:rPr>
                <w:rStyle w:val="FontStyle102"/>
                <w:rFonts w:ascii="Times New Roman" w:hAnsi="Times New Roman" w:cs="Times New Roman"/>
                <w:b w:val="0"/>
                <w:bCs w:val="0"/>
                <w:sz w:val="24"/>
                <w:szCs w:val="24"/>
                <w:lang w:eastAsia="en-US"/>
              </w:rPr>
              <w:t xml:space="preserve"> - </w:t>
            </w:r>
            <w:proofErr w:type="spellStart"/>
            <w:r w:rsidRPr="00426EFD">
              <w:rPr>
                <w:rStyle w:val="FontStyle102"/>
                <w:rFonts w:ascii="Times New Roman" w:hAnsi="Times New Roman" w:cs="Times New Roman"/>
                <w:b w:val="0"/>
                <w:bCs w:val="0"/>
                <w:sz w:val="24"/>
                <w:szCs w:val="24"/>
                <w:lang w:eastAsia="en-US"/>
              </w:rPr>
              <w:t>Part</w:t>
            </w:r>
            <w:proofErr w:type="spellEnd"/>
            <w:r w:rsidRPr="00426EFD">
              <w:rPr>
                <w:rStyle w:val="FontStyle102"/>
                <w:rFonts w:ascii="Times New Roman" w:hAnsi="Times New Roman" w:cs="Times New Roman"/>
                <w:b w:val="0"/>
                <w:bCs w:val="0"/>
                <w:sz w:val="24"/>
                <w:szCs w:val="24"/>
                <w:lang w:eastAsia="en-US"/>
              </w:rPr>
              <w:t xml:space="preserve"> 3: Performance </w:t>
            </w:r>
            <w:proofErr w:type="spellStart"/>
            <w:r w:rsidRPr="00426EFD">
              <w:rPr>
                <w:rStyle w:val="FontStyle102"/>
                <w:rFonts w:ascii="Times New Roman" w:hAnsi="Times New Roman" w:cs="Times New Roman"/>
                <w:b w:val="0"/>
                <w:bCs w:val="0"/>
                <w:sz w:val="24"/>
                <w:szCs w:val="24"/>
                <w:lang w:eastAsia="en-US"/>
              </w:rPr>
              <w:t>criteria</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and</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test</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procedures</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for</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automated</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measuring</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systems</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for</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monitoring</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emissions</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from</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stationary</w:t>
            </w:r>
            <w:proofErr w:type="spellEnd"/>
            <w:r w:rsidRPr="00426EFD">
              <w:rPr>
                <w:rStyle w:val="FontStyle102"/>
                <w:rFonts w:ascii="Times New Roman" w:hAnsi="Times New Roman" w:cs="Times New Roman"/>
                <w:b w:val="0"/>
                <w:bCs w:val="0"/>
                <w:sz w:val="24"/>
                <w:szCs w:val="24"/>
                <w:lang w:eastAsia="en-US"/>
              </w:rPr>
              <w:t xml:space="preserve"> </w:t>
            </w:r>
            <w:proofErr w:type="spellStart"/>
            <w:r w:rsidRPr="00426EFD">
              <w:rPr>
                <w:rStyle w:val="FontStyle102"/>
                <w:rFonts w:ascii="Times New Roman" w:hAnsi="Times New Roman" w:cs="Times New Roman"/>
                <w:b w:val="0"/>
                <w:bCs w:val="0"/>
                <w:sz w:val="24"/>
                <w:szCs w:val="24"/>
                <w:lang w:eastAsia="en-US"/>
              </w:rPr>
              <w:t>sources</w:t>
            </w:r>
            <w:proofErr w:type="spellEnd"/>
          </w:p>
        </w:tc>
        <w:tc>
          <w:tcPr>
            <w:tcW w:w="1174" w:type="dxa"/>
            <w:tcBorders>
              <w:top w:val="double" w:sz="4" w:space="0" w:color="auto"/>
              <w:left w:val="single" w:sz="4" w:space="0" w:color="auto"/>
              <w:bottom w:val="single" w:sz="4" w:space="0" w:color="auto"/>
              <w:right w:val="single" w:sz="4" w:space="0" w:color="auto"/>
            </w:tcBorders>
            <w:hideMark/>
          </w:tcPr>
          <w:p w14:paraId="5B026AFB" w14:textId="77777777" w:rsidR="00690F08" w:rsidRPr="00426EFD" w:rsidRDefault="00690F08" w:rsidP="00562591">
            <w:pPr>
              <w:widowControl/>
              <w:autoSpaceDE w:val="0"/>
              <w:autoSpaceDN w:val="0"/>
              <w:adjustRightInd w:val="0"/>
              <w:jc w:val="center"/>
              <w:rPr>
                <w:rFonts w:ascii="Times New Roman" w:eastAsia="Arial Unicode MS" w:hAnsi="Times New Roman" w:cs="Times New Roman"/>
                <w:bCs/>
                <w:lang w:val="en-US" w:eastAsia="en-US"/>
              </w:rPr>
            </w:pPr>
            <w:r w:rsidRPr="00426EFD">
              <w:rPr>
                <w:rFonts w:ascii="Times New Roman" w:eastAsia="Arial Unicode MS" w:hAnsi="Times New Roman" w:cs="Times New Roman"/>
                <w:bCs/>
                <w:lang w:val="en-US" w:eastAsia="en-US"/>
              </w:rPr>
              <w:t>IDT</w:t>
            </w:r>
          </w:p>
        </w:tc>
        <w:tc>
          <w:tcPr>
            <w:tcW w:w="4036" w:type="dxa"/>
            <w:tcBorders>
              <w:top w:val="double" w:sz="4" w:space="0" w:color="auto"/>
              <w:left w:val="single" w:sz="4" w:space="0" w:color="auto"/>
              <w:bottom w:val="single" w:sz="4" w:space="0" w:color="auto"/>
              <w:right w:val="single" w:sz="4" w:space="0" w:color="auto"/>
            </w:tcBorders>
            <w:hideMark/>
          </w:tcPr>
          <w:p w14:paraId="06CF1234" w14:textId="77777777" w:rsidR="00690F08" w:rsidRPr="00426EFD" w:rsidRDefault="00000000" w:rsidP="00562591">
            <w:pPr>
              <w:widowControl/>
              <w:autoSpaceDE w:val="0"/>
              <w:autoSpaceDN w:val="0"/>
              <w:adjustRightInd w:val="0"/>
              <w:jc w:val="both"/>
              <w:rPr>
                <w:rFonts w:ascii="Times New Roman" w:eastAsia="Arial Unicode MS" w:hAnsi="Times New Roman" w:cs="Times New Roman"/>
                <w:bCs/>
                <w:lang w:eastAsia="en-US"/>
              </w:rPr>
            </w:pPr>
            <w:hyperlink r:id="rId131" w:history="1">
              <w:r w:rsidR="00690F08" w:rsidRPr="00426EFD">
                <w:rPr>
                  <w:rFonts w:ascii="Times New Roman" w:eastAsia="Times New Roman" w:hAnsi="Times New Roman" w:cs="Times New Roman"/>
                  <w:color w:val="auto"/>
                </w:rPr>
                <w:t>СТ РК ГОСТ Р ИСО 14956-2011</w:t>
              </w:r>
            </w:hyperlink>
            <w:r w:rsidR="00690F08" w:rsidRPr="00426EFD">
              <w:rPr>
                <w:rFonts w:ascii="Times New Roman" w:eastAsia="Times New Roman" w:hAnsi="Times New Roman" w:cs="Times New Roman"/>
                <w:color w:val="auto"/>
              </w:rPr>
              <w:t xml:space="preserve">  Качество воздуха. Оценка применимости методики выполнения </w:t>
            </w:r>
            <w:proofErr w:type="spellStart"/>
            <w:r w:rsidR="00690F08" w:rsidRPr="00426EFD">
              <w:rPr>
                <w:rFonts w:ascii="Times New Roman" w:eastAsia="Times New Roman" w:hAnsi="Times New Roman" w:cs="Times New Roman"/>
                <w:color w:val="auto"/>
              </w:rPr>
              <w:t>измереиий</w:t>
            </w:r>
            <w:proofErr w:type="spellEnd"/>
            <w:r w:rsidR="00690F08" w:rsidRPr="00426EFD">
              <w:rPr>
                <w:rFonts w:ascii="Times New Roman" w:eastAsia="Times New Roman" w:hAnsi="Times New Roman" w:cs="Times New Roman"/>
                <w:color w:val="auto"/>
              </w:rPr>
              <w:t xml:space="preserve"> на основе степени ее соответствия требованиям к неопределенности измерения</w:t>
            </w:r>
          </w:p>
        </w:tc>
      </w:tr>
      <w:tr w:rsidR="00690F08" w:rsidRPr="00426EFD" w14:paraId="7824B81F" w14:textId="77777777" w:rsidTr="004B0CBA">
        <w:tc>
          <w:tcPr>
            <w:tcW w:w="4361" w:type="dxa"/>
            <w:tcBorders>
              <w:top w:val="single" w:sz="4" w:space="0" w:color="auto"/>
              <w:left w:val="single" w:sz="4" w:space="0" w:color="auto"/>
              <w:bottom w:val="single" w:sz="4" w:space="0" w:color="auto"/>
              <w:right w:val="single" w:sz="4" w:space="0" w:color="auto"/>
            </w:tcBorders>
          </w:tcPr>
          <w:p w14:paraId="22147BDA" w14:textId="77777777" w:rsidR="00690F08" w:rsidRPr="00426EFD" w:rsidRDefault="00690F08" w:rsidP="00567A14">
            <w:pPr>
              <w:autoSpaceDE w:val="0"/>
              <w:autoSpaceDN w:val="0"/>
              <w:adjustRightInd w:val="0"/>
              <w:jc w:val="both"/>
              <w:rPr>
                <w:rFonts w:ascii="Times New Roman" w:hAnsi="Times New Roman" w:cs="Times New Roman"/>
                <w:iCs/>
                <w:lang w:eastAsia="en-US"/>
              </w:rPr>
            </w:pPr>
            <w:r w:rsidRPr="00426EFD">
              <w:rPr>
                <w:rFonts w:ascii="Times New Roman" w:eastAsiaTheme="minorEastAsia" w:hAnsi="Times New Roman" w:cs="Times New Roman"/>
                <w:lang w:val="en-US" w:eastAsia="en-US"/>
              </w:rPr>
              <w:t>CEN</w:t>
            </w:r>
            <w:r w:rsidRPr="00426EFD">
              <w:rPr>
                <w:rFonts w:ascii="Times New Roman" w:eastAsiaTheme="minorEastAsia" w:hAnsi="Times New Roman" w:cs="Times New Roman"/>
                <w:lang w:eastAsia="en-US"/>
              </w:rPr>
              <w:t>/</w:t>
            </w:r>
            <w:r w:rsidRPr="00426EFD">
              <w:rPr>
                <w:rFonts w:ascii="Times New Roman" w:eastAsiaTheme="minorEastAsia" w:hAnsi="Times New Roman" w:cs="Times New Roman"/>
                <w:lang w:val="en-US" w:eastAsia="en-US"/>
              </w:rPr>
              <w:t>TR</w:t>
            </w:r>
            <w:r w:rsidRPr="00426EFD">
              <w:rPr>
                <w:rFonts w:ascii="Times New Roman" w:eastAsiaTheme="minorEastAsia" w:hAnsi="Times New Roman" w:cs="Times New Roman"/>
                <w:lang w:eastAsia="en-US"/>
              </w:rPr>
              <w:t xml:space="preserve"> 15983:2010, </w:t>
            </w:r>
            <w:r w:rsidRPr="00426EFD">
              <w:rPr>
                <w:rFonts w:ascii="Times New Roman" w:eastAsiaTheme="minorEastAsia" w:hAnsi="Times New Roman" w:cs="Times New Roman"/>
                <w:iCs/>
                <w:lang w:eastAsia="en-US"/>
              </w:rPr>
              <w:t xml:space="preserve">Выбросы от стационарных источников — Руководство по применению </w:t>
            </w:r>
            <w:r w:rsidRPr="00426EFD">
              <w:rPr>
                <w:rFonts w:ascii="Times New Roman" w:eastAsiaTheme="minorEastAsia" w:hAnsi="Times New Roman" w:cs="Times New Roman"/>
                <w:iCs/>
                <w:lang w:val="en-US" w:eastAsia="en-US"/>
              </w:rPr>
              <w:t>EN</w:t>
            </w:r>
            <w:r w:rsidRPr="00426EFD">
              <w:rPr>
                <w:rFonts w:ascii="Times New Roman" w:eastAsiaTheme="minorEastAsia" w:hAnsi="Times New Roman" w:cs="Times New Roman"/>
                <w:iCs/>
                <w:lang w:eastAsia="en-US"/>
              </w:rPr>
              <w:t xml:space="preserve"> 14181:2004</w:t>
            </w:r>
          </w:p>
        </w:tc>
        <w:tc>
          <w:tcPr>
            <w:tcW w:w="1174" w:type="dxa"/>
            <w:tcBorders>
              <w:top w:val="single" w:sz="4" w:space="0" w:color="auto"/>
              <w:left w:val="single" w:sz="4" w:space="0" w:color="auto"/>
              <w:bottom w:val="single" w:sz="4" w:space="0" w:color="auto"/>
              <w:right w:val="single" w:sz="4" w:space="0" w:color="auto"/>
            </w:tcBorders>
          </w:tcPr>
          <w:p w14:paraId="06E00CDA" w14:textId="77777777" w:rsidR="00690F08" w:rsidRPr="00426EFD" w:rsidRDefault="00690F08" w:rsidP="00562591">
            <w:pPr>
              <w:widowControl/>
              <w:autoSpaceDE w:val="0"/>
              <w:autoSpaceDN w:val="0"/>
              <w:adjustRightInd w:val="0"/>
              <w:jc w:val="center"/>
              <w:rPr>
                <w:rFonts w:ascii="Times New Roman" w:eastAsia="Arial Unicode MS" w:hAnsi="Times New Roman" w:cs="Times New Roman"/>
                <w:bCs/>
                <w:lang w:eastAsia="en-US"/>
              </w:rPr>
            </w:pPr>
            <w:r w:rsidRPr="00426EFD">
              <w:rPr>
                <w:rFonts w:ascii="Times New Roman" w:eastAsia="Arial Unicode MS" w:hAnsi="Times New Roman" w:cs="Times New Roman"/>
                <w:bCs/>
                <w:lang w:val="en-US" w:eastAsia="en-US"/>
              </w:rPr>
              <w:t>IDT</w:t>
            </w:r>
          </w:p>
        </w:tc>
        <w:tc>
          <w:tcPr>
            <w:tcW w:w="4036" w:type="dxa"/>
            <w:tcBorders>
              <w:top w:val="single" w:sz="4" w:space="0" w:color="auto"/>
              <w:left w:val="single" w:sz="4" w:space="0" w:color="auto"/>
              <w:bottom w:val="single" w:sz="4" w:space="0" w:color="auto"/>
              <w:right w:val="single" w:sz="4" w:space="0" w:color="auto"/>
            </w:tcBorders>
          </w:tcPr>
          <w:p w14:paraId="5C59B294" w14:textId="77777777" w:rsidR="00690F08" w:rsidRPr="00426EFD" w:rsidRDefault="00690F08" w:rsidP="00562591">
            <w:pPr>
              <w:widowControl/>
              <w:autoSpaceDE w:val="0"/>
              <w:autoSpaceDN w:val="0"/>
              <w:adjustRightInd w:val="0"/>
              <w:jc w:val="both"/>
              <w:rPr>
                <w:rFonts w:ascii="Times New Roman" w:eastAsia="Arial Unicode MS" w:hAnsi="Times New Roman" w:cs="Times New Roman"/>
                <w:bCs/>
                <w:lang w:eastAsia="en-US"/>
              </w:rPr>
            </w:pPr>
            <w:r w:rsidRPr="00426EFD">
              <w:rPr>
                <w:rFonts w:ascii="Times New Roman" w:eastAsia="Times New Roman" w:hAnsi="Times New Roman" w:cs="Times New Roman"/>
                <w:color w:val="auto"/>
              </w:rPr>
              <w:t>ГОСТ ИСО 5725-1-2003</w:t>
            </w:r>
            <w:r w:rsidRPr="00426EFD">
              <w:rPr>
                <w:rFonts w:ascii="Times New Roman" w:hAnsi="Times New Roman" w:cstheme="minorBidi"/>
                <w:color w:val="auto"/>
              </w:rPr>
              <w:t xml:space="preserve"> </w:t>
            </w:r>
            <w:r w:rsidRPr="00426EFD">
              <w:rPr>
                <w:rFonts w:ascii="Times New Roman" w:eastAsia="Times New Roman" w:hAnsi="Times New Roman" w:cs="Times New Roman"/>
                <w:color w:val="auto"/>
              </w:rPr>
              <w:t xml:space="preserve">Точность (правильность и </w:t>
            </w:r>
            <w:proofErr w:type="spellStart"/>
            <w:r w:rsidRPr="00426EFD">
              <w:rPr>
                <w:rFonts w:ascii="Times New Roman" w:eastAsia="Times New Roman" w:hAnsi="Times New Roman" w:cs="Times New Roman"/>
                <w:color w:val="auto"/>
              </w:rPr>
              <w:t>прецизионность</w:t>
            </w:r>
            <w:proofErr w:type="spellEnd"/>
            <w:r w:rsidRPr="00426EFD">
              <w:rPr>
                <w:rFonts w:ascii="Times New Roman" w:eastAsia="Times New Roman" w:hAnsi="Times New Roman" w:cs="Times New Roman"/>
                <w:color w:val="auto"/>
              </w:rPr>
              <w:t>) методов и результатов измерений. Часть 1. Основные положения и определения</w:t>
            </w:r>
          </w:p>
        </w:tc>
      </w:tr>
      <w:tr w:rsidR="005463BD" w:rsidRPr="00426EFD" w14:paraId="318E463C" w14:textId="77777777" w:rsidTr="004B0CBA">
        <w:tc>
          <w:tcPr>
            <w:tcW w:w="4361" w:type="dxa"/>
            <w:tcBorders>
              <w:top w:val="single" w:sz="4" w:space="0" w:color="auto"/>
              <w:left w:val="single" w:sz="4" w:space="0" w:color="auto"/>
              <w:bottom w:val="single" w:sz="4" w:space="0" w:color="auto"/>
              <w:right w:val="single" w:sz="4" w:space="0" w:color="auto"/>
            </w:tcBorders>
          </w:tcPr>
          <w:p w14:paraId="33B86DBB" w14:textId="77777777" w:rsidR="005463BD" w:rsidRPr="00426EFD" w:rsidRDefault="005463BD" w:rsidP="00567A14">
            <w:pPr>
              <w:autoSpaceDE w:val="0"/>
              <w:autoSpaceDN w:val="0"/>
              <w:adjustRightInd w:val="0"/>
              <w:jc w:val="both"/>
              <w:rPr>
                <w:rFonts w:ascii="Times New Roman" w:eastAsia="Times New Roman" w:hAnsi="Times New Roman" w:cs="Times New Roman"/>
              </w:rPr>
            </w:pPr>
            <w:r w:rsidRPr="00426EFD">
              <w:rPr>
                <w:rFonts w:ascii="Times New Roman" w:eastAsia="Times New Roman" w:hAnsi="Times New Roman" w:cs="Times New Roman"/>
                <w:color w:val="auto"/>
              </w:rPr>
              <w:t xml:space="preserve">ISO 14956, Качество воздуха — Оценка применимости методики выполнения измерений на основе степени ее соответствия требованиям к погрешности измерения - </w:t>
            </w:r>
            <w:r w:rsidRPr="00426EFD">
              <w:rPr>
                <w:rFonts w:ascii="Times New Roman" w:hAnsi="Times New Roman" w:cs="Times New Roman"/>
                <w:color w:val="212529"/>
                <w:shd w:val="clear" w:color="auto" w:fill="FFFFFF"/>
              </w:rPr>
              <w:t xml:space="preserve">Air </w:t>
            </w:r>
            <w:proofErr w:type="spellStart"/>
            <w:r w:rsidRPr="00426EFD">
              <w:rPr>
                <w:rFonts w:ascii="Times New Roman" w:hAnsi="Times New Roman" w:cs="Times New Roman"/>
                <w:color w:val="212529"/>
                <w:shd w:val="clear" w:color="auto" w:fill="FFFFFF"/>
              </w:rPr>
              <w:t>quality</w:t>
            </w:r>
            <w:proofErr w:type="spellEnd"/>
            <w:r w:rsidRPr="00426EFD">
              <w:rPr>
                <w:rFonts w:ascii="Times New Roman" w:hAnsi="Times New Roman" w:cs="Times New Roman"/>
                <w:color w:val="212529"/>
                <w:shd w:val="clear" w:color="auto" w:fill="FFFFFF"/>
              </w:rPr>
              <w:t xml:space="preserve"> – </w:t>
            </w:r>
            <w:proofErr w:type="spellStart"/>
            <w:r w:rsidRPr="00426EFD">
              <w:rPr>
                <w:rFonts w:ascii="Times New Roman" w:hAnsi="Times New Roman" w:cs="Times New Roman"/>
                <w:color w:val="212529"/>
                <w:shd w:val="clear" w:color="auto" w:fill="FFFFFF"/>
              </w:rPr>
              <w:t>Evaluation</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thesuitability</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Pr="00426EFD">
              <w:rPr>
                <w:rFonts w:ascii="Times New Roman" w:hAnsi="Times New Roman" w:cs="Times New Roman"/>
                <w:color w:val="212529"/>
                <w:shd w:val="clear" w:color="auto" w:fill="FFFFFF"/>
              </w:rPr>
              <w:t xml:space="preserve"> a </w:t>
            </w:r>
            <w:proofErr w:type="spellStart"/>
            <w:r w:rsidRPr="00426EFD">
              <w:rPr>
                <w:rFonts w:ascii="Times New Roman" w:hAnsi="Times New Roman" w:cs="Times New Roman"/>
                <w:color w:val="212529"/>
                <w:shd w:val="clear" w:color="auto" w:fill="FFFFFF"/>
              </w:rPr>
              <w:t>measurement</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procedure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by</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comparison</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with</w:t>
            </w:r>
            <w:proofErr w:type="spellEnd"/>
            <w:r w:rsidRPr="00426EFD">
              <w:rPr>
                <w:rFonts w:ascii="Times New Roman" w:hAnsi="Times New Roman" w:cs="Times New Roman"/>
                <w:color w:val="212529"/>
                <w:shd w:val="clear" w:color="auto" w:fill="FFFFFF"/>
              </w:rPr>
              <w:t xml:space="preserve"> a </w:t>
            </w:r>
            <w:proofErr w:type="spellStart"/>
            <w:r w:rsidRPr="00426EFD">
              <w:rPr>
                <w:rFonts w:ascii="Times New Roman" w:hAnsi="Times New Roman" w:cs="Times New Roman"/>
                <w:color w:val="212529"/>
                <w:shd w:val="clear" w:color="auto" w:fill="FFFFFF"/>
              </w:rPr>
              <w:t>required</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measurement</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uncertainty</w:t>
            </w:r>
            <w:proofErr w:type="spellEnd"/>
            <w:r w:rsidRPr="00426EFD">
              <w:rPr>
                <w:rFonts w:ascii="Times New Roman" w:hAnsi="Times New Roman" w:cs="Times New Roman"/>
                <w:color w:val="212529"/>
                <w:shd w:val="clear" w:color="auto" w:fill="FFFFFF"/>
              </w:rPr>
              <w:t xml:space="preserve"> (ISO 14956:2002)</w:t>
            </w:r>
          </w:p>
        </w:tc>
        <w:tc>
          <w:tcPr>
            <w:tcW w:w="1174" w:type="dxa"/>
            <w:tcBorders>
              <w:top w:val="single" w:sz="4" w:space="0" w:color="auto"/>
              <w:left w:val="single" w:sz="4" w:space="0" w:color="auto"/>
              <w:bottom w:val="single" w:sz="4" w:space="0" w:color="auto"/>
              <w:right w:val="single" w:sz="4" w:space="0" w:color="auto"/>
            </w:tcBorders>
          </w:tcPr>
          <w:p w14:paraId="45566B23" w14:textId="77777777" w:rsidR="005463BD" w:rsidRPr="00426EFD" w:rsidRDefault="005463BD" w:rsidP="005463BD">
            <w:pPr>
              <w:jc w:val="center"/>
            </w:pPr>
            <w:r w:rsidRPr="00426EFD">
              <w:rPr>
                <w:rFonts w:ascii="Times New Roman" w:eastAsia="Arial Unicode MS" w:hAnsi="Times New Roman" w:cs="Times New Roman"/>
                <w:bCs/>
                <w:lang w:val="en-US" w:eastAsia="en-US"/>
              </w:rPr>
              <w:t>IDT</w:t>
            </w:r>
          </w:p>
        </w:tc>
        <w:tc>
          <w:tcPr>
            <w:tcW w:w="4036" w:type="dxa"/>
            <w:tcBorders>
              <w:top w:val="single" w:sz="4" w:space="0" w:color="auto"/>
              <w:left w:val="single" w:sz="4" w:space="0" w:color="auto"/>
              <w:bottom w:val="single" w:sz="4" w:space="0" w:color="auto"/>
              <w:right w:val="single" w:sz="4" w:space="0" w:color="auto"/>
            </w:tcBorders>
          </w:tcPr>
          <w:p w14:paraId="1F58ED24" w14:textId="77777777" w:rsidR="005463BD" w:rsidRPr="00426EFD" w:rsidRDefault="005463BD" w:rsidP="00562591">
            <w:pPr>
              <w:widowControl/>
              <w:autoSpaceDE w:val="0"/>
              <w:autoSpaceDN w:val="0"/>
              <w:adjustRightInd w:val="0"/>
              <w:jc w:val="both"/>
              <w:rPr>
                <w:rFonts w:ascii="Times New Roman" w:eastAsia="Times New Roman" w:hAnsi="Times New Roman" w:cs="Times New Roman"/>
                <w:color w:val="auto"/>
              </w:rPr>
            </w:pPr>
          </w:p>
        </w:tc>
      </w:tr>
      <w:tr w:rsidR="005463BD" w:rsidRPr="00426EFD" w14:paraId="39831779" w14:textId="77777777" w:rsidTr="004B0CBA">
        <w:tc>
          <w:tcPr>
            <w:tcW w:w="4361" w:type="dxa"/>
            <w:tcBorders>
              <w:top w:val="single" w:sz="4" w:space="0" w:color="auto"/>
              <w:left w:val="single" w:sz="4" w:space="0" w:color="auto"/>
              <w:bottom w:val="single" w:sz="4" w:space="0" w:color="auto"/>
              <w:right w:val="single" w:sz="4" w:space="0" w:color="auto"/>
            </w:tcBorders>
          </w:tcPr>
          <w:p w14:paraId="3A294291" w14:textId="77777777" w:rsidR="005463BD" w:rsidRPr="00426EFD" w:rsidRDefault="005463BD" w:rsidP="00567A14">
            <w:pPr>
              <w:autoSpaceDE w:val="0"/>
              <w:autoSpaceDN w:val="0"/>
              <w:adjustRightInd w:val="0"/>
              <w:jc w:val="both"/>
              <w:rPr>
                <w:rFonts w:ascii="Times New Roman" w:eastAsia="Times New Roman" w:hAnsi="Times New Roman" w:cs="Times New Roman"/>
              </w:rPr>
            </w:pPr>
            <w:r w:rsidRPr="00426EFD">
              <w:rPr>
                <w:rFonts w:ascii="Times New Roman" w:eastAsia="Times New Roman" w:hAnsi="Times New Roman" w:cs="Times New Roman"/>
                <w:color w:val="auto"/>
              </w:rPr>
              <w:t xml:space="preserve">EN ISO 16911-1:2013, Выбросы от стационарных источников — Ручное и автоматическое определение скорости и объемного расхода в трубах — Часть 1: Ручной эталонный метод – </w:t>
            </w:r>
            <w:proofErr w:type="spellStart"/>
            <w:r w:rsidRPr="00426EFD">
              <w:rPr>
                <w:rFonts w:ascii="Times New Roman" w:hAnsi="Times New Roman" w:cs="Times New Roman"/>
                <w:color w:val="212529"/>
                <w:shd w:val="clear" w:color="auto" w:fill="FFFFFF"/>
              </w:rPr>
              <w:t>Stationary</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source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emissions</w:t>
            </w:r>
            <w:proofErr w:type="spellEnd"/>
            <w:r w:rsidRPr="00426EFD">
              <w:rPr>
                <w:rFonts w:ascii="Times New Roman" w:hAnsi="Times New Roman" w:cs="Times New Roman"/>
                <w:color w:val="212529"/>
                <w:shd w:val="clear" w:color="auto" w:fill="FFFFFF"/>
              </w:rPr>
              <w:t xml:space="preserve"> – </w:t>
            </w:r>
            <w:proofErr w:type="spellStart"/>
            <w:r w:rsidRPr="00426EFD">
              <w:rPr>
                <w:rFonts w:ascii="Times New Roman" w:hAnsi="Times New Roman" w:cs="Times New Roman"/>
                <w:color w:val="212529"/>
                <w:shd w:val="clear" w:color="auto" w:fill="FFFFFF"/>
              </w:rPr>
              <w:t>Manual</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and</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automatic</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determination</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velocity</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and</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volume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flowrate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inducts</w:t>
            </w:r>
            <w:proofErr w:type="spellEnd"/>
            <w:r w:rsidRPr="00426EFD">
              <w:rPr>
                <w:rFonts w:ascii="Times New Roman" w:hAnsi="Times New Roman" w:cs="Times New Roman"/>
                <w:color w:val="212529"/>
                <w:shd w:val="clear" w:color="auto" w:fill="FFFFFF"/>
              </w:rPr>
              <w:t xml:space="preserve"> - </w:t>
            </w:r>
            <w:proofErr w:type="spellStart"/>
            <w:r w:rsidRPr="00426EFD">
              <w:rPr>
                <w:rFonts w:ascii="Times New Roman" w:hAnsi="Times New Roman" w:cs="Times New Roman"/>
                <w:color w:val="212529"/>
                <w:shd w:val="clear" w:color="auto" w:fill="FFFFFF"/>
              </w:rPr>
              <w:t>Part</w:t>
            </w:r>
            <w:proofErr w:type="spellEnd"/>
            <w:r w:rsidRPr="00426EFD">
              <w:rPr>
                <w:rFonts w:ascii="Times New Roman" w:hAnsi="Times New Roman" w:cs="Times New Roman"/>
                <w:color w:val="212529"/>
                <w:shd w:val="clear" w:color="auto" w:fill="FFFFFF"/>
              </w:rPr>
              <w:t xml:space="preserve"> 1: </w:t>
            </w:r>
            <w:proofErr w:type="spellStart"/>
            <w:r w:rsidRPr="00426EFD">
              <w:rPr>
                <w:rFonts w:ascii="Times New Roman" w:hAnsi="Times New Roman" w:cs="Times New Roman"/>
                <w:color w:val="212529"/>
                <w:shd w:val="clear" w:color="auto" w:fill="FFFFFF"/>
              </w:rPr>
              <w:t>Manual</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reference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method</w:t>
            </w:r>
            <w:proofErr w:type="spellEnd"/>
            <w:r w:rsidRPr="00426EFD">
              <w:rPr>
                <w:rFonts w:ascii="Times New Roman" w:hAnsi="Times New Roman" w:cs="Times New Roman"/>
                <w:color w:val="212529"/>
                <w:shd w:val="clear" w:color="auto" w:fill="FFFFFF"/>
              </w:rPr>
              <w:t xml:space="preserve"> (ISO 16911-1:2013)</w:t>
            </w:r>
          </w:p>
        </w:tc>
        <w:tc>
          <w:tcPr>
            <w:tcW w:w="1174" w:type="dxa"/>
            <w:tcBorders>
              <w:top w:val="single" w:sz="4" w:space="0" w:color="auto"/>
              <w:left w:val="single" w:sz="4" w:space="0" w:color="auto"/>
              <w:bottom w:val="single" w:sz="4" w:space="0" w:color="auto"/>
              <w:right w:val="single" w:sz="4" w:space="0" w:color="auto"/>
            </w:tcBorders>
          </w:tcPr>
          <w:p w14:paraId="5BEB7530" w14:textId="77777777" w:rsidR="005463BD" w:rsidRPr="00426EFD" w:rsidRDefault="005463BD" w:rsidP="005463BD">
            <w:pPr>
              <w:jc w:val="center"/>
            </w:pPr>
            <w:r w:rsidRPr="00426EFD">
              <w:rPr>
                <w:rFonts w:ascii="Times New Roman" w:eastAsia="Arial Unicode MS" w:hAnsi="Times New Roman" w:cs="Times New Roman"/>
                <w:bCs/>
                <w:lang w:val="en-US" w:eastAsia="en-US"/>
              </w:rPr>
              <w:t>IDT</w:t>
            </w:r>
          </w:p>
        </w:tc>
        <w:tc>
          <w:tcPr>
            <w:tcW w:w="4036" w:type="dxa"/>
            <w:tcBorders>
              <w:top w:val="single" w:sz="4" w:space="0" w:color="auto"/>
              <w:left w:val="single" w:sz="4" w:space="0" w:color="auto"/>
              <w:bottom w:val="single" w:sz="4" w:space="0" w:color="auto"/>
              <w:right w:val="single" w:sz="4" w:space="0" w:color="auto"/>
            </w:tcBorders>
          </w:tcPr>
          <w:p w14:paraId="72FB9B56" w14:textId="77777777" w:rsidR="005463BD" w:rsidRPr="00426EFD" w:rsidRDefault="005463BD" w:rsidP="00562591">
            <w:pPr>
              <w:widowControl/>
              <w:autoSpaceDE w:val="0"/>
              <w:autoSpaceDN w:val="0"/>
              <w:adjustRightInd w:val="0"/>
              <w:jc w:val="both"/>
              <w:rPr>
                <w:rFonts w:ascii="Times New Roman" w:eastAsia="Times New Roman" w:hAnsi="Times New Roman" w:cs="Times New Roman"/>
                <w:color w:val="auto"/>
              </w:rPr>
            </w:pPr>
          </w:p>
        </w:tc>
      </w:tr>
      <w:tr w:rsidR="005463BD" w:rsidRPr="00426EFD" w14:paraId="461F8EE0" w14:textId="77777777" w:rsidTr="004B0CBA">
        <w:tc>
          <w:tcPr>
            <w:tcW w:w="4361" w:type="dxa"/>
            <w:tcBorders>
              <w:top w:val="single" w:sz="4" w:space="0" w:color="auto"/>
              <w:left w:val="single" w:sz="4" w:space="0" w:color="auto"/>
              <w:bottom w:val="single" w:sz="4" w:space="0" w:color="auto"/>
              <w:right w:val="single" w:sz="4" w:space="0" w:color="auto"/>
            </w:tcBorders>
          </w:tcPr>
          <w:p w14:paraId="75283FB7" w14:textId="77777777" w:rsidR="005463BD" w:rsidRPr="00426EFD" w:rsidRDefault="005463BD" w:rsidP="00567A14">
            <w:pPr>
              <w:autoSpaceDE w:val="0"/>
              <w:autoSpaceDN w:val="0"/>
              <w:adjustRightInd w:val="0"/>
              <w:jc w:val="both"/>
              <w:rPr>
                <w:rFonts w:ascii="Times New Roman" w:eastAsia="Times New Roman" w:hAnsi="Times New Roman" w:cs="Times New Roman"/>
              </w:rPr>
            </w:pPr>
            <w:r w:rsidRPr="00426EFD">
              <w:rPr>
                <w:rFonts w:ascii="Times New Roman" w:eastAsia="Times New Roman" w:hAnsi="Times New Roman" w:cs="Times New Roman"/>
                <w:color w:val="auto"/>
              </w:rPr>
              <w:t xml:space="preserve">EN 14181:2004, Выбросы от стационарных источников — </w:t>
            </w:r>
            <w:r w:rsidRPr="00426EFD">
              <w:rPr>
                <w:rFonts w:ascii="Times New Roman" w:eastAsia="Times New Roman" w:hAnsi="Times New Roman" w:cs="Times New Roman"/>
                <w:color w:val="auto"/>
              </w:rPr>
              <w:lastRenderedPageBreak/>
              <w:t xml:space="preserve">Обеспечение качества автоматизированных измерительных систем – </w:t>
            </w:r>
            <w:proofErr w:type="spellStart"/>
            <w:r w:rsidRPr="00426EFD">
              <w:rPr>
                <w:rFonts w:ascii="Times New Roman" w:hAnsi="Times New Roman" w:cs="Times New Roman"/>
                <w:color w:val="212529"/>
                <w:shd w:val="clear" w:color="auto" w:fill="FFFFFF"/>
              </w:rPr>
              <w:t>Stationary</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source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emissions</w:t>
            </w:r>
            <w:proofErr w:type="spellEnd"/>
            <w:r w:rsidRPr="00426EFD">
              <w:rPr>
                <w:rFonts w:ascii="Times New Roman" w:hAnsi="Times New Roman" w:cs="Times New Roman"/>
                <w:color w:val="212529"/>
                <w:shd w:val="clear" w:color="auto" w:fill="FFFFFF"/>
              </w:rPr>
              <w:t xml:space="preserve"> - Quality </w:t>
            </w:r>
            <w:proofErr w:type="spellStart"/>
            <w:r w:rsidRPr="00426EFD">
              <w:rPr>
                <w:rFonts w:ascii="Times New Roman" w:hAnsi="Times New Roman" w:cs="Times New Roman"/>
                <w:color w:val="212529"/>
                <w:shd w:val="clear" w:color="auto" w:fill="FFFFFF"/>
              </w:rPr>
              <w:t>assurance</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of</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automated</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measuring</w:t>
            </w:r>
            <w:proofErr w:type="spellEnd"/>
            <w:r w:rsidRPr="00426EFD">
              <w:rPr>
                <w:rFonts w:ascii="Times New Roman" w:hAnsi="Times New Roman" w:cs="Times New Roman"/>
                <w:color w:val="212529"/>
                <w:shd w:val="clear" w:color="auto" w:fill="FFFFFF"/>
              </w:rPr>
              <w:t xml:space="preserve"> </w:t>
            </w:r>
            <w:proofErr w:type="spellStart"/>
            <w:r w:rsidRPr="00426EFD">
              <w:rPr>
                <w:rFonts w:ascii="Times New Roman" w:hAnsi="Times New Roman" w:cs="Times New Roman"/>
                <w:color w:val="212529"/>
                <w:shd w:val="clear" w:color="auto" w:fill="FFFFFF"/>
              </w:rPr>
              <w:t>systems</w:t>
            </w:r>
            <w:proofErr w:type="spellEnd"/>
          </w:p>
        </w:tc>
        <w:tc>
          <w:tcPr>
            <w:tcW w:w="1174" w:type="dxa"/>
            <w:tcBorders>
              <w:top w:val="single" w:sz="4" w:space="0" w:color="auto"/>
              <w:left w:val="single" w:sz="4" w:space="0" w:color="auto"/>
              <w:bottom w:val="single" w:sz="4" w:space="0" w:color="auto"/>
              <w:right w:val="single" w:sz="4" w:space="0" w:color="auto"/>
            </w:tcBorders>
          </w:tcPr>
          <w:p w14:paraId="2421499E" w14:textId="77777777" w:rsidR="005463BD" w:rsidRPr="00426EFD" w:rsidRDefault="005463BD" w:rsidP="005463BD">
            <w:pPr>
              <w:jc w:val="center"/>
            </w:pPr>
            <w:r w:rsidRPr="00426EFD">
              <w:rPr>
                <w:rFonts w:ascii="Times New Roman" w:eastAsia="Arial Unicode MS" w:hAnsi="Times New Roman" w:cs="Times New Roman"/>
                <w:bCs/>
                <w:lang w:val="en-US" w:eastAsia="en-US"/>
              </w:rPr>
              <w:lastRenderedPageBreak/>
              <w:t>IDT</w:t>
            </w:r>
          </w:p>
        </w:tc>
        <w:tc>
          <w:tcPr>
            <w:tcW w:w="4036" w:type="dxa"/>
            <w:tcBorders>
              <w:top w:val="single" w:sz="4" w:space="0" w:color="auto"/>
              <w:left w:val="single" w:sz="4" w:space="0" w:color="auto"/>
              <w:bottom w:val="single" w:sz="4" w:space="0" w:color="auto"/>
              <w:right w:val="single" w:sz="4" w:space="0" w:color="auto"/>
            </w:tcBorders>
          </w:tcPr>
          <w:p w14:paraId="2C11E8DF" w14:textId="77777777" w:rsidR="005463BD" w:rsidRPr="00426EFD" w:rsidRDefault="005463BD" w:rsidP="00562591">
            <w:pPr>
              <w:widowControl/>
              <w:autoSpaceDE w:val="0"/>
              <w:autoSpaceDN w:val="0"/>
              <w:adjustRightInd w:val="0"/>
              <w:jc w:val="both"/>
              <w:rPr>
                <w:rFonts w:ascii="Times New Roman" w:eastAsia="Times New Roman" w:hAnsi="Times New Roman" w:cs="Times New Roman"/>
                <w:color w:val="auto"/>
              </w:rPr>
            </w:pPr>
          </w:p>
        </w:tc>
      </w:tr>
      <w:tr w:rsidR="005463BD" w:rsidRPr="00426EFD" w14:paraId="3CF8B9A3" w14:textId="77777777" w:rsidTr="004B0CBA">
        <w:tc>
          <w:tcPr>
            <w:tcW w:w="4361" w:type="dxa"/>
            <w:tcBorders>
              <w:top w:val="single" w:sz="4" w:space="0" w:color="auto"/>
              <w:left w:val="single" w:sz="4" w:space="0" w:color="auto"/>
              <w:bottom w:val="single" w:sz="4" w:space="0" w:color="auto"/>
              <w:right w:val="single" w:sz="4" w:space="0" w:color="auto"/>
            </w:tcBorders>
          </w:tcPr>
          <w:p w14:paraId="43B8F560" w14:textId="77777777" w:rsidR="005463BD" w:rsidRPr="00426EFD" w:rsidRDefault="00000000" w:rsidP="00567A14">
            <w:pPr>
              <w:autoSpaceDE w:val="0"/>
              <w:autoSpaceDN w:val="0"/>
              <w:adjustRightInd w:val="0"/>
              <w:jc w:val="both"/>
              <w:rPr>
                <w:rFonts w:ascii="Times New Roman" w:eastAsia="Times New Roman" w:hAnsi="Times New Roman" w:cs="Times New Roman"/>
              </w:rPr>
            </w:pPr>
            <w:hyperlink r:id="rId132" w:history="1">
              <w:r w:rsidR="005463BD" w:rsidRPr="00426EFD">
                <w:rPr>
                  <w:rFonts w:ascii="Times New Roman" w:eastAsia="Times New Roman" w:hAnsi="Times New Roman" w:cs="Times New Roman"/>
                  <w:bCs/>
                  <w:color w:val="auto"/>
                </w:rPr>
                <w:t>EN 15259</w:t>
              </w:r>
            </w:hyperlink>
            <w:r w:rsidR="005463BD" w:rsidRPr="00426EFD">
              <w:rPr>
                <w:rFonts w:ascii="Times New Roman" w:eastAsia="Times New Roman" w:hAnsi="Times New Roman" w:cs="Times New Roman"/>
                <w:bCs/>
                <w:color w:val="auto"/>
              </w:rPr>
              <w:t>,</w:t>
            </w:r>
            <w:r w:rsidR="005463BD" w:rsidRPr="00426EFD">
              <w:rPr>
                <w:rFonts w:ascii="Times New Roman" w:eastAsia="Times New Roman" w:hAnsi="Times New Roman" w:cs="Times New Roman"/>
                <w:b/>
                <w:bCs/>
                <w:color w:val="auto"/>
              </w:rPr>
              <w:t xml:space="preserve"> </w:t>
            </w:r>
            <w:r w:rsidR="005463BD" w:rsidRPr="00426EFD">
              <w:rPr>
                <w:rFonts w:ascii="Times New Roman" w:eastAsia="Times New Roman" w:hAnsi="Times New Roman" w:cs="Times New Roman"/>
                <w:color w:val="auto"/>
              </w:rPr>
              <w:t xml:space="preserve">Качество воздуха — Измерение выбросов от стационарных источников — Требования к выбору измерительных секций и мест измерений, цели и плану измерений и составлению отчета - </w:t>
            </w:r>
            <w:r w:rsidR="005463BD" w:rsidRPr="00426EFD">
              <w:rPr>
                <w:rFonts w:ascii="Times New Roman" w:hAnsi="Times New Roman" w:cs="Times New Roman"/>
                <w:color w:val="212529"/>
                <w:shd w:val="clear" w:color="auto" w:fill="FFFFFF"/>
              </w:rPr>
              <w:t xml:space="preserve">Air </w:t>
            </w:r>
            <w:proofErr w:type="spellStart"/>
            <w:r w:rsidR="005463BD" w:rsidRPr="00426EFD">
              <w:rPr>
                <w:rFonts w:ascii="Times New Roman" w:hAnsi="Times New Roman" w:cs="Times New Roman"/>
                <w:color w:val="212529"/>
                <w:shd w:val="clear" w:color="auto" w:fill="FFFFFF"/>
              </w:rPr>
              <w:t>quality</w:t>
            </w:r>
            <w:proofErr w:type="spellEnd"/>
            <w:r w:rsidR="005463BD" w:rsidRPr="00426EFD">
              <w:rPr>
                <w:rFonts w:ascii="Times New Roman" w:hAnsi="Times New Roman" w:cs="Times New Roman"/>
                <w:color w:val="212529"/>
                <w:shd w:val="clear" w:color="auto" w:fill="FFFFFF"/>
              </w:rPr>
              <w:t xml:space="preserve"> – </w:t>
            </w:r>
            <w:proofErr w:type="spellStart"/>
            <w:r w:rsidR="005463BD" w:rsidRPr="00426EFD">
              <w:rPr>
                <w:rFonts w:ascii="Times New Roman" w:hAnsi="Times New Roman" w:cs="Times New Roman"/>
                <w:color w:val="212529"/>
                <w:shd w:val="clear" w:color="auto" w:fill="FFFFFF"/>
              </w:rPr>
              <w:t>Measurement</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of</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stationary</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source</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emissions</w:t>
            </w:r>
            <w:proofErr w:type="spellEnd"/>
            <w:r w:rsidR="005463BD" w:rsidRPr="00426EFD">
              <w:rPr>
                <w:rFonts w:ascii="Times New Roman" w:hAnsi="Times New Roman" w:cs="Times New Roman"/>
                <w:color w:val="212529"/>
                <w:shd w:val="clear" w:color="auto" w:fill="FFFFFF"/>
              </w:rPr>
              <w:t xml:space="preserve"> – </w:t>
            </w:r>
            <w:proofErr w:type="spellStart"/>
            <w:r w:rsidR="005463BD" w:rsidRPr="00426EFD">
              <w:rPr>
                <w:rFonts w:ascii="Times New Roman" w:hAnsi="Times New Roman" w:cs="Times New Roman"/>
                <w:color w:val="212529"/>
                <w:shd w:val="clear" w:color="auto" w:fill="FFFFFF"/>
              </w:rPr>
              <w:t>Requirements</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for</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measurement</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sections</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and</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sitesand</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for</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the</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measurement</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objective</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plan</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and</w:t>
            </w:r>
            <w:proofErr w:type="spellEnd"/>
            <w:r w:rsidR="005463BD" w:rsidRPr="00426EFD">
              <w:rPr>
                <w:rFonts w:ascii="Times New Roman" w:hAnsi="Times New Roman" w:cs="Times New Roman"/>
                <w:color w:val="212529"/>
                <w:shd w:val="clear" w:color="auto" w:fill="FFFFFF"/>
              </w:rPr>
              <w:t xml:space="preserve"> </w:t>
            </w:r>
            <w:proofErr w:type="spellStart"/>
            <w:r w:rsidR="005463BD" w:rsidRPr="00426EFD">
              <w:rPr>
                <w:rFonts w:ascii="Times New Roman" w:hAnsi="Times New Roman" w:cs="Times New Roman"/>
                <w:color w:val="212529"/>
                <w:shd w:val="clear" w:color="auto" w:fill="FFFFFF"/>
              </w:rPr>
              <w:t>report</w:t>
            </w:r>
            <w:proofErr w:type="spellEnd"/>
          </w:p>
        </w:tc>
        <w:tc>
          <w:tcPr>
            <w:tcW w:w="1174" w:type="dxa"/>
            <w:tcBorders>
              <w:top w:val="single" w:sz="4" w:space="0" w:color="auto"/>
              <w:left w:val="single" w:sz="4" w:space="0" w:color="auto"/>
              <w:bottom w:val="single" w:sz="4" w:space="0" w:color="auto"/>
              <w:right w:val="single" w:sz="4" w:space="0" w:color="auto"/>
            </w:tcBorders>
          </w:tcPr>
          <w:p w14:paraId="29AA4116" w14:textId="77777777" w:rsidR="005463BD" w:rsidRPr="00426EFD" w:rsidRDefault="005463BD" w:rsidP="005463BD">
            <w:pPr>
              <w:jc w:val="center"/>
            </w:pPr>
            <w:r w:rsidRPr="00426EFD">
              <w:rPr>
                <w:rFonts w:ascii="Times New Roman" w:eastAsia="Arial Unicode MS" w:hAnsi="Times New Roman" w:cs="Times New Roman"/>
                <w:bCs/>
                <w:lang w:val="en-US" w:eastAsia="en-US"/>
              </w:rPr>
              <w:t>IDT</w:t>
            </w:r>
          </w:p>
        </w:tc>
        <w:tc>
          <w:tcPr>
            <w:tcW w:w="4036" w:type="dxa"/>
            <w:tcBorders>
              <w:top w:val="single" w:sz="4" w:space="0" w:color="auto"/>
              <w:left w:val="single" w:sz="4" w:space="0" w:color="auto"/>
              <w:bottom w:val="single" w:sz="4" w:space="0" w:color="auto"/>
              <w:right w:val="single" w:sz="4" w:space="0" w:color="auto"/>
            </w:tcBorders>
          </w:tcPr>
          <w:p w14:paraId="038FC156" w14:textId="77777777" w:rsidR="005463BD" w:rsidRPr="00426EFD" w:rsidRDefault="005463BD" w:rsidP="00562591">
            <w:pPr>
              <w:widowControl/>
              <w:autoSpaceDE w:val="0"/>
              <w:autoSpaceDN w:val="0"/>
              <w:adjustRightInd w:val="0"/>
              <w:jc w:val="both"/>
              <w:rPr>
                <w:rFonts w:ascii="Times New Roman" w:eastAsia="Times New Roman" w:hAnsi="Times New Roman" w:cs="Times New Roman"/>
                <w:color w:val="auto"/>
              </w:rPr>
            </w:pPr>
          </w:p>
        </w:tc>
      </w:tr>
    </w:tbl>
    <w:p w14:paraId="2CF6814D" w14:textId="77777777" w:rsidR="00562591" w:rsidRPr="00426EFD" w:rsidRDefault="00562591" w:rsidP="00562591">
      <w:pPr>
        <w:widowControl/>
        <w:spacing w:after="200" w:line="276" w:lineRule="auto"/>
        <w:rPr>
          <w:rFonts w:ascii="Times New Roman" w:eastAsiaTheme="minorEastAsia" w:hAnsi="Times New Roman" w:cs="Times New Roman"/>
          <w:b/>
          <w:bCs/>
          <w:sz w:val="26"/>
          <w:szCs w:val="26"/>
          <w:lang w:eastAsia="en-US"/>
        </w:rPr>
      </w:pPr>
      <w:r w:rsidRPr="00426EFD">
        <w:rPr>
          <w:rFonts w:ascii="Times New Roman" w:hAnsi="Times New Roman" w:cs="Times New Roman"/>
          <w:b/>
          <w:bCs/>
          <w:sz w:val="26"/>
          <w:szCs w:val="26"/>
          <w:lang w:eastAsia="en-US"/>
        </w:rPr>
        <w:br w:type="page"/>
      </w:r>
    </w:p>
    <w:p w14:paraId="07CB2DB5" w14:textId="77777777" w:rsidR="00562591" w:rsidRPr="00426EFD" w:rsidRDefault="00562591" w:rsidP="00C90A80">
      <w:pPr>
        <w:pStyle w:val="Style36"/>
        <w:widowControl/>
        <w:jc w:val="center"/>
        <w:rPr>
          <w:rStyle w:val="FontStyle225"/>
          <w:rFonts w:ascii="Times New Roman" w:hAnsi="Times New Roman" w:cs="Times New Roman"/>
          <w:sz w:val="24"/>
          <w:szCs w:val="24"/>
          <w:lang w:eastAsia="en-US"/>
        </w:rPr>
      </w:pPr>
    </w:p>
    <w:p w14:paraId="18A53E37" w14:textId="77777777" w:rsidR="00C90A80" w:rsidRPr="00426EFD" w:rsidRDefault="00C90A80" w:rsidP="00C90A80">
      <w:pPr>
        <w:pStyle w:val="Style36"/>
        <w:widowControl/>
        <w:jc w:val="center"/>
        <w:rPr>
          <w:rStyle w:val="FontStyle225"/>
          <w:rFonts w:ascii="Times New Roman" w:hAnsi="Times New Roman" w:cs="Times New Roman"/>
          <w:sz w:val="24"/>
          <w:szCs w:val="24"/>
          <w:lang w:eastAsia="en-US"/>
        </w:rPr>
      </w:pPr>
      <w:r w:rsidRPr="00426EFD">
        <w:rPr>
          <w:rStyle w:val="FontStyle225"/>
          <w:rFonts w:ascii="Times New Roman" w:hAnsi="Times New Roman" w:cs="Times New Roman"/>
          <w:sz w:val="24"/>
          <w:szCs w:val="24"/>
          <w:lang w:eastAsia="en-US"/>
        </w:rPr>
        <w:t>Библиография</w:t>
      </w:r>
    </w:p>
    <w:p w14:paraId="16508612" w14:textId="77777777" w:rsidR="00C90A80" w:rsidRPr="00426EFD" w:rsidRDefault="00C90A80" w:rsidP="00C90A80">
      <w:pPr>
        <w:pStyle w:val="Style150"/>
        <w:widowControl/>
        <w:jc w:val="both"/>
        <w:rPr>
          <w:rStyle w:val="FontStyle237"/>
          <w:rFonts w:ascii="Times New Roman" w:hAnsi="Times New Roman" w:cs="Times New Roman"/>
          <w:sz w:val="24"/>
          <w:szCs w:val="24"/>
        </w:rPr>
      </w:pPr>
      <w:bookmarkStart w:id="9" w:name="bookmark300"/>
    </w:p>
    <w:bookmarkEnd w:id="9"/>
    <w:p w14:paraId="2A341BF5" w14:textId="77777777" w:rsidR="00BF0FD0" w:rsidRPr="00426EFD" w:rsidRDefault="00BF0FD0" w:rsidP="00BF0FD0">
      <w:pPr>
        <w:pStyle w:val="Style35"/>
        <w:widowControl/>
        <w:ind w:firstLine="720"/>
        <w:jc w:val="both"/>
        <w:rPr>
          <w:rStyle w:val="FontStyle102"/>
          <w:rFonts w:ascii="Times New Roman" w:hAnsi="Times New Roman" w:cs="Times New Roman"/>
          <w:b w:val="0"/>
          <w:bCs w:val="0"/>
          <w:sz w:val="24"/>
          <w:szCs w:val="24"/>
          <w:lang w:eastAsia="en-US"/>
        </w:rPr>
      </w:pPr>
      <w:r w:rsidRPr="00426EFD">
        <w:rPr>
          <w:rStyle w:val="FontStyle102"/>
          <w:rFonts w:ascii="Times New Roman" w:hAnsi="Times New Roman" w:cs="Times New Roman"/>
          <w:b w:val="0"/>
          <w:bCs w:val="0"/>
          <w:sz w:val="24"/>
          <w:szCs w:val="24"/>
          <w:lang w:eastAsia="en-US"/>
        </w:rPr>
        <w:t>[</w:t>
      </w:r>
      <w:bookmarkStart w:id="10" w:name="bookmark73"/>
      <w:r w:rsidRPr="00426EFD">
        <w:rPr>
          <w:rStyle w:val="FontStyle102"/>
          <w:rFonts w:ascii="Times New Roman" w:hAnsi="Times New Roman" w:cs="Times New Roman"/>
          <w:b w:val="0"/>
          <w:bCs w:val="0"/>
          <w:sz w:val="24"/>
          <w:szCs w:val="24"/>
          <w:lang w:eastAsia="en-US"/>
        </w:rPr>
        <w:t>1</w:t>
      </w:r>
      <w:bookmarkEnd w:id="10"/>
      <w:r w:rsidRPr="00426EFD">
        <w:rPr>
          <w:rStyle w:val="FontStyle102"/>
          <w:rFonts w:ascii="Times New Roman" w:hAnsi="Times New Roman" w:cs="Times New Roman"/>
          <w:b w:val="0"/>
          <w:bCs w:val="0"/>
          <w:sz w:val="24"/>
          <w:szCs w:val="24"/>
          <w:lang w:eastAsia="en-US"/>
        </w:rPr>
        <w:t xml:space="preserve">] Директива 2000/76/EC Европейского парламента и Совета от 4 декабря 2000 года о сжигании отходов. </w:t>
      </w:r>
      <w:r w:rsidRPr="00426EFD">
        <w:rPr>
          <w:rStyle w:val="FontStyle102"/>
          <w:rFonts w:ascii="Times New Roman" w:hAnsi="Times New Roman" w:cs="Times New Roman"/>
          <w:b w:val="0"/>
          <w:bCs w:val="0"/>
          <w:i/>
          <w:sz w:val="24"/>
          <w:szCs w:val="24"/>
          <w:lang w:eastAsia="en-US"/>
        </w:rPr>
        <w:t>Официальный вестник Европейского союза</w:t>
      </w:r>
      <w:r w:rsidRPr="00426EFD">
        <w:rPr>
          <w:rStyle w:val="FontStyle102"/>
          <w:rFonts w:ascii="Times New Roman" w:hAnsi="Times New Roman" w:cs="Times New Roman"/>
          <w:b w:val="0"/>
          <w:bCs w:val="0"/>
          <w:sz w:val="24"/>
          <w:szCs w:val="24"/>
          <w:lang w:eastAsia="en-US"/>
        </w:rPr>
        <w:t xml:space="preserve">, 28.12.2000, </w:t>
      </w:r>
      <w:r w:rsidRPr="00426EFD">
        <w:rPr>
          <w:rStyle w:val="FontStyle106"/>
          <w:rFonts w:ascii="Times New Roman" w:hAnsi="Times New Roman" w:cs="Times New Roman"/>
          <w:b w:val="0"/>
          <w:bCs w:val="0"/>
          <w:sz w:val="24"/>
          <w:szCs w:val="24"/>
          <w:lang w:val="en-US" w:eastAsia="en-US"/>
        </w:rPr>
        <w:t>L</w:t>
      </w:r>
      <w:r w:rsidRPr="00426EFD">
        <w:rPr>
          <w:rStyle w:val="FontStyle106"/>
          <w:rFonts w:ascii="Times New Roman" w:hAnsi="Times New Roman" w:cs="Times New Roman"/>
          <w:b w:val="0"/>
          <w:bCs w:val="0"/>
          <w:sz w:val="24"/>
          <w:szCs w:val="24"/>
          <w:lang w:eastAsia="en-US"/>
        </w:rPr>
        <w:t>332, с</w:t>
      </w:r>
      <w:r w:rsidRPr="00426EFD">
        <w:rPr>
          <w:rStyle w:val="FontStyle102"/>
          <w:rFonts w:ascii="Times New Roman" w:hAnsi="Times New Roman" w:cs="Times New Roman"/>
          <w:b w:val="0"/>
          <w:bCs w:val="0"/>
          <w:sz w:val="24"/>
          <w:szCs w:val="24"/>
          <w:lang w:eastAsia="en-US"/>
        </w:rPr>
        <w:t>. 91-111</w:t>
      </w:r>
    </w:p>
    <w:p w14:paraId="2C21616B" w14:textId="77777777" w:rsidR="00BF0FD0" w:rsidRPr="00426EFD" w:rsidRDefault="00BF0FD0" w:rsidP="00BF0FD0">
      <w:pPr>
        <w:pStyle w:val="Style35"/>
        <w:widowControl/>
        <w:ind w:firstLine="720"/>
        <w:jc w:val="both"/>
        <w:rPr>
          <w:rStyle w:val="FontStyle102"/>
          <w:rFonts w:ascii="Times New Roman" w:hAnsi="Times New Roman" w:cs="Times New Roman"/>
          <w:b w:val="0"/>
          <w:bCs w:val="0"/>
          <w:sz w:val="24"/>
          <w:szCs w:val="24"/>
          <w:lang w:eastAsia="en-US"/>
        </w:rPr>
      </w:pPr>
      <w:bookmarkStart w:id="11" w:name="bookmark74"/>
      <w:r w:rsidRPr="00426EFD">
        <w:rPr>
          <w:rStyle w:val="FontStyle102"/>
          <w:rFonts w:ascii="Times New Roman" w:hAnsi="Times New Roman" w:cs="Times New Roman"/>
          <w:b w:val="0"/>
          <w:bCs w:val="0"/>
          <w:sz w:val="24"/>
          <w:szCs w:val="24"/>
          <w:lang w:eastAsia="en-US"/>
        </w:rPr>
        <w:t>[</w:t>
      </w:r>
      <w:bookmarkEnd w:id="11"/>
      <w:r w:rsidRPr="00426EFD">
        <w:rPr>
          <w:rStyle w:val="FontStyle102"/>
          <w:rFonts w:ascii="Times New Roman" w:hAnsi="Times New Roman" w:cs="Times New Roman"/>
          <w:b w:val="0"/>
          <w:bCs w:val="0"/>
          <w:sz w:val="24"/>
          <w:szCs w:val="24"/>
          <w:lang w:eastAsia="en-US"/>
        </w:rPr>
        <w:t xml:space="preserve">2] Директива 2001/80/ЕС Европейского парламента и Совета от 23 октября 2001 года об ограничении выбросов определенных загрязняющих веществ в атмосферу от крупных предприятий по сжиганию топлива. </w:t>
      </w:r>
      <w:r w:rsidRPr="00426EFD">
        <w:rPr>
          <w:rStyle w:val="FontStyle102"/>
          <w:rFonts w:ascii="Times New Roman" w:hAnsi="Times New Roman" w:cs="Times New Roman"/>
          <w:b w:val="0"/>
          <w:bCs w:val="0"/>
          <w:i/>
          <w:sz w:val="24"/>
          <w:szCs w:val="24"/>
          <w:lang w:eastAsia="en-US"/>
        </w:rPr>
        <w:t>Официальный вестник Европейского союза</w:t>
      </w:r>
      <w:r w:rsidRPr="00426EFD">
        <w:rPr>
          <w:rStyle w:val="FontStyle102"/>
          <w:rFonts w:ascii="Times New Roman" w:hAnsi="Times New Roman" w:cs="Times New Roman"/>
          <w:b w:val="0"/>
          <w:bCs w:val="0"/>
          <w:sz w:val="24"/>
          <w:szCs w:val="24"/>
          <w:lang w:eastAsia="en-US"/>
        </w:rPr>
        <w:t xml:space="preserve">, 27.11.2001, </w:t>
      </w:r>
      <w:r w:rsidRPr="00426EFD">
        <w:rPr>
          <w:rStyle w:val="FontStyle106"/>
          <w:rFonts w:ascii="Times New Roman" w:hAnsi="Times New Roman" w:cs="Times New Roman"/>
          <w:b w:val="0"/>
          <w:bCs w:val="0"/>
          <w:sz w:val="24"/>
          <w:szCs w:val="24"/>
          <w:lang w:val="en-US" w:eastAsia="en-US"/>
        </w:rPr>
        <w:t>L</w:t>
      </w:r>
      <w:r w:rsidRPr="00426EFD">
        <w:rPr>
          <w:rStyle w:val="FontStyle106"/>
          <w:rFonts w:ascii="Times New Roman" w:hAnsi="Times New Roman" w:cs="Times New Roman"/>
          <w:b w:val="0"/>
          <w:bCs w:val="0"/>
          <w:sz w:val="24"/>
          <w:szCs w:val="24"/>
          <w:lang w:eastAsia="en-US"/>
        </w:rPr>
        <w:t>309, с</w:t>
      </w:r>
      <w:r w:rsidRPr="00426EFD">
        <w:rPr>
          <w:rStyle w:val="FontStyle102"/>
          <w:rFonts w:ascii="Times New Roman" w:hAnsi="Times New Roman" w:cs="Times New Roman"/>
          <w:b w:val="0"/>
          <w:bCs w:val="0"/>
          <w:sz w:val="24"/>
          <w:szCs w:val="24"/>
          <w:lang w:eastAsia="en-US"/>
        </w:rPr>
        <w:t>. 1-21</w:t>
      </w:r>
    </w:p>
    <w:p w14:paraId="17A3106D" w14:textId="77777777" w:rsidR="00BF0FD0" w:rsidRPr="00426EFD" w:rsidRDefault="00BF0FD0" w:rsidP="00BF0FD0">
      <w:pPr>
        <w:pStyle w:val="Style35"/>
        <w:widowControl/>
        <w:ind w:firstLine="720"/>
        <w:jc w:val="both"/>
        <w:rPr>
          <w:rStyle w:val="FontStyle102"/>
          <w:rFonts w:ascii="Times New Roman" w:hAnsi="Times New Roman" w:cs="Times New Roman"/>
          <w:b w:val="0"/>
          <w:bCs w:val="0"/>
          <w:sz w:val="24"/>
          <w:szCs w:val="24"/>
          <w:lang w:eastAsia="en-US"/>
        </w:rPr>
      </w:pPr>
      <w:bookmarkStart w:id="12" w:name="bookmark75"/>
      <w:r w:rsidRPr="00426EFD">
        <w:rPr>
          <w:rStyle w:val="FontStyle102"/>
          <w:rFonts w:ascii="Times New Roman" w:hAnsi="Times New Roman" w:cs="Times New Roman"/>
          <w:b w:val="0"/>
          <w:bCs w:val="0"/>
          <w:sz w:val="24"/>
          <w:szCs w:val="24"/>
          <w:lang w:eastAsia="en-US"/>
        </w:rPr>
        <w:t>[</w:t>
      </w:r>
      <w:bookmarkEnd w:id="12"/>
      <w:r w:rsidRPr="00426EFD">
        <w:rPr>
          <w:rStyle w:val="FontStyle102"/>
          <w:rFonts w:ascii="Times New Roman" w:hAnsi="Times New Roman" w:cs="Times New Roman"/>
          <w:b w:val="0"/>
          <w:bCs w:val="0"/>
          <w:sz w:val="24"/>
          <w:szCs w:val="24"/>
          <w:lang w:eastAsia="en-US"/>
        </w:rPr>
        <w:t xml:space="preserve">3] Директива 2003/87/EC Европейского парламента и Совета от 13 октября 2003 года об установлении схемы торговли квотами на выбросы парниковых газов в Сообществе и внесении изменений в Директиву Совета 96/61/EC. </w:t>
      </w:r>
      <w:r w:rsidRPr="00426EFD">
        <w:rPr>
          <w:rStyle w:val="FontStyle102"/>
          <w:rFonts w:ascii="Times New Roman" w:hAnsi="Times New Roman" w:cs="Times New Roman"/>
          <w:b w:val="0"/>
          <w:bCs w:val="0"/>
          <w:i/>
          <w:sz w:val="24"/>
          <w:szCs w:val="24"/>
          <w:lang w:eastAsia="en-US"/>
        </w:rPr>
        <w:t>Официальный вестник Европейского союза</w:t>
      </w:r>
      <w:r w:rsidRPr="00426EFD">
        <w:rPr>
          <w:rStyle w:val="FontStyle102"/>
          <w:rFonts w:ascii="Times New Roman" w:hAnsi="Times New Roman" w:cs="Times New Roman"/>
          <w:b w:val="0"/>
          <w:bCs w:val="0"/>
          <w:sz w:val="24"/>
          <w:szCs w:val="24"/>
          <w:lang w:eastAsia="en-US"/>
        </w:rPr>
        <w:t xml:space="preserve">, 25.10.2003, </w:t>
      </w:r>
      <w:r w:rsidRPr="00426EFD">
        <w:rPr>
          <w:rStyle w:val="FontStyle106"/>
          <w:rFonts w:ascii="Times New Roman" w:hAnsi="Times New Roman" w:cs="Times New Roman"/>
          <w:b w:val="0"/>
          <w:bCs w:val="0"/>
          <w:sz w:val="24"/>
          <w:szCs w:val="24"/>
          <w:lang w:val="en-US" w:eastAsia="en-US"/>
        </w:rPr>
        <w:t>L</w:t>
      </w:r>
      <w:r w:rsidRPr="00426EFD">
        <w:rPr>
          <w:rStyle w:val="FontStyle106"/>
          <w:rFonts w:ascii="Times New Roman" w:hAnsi="Times New Roman" w:cs="Times New Roman"/>
          <w:b w:val="0"/>
          <w:bCs w:val="0"/>
          <w:sz w:val="24"/>
          <w:szCs w:val="24"/>
          <w:lang w:eastAsia="en-US"/>
        </w:rPr>
        <w:t>275, с</w:t>
      </w:r>
      <w:r w:rsidRPr="00426EFD">
        <w:rPr>
          <w:rStyle w:val="FontStyle102"/>
          <w:rFonts w:ascii="Times New Roman" w:hAnsi="Times New Roman" w:cs="Times New Roman"/>
          <w:b w:val="0"/>
          <w:bCs w:val="0"/>
          <w:sz w:val="24"/>
          <w:szCs w:val="24"/>
          <w:lang w:eastAsia="en-US"/>
        </w:rPr>
        <w:t>. 32-46</w:t>
      </w:r>
    </w:p>
    <w:p w14:paraId="65B9F52B" w14:textId="77777777" w:rsidR="00BF0FD0" w:rsidRPr="00426EFD" w:rsidRDefault="00BF0FD0" w:rsidP="00BF0FD0">
      <w:pPr>
        <w:pStyle w:val="Style35"/>
        <w:widowControl/>
        <w:ind w:firstLine="720"/>
        <w:jc w:val="both"/>
        <w:rPr>
          <w:rStyle w:val="FontStyle102"/>
          <w:rFonts w:ascii="Times New Roman" w:hAnsi="Times New Roman" w:cs="Times New Roman"/>
          <w:b w:val="0"/>
          <w:bCs w:val="0"/>
          <w:sz w:val="24"/>
          <w:szCs w:val="24"/>
          <w:lang w:eastAsia="en-US"/>
        </w:rPr>
      </w:pPr>
      <w:bookmarkStart w:id="13" w:name="bookmark76"/>
      <w:r w:rsidRPr="00426EFD">
        <w:rPr>
          <w:rStyle w:val="FontStyle102"/>
          <w:rFonts w:ascii="Times New Roman" w:hAnsi="Times New Roman" w:cs="Times New Roman"/>
          <w:b w:val="0"/>
          <w:bCs w:val="0"/>
          <w:sz w:val="24"/>
          <w:szCs w:val="24"/>
          <w:lang w:eastAsia="en-US"/>
        </w:rPr>
        <w:t>[</w:t>
      </w:r>
      <w:bookmarkEnd w:id="13"/>
      <w:r w:rsidRPr="00426EFD">
        <w:rPr>
          <w:rStyle w:val="FontStyle102"/>
          <w:rFonts w:ascii="Times New Roman" w:hAnsi="Times New Roman" w:cs="Times New Roman"/>
          <w:b w:val="0"/>
          <w:bCs w:val="0"/>
          <w:sz w:val="24"/>
          <w:szCs w:val="24"/>
          <w:lang w:eastAsia="en-US"/>
        </w:rPr>
        <w:t xml:space="preserve">4] Решение Комиссии от 18 июля 2007 года, устанавливающее руководящие принципы мониторинга и отчетности по выбросам парниковых газов в соответствии с Директивой 2003/87/EC Европейского парламента и Совета (2007/589/EC). </w:t>
      </w:r>
      <w:r w:rsidRPr="00426EFD">
        <w:rPr>
          <w:rStyle w:val="FontStyle102"/>
          <w:rFonts w:ascii="Times New Roman" w:hAnsi="Times New Roman" w:cs="Times New Roman"/>
          <w:b w:val="0"/>
          <w:bCs w:val="0"/>
          <w:i/>
          <w:sz w:val="24"/>
          <w:szCs w:val="24"/>
          <w:lang w:eastAsia="en-US"/>
        </w:rPr>
        <w:t>Официальный вестник Европейского союза</w:t>
      </w:r>
      <w:r w:rsidRPr="00426EFD">
        <w:rPr>
          <w:rStyle w:val="FontStyle102"/>
          <w:rFonts w:ascii="Times New Roman" w:hAnsi="Times New Roman" w:cs="Times New Roman"/>
          <w:b w:val="0"/>
          <w:bCs w:val="0"/>
          <w:sz w:val="24"/>
          <w:szCs w:val="24"/>
          <w:lang w:eastAsia="en-US"/>
        </w:rPr>
        <w:t xml:space="preserve">, 2007-08-31, </w:t>
      </w:r>
      <w:r w:rsidRPr="00426EFD">
        <w:rPr>
          <w:rStyle w:val="FontStyle106"/>
          <w:rFonts w:ascii="Times New Roman" w:hAnsi="Times New Roman" w:cs="Times New Roman"/>
          <w:b w:val="0"/>
          <w:bCs w:val="0"/>
          <w:sz w:val="24"/>
          <w:szCs w:val="24"/>
          <w:lang w:val="en-US" w:eastAsia="en-US"/>
        </w:rPr>
        <w:t>L</w:t>
      </w:r>
      <w:r w:rsidRPr="00426EFD">
        <w:rPr>
          <w:rStyle w:val="FontStyle106"/>
          <w:rFonts w:ascii="Times New Roman" w:hAnsi="Times New Roman" w:cs="Times New Roman"/>
          <w:b w:val="0"/>
          <w:bCs w:val="0"/>
          <w:sz w:val="24"/>
          <w:szCs w:val="24"/>
          <w:lang w:eastAsia="en-US"/>
        </w:rPr>
        <w:t>229, с</w:t>
      </w:r>
      <w:r w:rsidRPr="00426EFD">
        <w:rPr>
          <w:rStyle w:val="FontStyle102"/>
          <w:rFonts w:ascii="Times New Roman" w:hAnsi="Times New Roman" w:cs="Times New Roman"/>
          <w:b w:val="0"/>
          <w:bCs w:val="0"/>
          <w:sz w:val="24"/>
          <w:szCs w:val="24"/>
          <w:lang w:eastAsia="en-US"/>
        </w:rPr>
        <w:t>. 1-85</w:t>
      </w:r>
    </w:p>
    <w:p w14:paraId="29FF6F14" w14:textId="77777777" w:rsidR="00BF0FD0" w:rsidRPr="00426EFD" w:rsidRDefault="00BF0FD0" w:rsidP="00BF0FD0">
      <w:pPr>
        <w:pStyle w:val="Style35"/>
        <w:widowControl/>
        <w:ind w:firstLine="720"/>
        <w:jc w:val="both"/>
        <w:rPr>
          <w:rStyle w:val="FontStyle102"/>
          <w:rFonts w:ascii="Times New Roman" w:hAnsi="Times New Roman" w:cs="Times New Roman"/>
          <w:b w:val="0"/>
          <w:bCs w:val="0"/>
          <w:sz w:val="24"/>
          <w:szCs w:val="24"/>
          <w:lang w:eastAsia="en-US"/>
        </w:rPr>
      </w:pPr>
      <w:bookmarkStart w:id="14" w:name="bookmark77"/>
      <w:r w:rsidRPr="00426EFD">
        <w:rPr>
          <w:rStyle w:val="FontStyle102"/>
          <w:rFonts w:ascii="Times New Roman" w:hAnsi="Times New Roman" w:cs="Times New Roman"/>
          <w:b w:val="0"/>
          <w:bCs w:val="0"/>
          <w:sz w:val="24"/>
          <w:szCs w:val="24"/>
          <w:lang w:eastAsia="en-US"/>
        </w:rPr>
        <w:t>[</w:t>
      </w:r>
      <w:bookmarkEnd w:id="14"/>
      <w:r w:rsidRPr="00426EFD">
        <w:rPr>
          <w:rStyle w:val="FontStyle102"/>
          <w:rFonts w:ascii="Times New Roman" w:hAnsi="Times New Roman" w:cs="Times New Roman"/>
          <w:b w:val="0"/>
          <w:bCs w:val="0"/>
          <w:sz w:val="24"/>
          <w:szCs w:val="24"/>
          <w:lang w:eastAsia="en-US"/>
        </w:rPr>
        <w:t xml:space="preserve">5] Директива 2010/75/EC Европейского парламента и Совета от 24 ноября 2010 года о промышленных выбросах (комплексное предотвращение и контроль загрязнения). </w:t>
      </w:r>
      <w:r w:rsidRPr="00426EFD">
        <w:rPr>
          <w:rStyle w:val="FontStyle102"/>
          <w:rFonts w:ascii="Times New Roman" w:hAnsi="Times New Roman" w:cs="Times New Roman"/>
          <w:b w:val="0"/>
          <w:bCs w:val="0"/>
          <w:i/>
          <w:sz w:val="24"/>
          <w:szCs w:val="24"/>
          <w:lang w:eastAsia="en-US"/>
        </w:rPr>
        <w:t>Официальный вестник Европейского союза</w:t>
      </w:r>
      <w:r w:rsidRPr="00426EFD">
        <w:rPr>
          <w:rStyle w:val="FontStyle102"/>
          <w:rFonts w:ascii="Times New Roman" w:hAnsi="Times New Roman" w:cs="Times New Roman"/>
          <w:b w:val="0"/>
          <w:bCs w:val="0"/>
          <w:sz w:val="24"/>
          <w:szCs w:val="24"/>
          <w:lang w:eastAsia="en-US"/>
        </w:rPr>
        <w:t xml:space="preserve">, 2010-12-17, </w:t>
      </w:r>
      <w:r w:rsidRPr="00426EFD">
        <w:rPr>
          <w:rStyle w:val="FontStyle106"/>
          <w:rFonts w:ascii="Times New Roman" w:hAnsi="Times New Roman" w:cs="Times New Roman"/>
          <w:b w:val="0"/>
          <w:bCs w:val="0"/>
          <w:sz w:val="24"/>
          <w:szCs w:val="24"/>
          <w:lang w:val="en-US" w:eastAsia="en-US"/>
        </w:rPr>
        <w:t>L</w:t>
      </w:r>
      <w:r w:rsidRPr="00426EFD">
        <w:rPr>
          <w:rStyle w:val="FontStyle106"/>
          <w:rFonts w:ascii="Times New Roman" w:hAnsi="Times New Roman" w:cs="Times New Roman"/>
          <w:b w:val="0"/>
          <w:bCs w:val="0"/>
          <w:sz w:val="24"/>
          <w:szCs w:val="24"/>
          <w:lang w:eastAsia="en-US"/>
        </w:rPr>
        <w:t xml:space="preserve">334, </w:t>
      </w:r>
      <w:r w:rsidRPr="00426EFD">
        <w:rPr>
          <w:rStyle w:val="FontStyle102"/>
          <w:rFonts w:ascii="Times New Roman" w:hAnsi="Times New Roman" w:cs="Times New Roman"/>
          <w:b w:val="0"/>
          <w:bCs w:val="0"/>
          <w:sz w:val="24"/>
          <w:szCs w:val="24"/>
          <w:lang w:eastAsia="en-US"/>
        </w:rPr>
        <w:t>с. 17-119</w:t>
      </w:r>
    </w:p>
    <w:p w14:paraId="475520CA" w14:textId="77777777" w:rsidR="00BF0FD0" w:rsidRPr="00426EFD" w:rsidRDefault="00BF0FD0" w:rsidP="00BF0FD0">
      <w:pPr>
        <w:pStyle w:val="Style6"/>
        <w:widowControl/>
        <w:ind w:firstLine="720"/>
        <w:jc w:val="both"/>
        <w:rPr>
          <w:rStyle w:val="FontStyle102"/>
          <w:rFonts w:ascii="Times New Roman" w:hAnsi="Times New Roman" w:cs="Times New Roman"/>
          <w:b w:val="0"/>
          <w:bCs w:val="0"/>
          <w:i/>
          <w:sz w:val="24"/>
          <w:szCs w:val="24"/>
          <w:lang w:eastAsia="en-US"/>
        </w:rPr>
      </w:pPr>
      <w:bookmarkStart w:id="15" w:name="bookmark78"/>
      <w:r w:rsidRPr="00426EFD">
        <w:rPr>
          <w:rStyle w:val="FontStyle102"/>
          <w:rFonts w:ascii="Times New Roman" w:hAnsi="Times New Roman" w:cs="Times New Roman"/>
          <w:b w:val="0"/>
          <w:bCs w:val="0"/>
          <w:sz w:val="24"/>
          <w:szCs w:val="24"/>
          <w:lang w:eastAsia="en-US"/>
        </w:rPr>
        <w:t>[</w:t>
      </w:r>
      <w:bookmarkEnd w:id="15"/>
      <w:r w:rsidRPr="00426EFD">
        <w:rPr>
          <w:rStyle w:val="FontStyle102"/>
          <w:rFonts w:ascii="Times New Roman" w:hAnsi="Times New Roman" w:cs="Times New Roman"/>
          <w:b w:val="0"/>
          <w:bCs w:val="0"/>
          <w:sz w:val="24"/>
          <w:szCs w:val="24"/>
          <w:lang w:eastAsia="en-US"/>
        </w:rPr>
        <w:t xml:space="preserve">6] EN 15267 (все части), </w:t>
      </w:r>
      <w:r w:rsidRPr="00426EFD">
        <w:rPr>
          <w:rStyle w:val="FontStyle102"/>
          <w:rFonts w:ascii="Times New Roman" w:hAnsi="Times New Roman" w:cs="Times New Roman"/>
          <w:b w:val="0"/>
          <w:bCs w:val="0"/>
          <w:i/>
          <w:sz w:val="24"/>
          <w:szCs w:val="24"/>
          <w:lang w:eastAsia="en-US"/>
        </w:rPr>
        <w:t xml:space="preserve">Качество воздуха </w:t>
      </w:r>
      <w:r w:rsidRPr="00426EFD">
        <w:rPr>
          <w:rStyle w:val="FontStyle105"/>
          <w:rFonts w:ascii="Times New Roman" w:hAnsi="Times New Roman" w:cs="Times New Roman"/>
          <w:b/>
          <w:bCs/>
          <w:sz w:val="24"/>
          <w:szCs w:val="24"/>
          <w:lang w:eastAsia="en-US"/>
        </w:rPr>
        <w:t>—</w:t>
      </w:r>
      <w:r w:rsidRPr="00426EFD">
        <w:rPr>
          <w:rStyle w:val="FontStyle102"/>
          <w:rFonts w:ascii="Times New Roman" w:hAnsi="Times New Roman" w:cs="Times New Roman"/>
          <w:b w:val="0"/>
          <w:bCs w:val="0"/>
          <w:i/>
          <w:sz w:val="24"/>
          <w:szCs w:val="24"/>
          <w:lang w:eastAsia="en-US"/>
        </w:rPr>
        <w:t xml:space="preserve"> Сертификация автоматизированных измерительных систем</w:t>
      </w:r>
    </w:p>
    <w:p w14:paraId="27D7CD03" w14:textId="77777777" w:rsidR="000866F4" w:rsidRPr="00426EFD" w:rsidRDefault="000866F4" w:rsidP="000866F4">
      <w:pPr>
        <w:widowControl/>
        <w:autoSpaceDE w:val="0"/>
        <w:autoSpaceDN w:val="0"/>
        <w:adjustRightInd w:val="0"/>
        <w:ind w:firstLine="720"/>
        <w:jc w:val="both"/>
        <w:rPr>
          <w:rFonts w:ascii="Times New Roman" w:eastAsiaTheme="minorEastAsia" w:hAnsi="Times New Roman" w:cs="Times New Roman"/>
          <w:iCs/>
          <w:lang w:eastAsia="en-US"/>
        </w:rPr>
      </w:pPr>
      <w:bookmarkStart w:id="16" w:name="bookmark79"/>
      <w:r w:rsidRPr="00426EFD">
        <w:rPr>
          <w:rFonts w:ascii="Times New Roman" w:eastAsiaTheme="minorEastAsia" w:hAnsi="Times New Roman" w:cs="Times New Roman"/>
          <w:lang w:eastAsia="en-US"/>
        </w:rPr>
        <w:t>[</w:t>
      </w:r>
      <w:bookmarkEnd w:id="16"/>
      <w:r w:rsidRPr="00426EFD">
        <w:rPr>
          <w:rFonts w:ascii="Times New Roman" w:eastAsiaTheme="minorEastAsia" w:hAnsi="Times New Roman" w:cs="Times New Roman"/>
          <w:lang w:eastAsia="en-US"/>
        </w:rPr>
        <w:t xml:space="preserve">7] </w:t>
      </w:r>
      <w:r w:rsidRPr="00426EFD">
        <w:rPr>
          <w:rFonts w:ascii="Times New Roman" w:eastAsiaTheme="minorEastAsia" w:hAnsi="Times New Roman" w:cs="Times New Roman"/>
          <w:lang w:val="en-US" w:eastAsia="en-US"/>
        </w:rPr>
        <w:t>CEN</w:t>
      </w:r>
      <w:r w:rsidRPr="00426EFD">
        <w:rPr>
          <w:rFonts w:ascii="Times New Roman" w:eastAsiaTheme="minorEastAsia" w:hAnsi="Times New Roman" w:cs="Times New Roman"/>
          <w:lang w:eastAsia="en-US"/>
        </w:rPr>
        <w:t>/</w:t>
      </w:r>
      <w:r w:rsidRPr="00426EFD">
        <w:rPr>
          <w:rFonts w:ascii="Times New Roman" w:eastAsiaTheme="minorEastAsia" w:hAnsi="Times New Roman" w:cs="Times New Roman"/>
          <w:lang w:val="en-US" w:eastAsia="en-US"/>
        </w:rPr>
        <w:t>TR</w:t>
      </w:r>
      <w:r w:rsidRPr="00426EFD">
        <w:rPr>
          <w:rFonts w:ascii="Times New Roman" w:eastAsiaTheme="minorEastAsia" w:hAnsi="Times New Roman" w:cs="Times New Roman"/>
          <w:lang w:eastAsia="en-US"/>
        </w:rPr>
        <w:t xml:space="preserve"> 15983:2010, </w:t>
      </w:r>
      <w:r w:rsidRPr="00426EFD">
        <w:rPr>
          <w:rFonts w:ascii="Times New Roman" w:eastAsiaTheme="minorEastAsia" w:hAnsi="Times New Roman" w:cs="Times New Roman"/>
          <w:iCs/>
          <w:lang w:eastAsia="en-US"/>
        </w:rPr>
        <w:t xml:space="preserve">Выбросы от стационарных источников — Руководство по применению </w:t>
      </w:r>
      <w:r w:rsidRPr="00426EFD">
        <w:rPr>
          <w:rFonts w:ascii="Times New Roman" w:eastAsiaTheme="minorEastAsia" w:hAnsi="Times New Roman" w:cs="Times New Roman"/>
          <w:iCs/>
          <w:lang w:val="en-US" w:eastAsia="en-US"/>
        </w:rPr>
        <w:t>EN</w:t>
      </w:r>
      <w:r w:rsidRPr="00426EFD">
        <w:rPr>
          <w:rFonts w:ascii="Times New Roman" w:eastAsiaTheme="minorEastAsia" w:hAnsi="Times New Roman" w:cs="Times New Roman"/>
          <w:iCs/>
          <w:lang w:eastAsia="en-US"/>
        </w:rPr>
        <w:t xml:space="preserve"> 14181:2004</w:t>
      </w:r>
    </w:p>
    <w:p w14:paraId="1CE0A796" w14:textId="77777777" w:rsidR="000866F4" w:rsidRPr="00426EFD" w:rsidRDefault="000866F4" w:rsidP="00BF0FD0">
      <w:pPr>
        <w:pStyle w:val="Style6"/>
        <w:widowControl/>
        <w:ind w:firstLine="720"/>
        <w:jc w:val="both"/>
        <w:rPr>
          <w:rStyle w:val="FontStyle105"/>
          <w:rFonts w:ascii="Times New Roman" w:hAnsi="Times New Roman" w:cs="Times New Roman"/>
          <w:b/>
          <w:bCs/>
          <w:i w:val="0"/>
          <w:sz w:val="24"/>
          <w:szCs w:val="24"/>
        </w:rPr>
      </w:pPr>
    </w:p>
    <w:p w14:paraId="7189E182" w14:textId="77777777" w:rsidR="00C1642A" w:rsidRPr="00426EFD" w:rsidRDefault="00C1642A" w:rsidP="00C1642A">
      <w:pPr>
        <w:pStyle w:val="Style44"/>
        <w:widowControl/>
        <w:ind w:firstLine="720"/>
        <w:jc w:val="both"/>
        <w:rPr>
          <w:rStyle w:val="FontStyle121"/>
          <w:rFonts w:ascii="Times New Roman" w:hAnsi="Times New Roman" w:cs="Times New Roman"/>
          <w:sz w:val="28"/>
          <w:szCs w:val="28"/>
          <w:lang w:eastAsia="en-US"/>
        </w:rPr>
      </w:pPr>
    </w:p>
    <w:p w14:paraId="519D2506" w14:textId="77777777" w:rsidR="00937757" w:rsidRPr="00426EFD" w:rsidRDefault="00937757"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14A22722"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2BC3EF90"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16CA213C"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6369BDEE"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6AA84A12"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552E82FB"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7463CD58"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33C993F8" w14:textId="77777777" w:rsidR="00E809CE" w:rsidRPr="00426EFD" w:rsidRDefault="00E809CE"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573E5341" w14:textId="77777777" w:rsidR="00E809CE" w:rsidRPr="00426EFD" w:rsidRDefault="00E809CE"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0D0CCD5E" w14:textId="77777777" w:rsidR="00E809CE" w:rsidRPr="00426EFD" w:rsidRDefault="00E809CE"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3F2F4014" w14:textId="77777777" w:rsidR="00DD5167" w:rsidRPr="00426EFD" w:rsidRDefault="00DD5167"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12BA0A32" w14:textId="77777777" w:rsidR="00DD5167" w:rsidRPr="00426EFD" w:rsidRDefault="00DD5167"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0625EC38" w14:textId="77777777" w:rsidR="00E809CE" w:rsidRPr="00426EFD" w:rsidRDefault="00E809CE"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049456E9" w14:textId="77777777" w:rsidR="00C1642A" w:rsidRPr="00426EFD" w:rsidRDefault="00C1642A" w:rsidP="000B7BC8">
      <w:pPr>
        <w:pStyle w:val="67"/>
        <w:pBdr>
          <w:bottom w:val="single" w:sz="12" w:space="1" w:color="auto"/>
        </w:pBdr>
        <w:tabs>
          <w:tab w:val="left" w:pos="1680"/>
        </w:tabs>
        <w:spacing w:after="0" w:line="240" w:lineRule="auto"/>
        <w:ind w:firstLine="0"/>
        <w:rPr>
          <w:rFonts w:ascii="Times New Roman" w:hAnsi="Times New Roman"/>
          <w:b/>
          <w:sz w:val="28"/>
          <w:szCs w:val="28"/>
        </w:rPr>
      </w:pPr>
    </w:p>
    <w:p w14:paraId="49D6E005" w14:textId="77777777" w:rsidR="00C1642A" w:rsidRPr="00426EFD" w:rsidRDefault="00C1642A" w:rsidP="00937757">
      <w:pPr>
        <w:pStyle w:val="67"/>
        <w:pBdr>
          <w:bottom w:val="single" w:sz="12" w:space="1" w:color="auto"/>
        </w:pBdr>
        <w:tabs>
          <w:tab w:val="left" w:pos="1680"/>
        </w:tabs>
        <w:spacing w:after="0" w:line="240" w:lineRule="auto"/>
        <w:ind w:firstLine="567"/>
        <w:rPr>
          <w:rFonts w:ascii="Times New Roman" w:hAnsi="Times New Roman"/>
          <w:b/>
          <w:sz w:val="28"/>
          <w:szCs w:val="28"/>
        </w:rPr>
      </w:pPr>
    </w:p>
    <w:p w14:paraId="535CF334" w14:textId="77777777" w:rsidR="00937757" w:rsidRPr="00426EFD" w:rsidRDefault="00937757" w:rsidP="00937757">
      <w:pPr>
        <w:pStyle w:val="67"/>
        <w:spacing w:after="0" w:line="240" w:lineRule="auto"/>
        <w:ind w:firstLine="0"/>
        <w:rPr>
          <w:rFonts w:ascii="Times New Roman" w:hAnsi="Times New Roman"/>
          <w:b/>
          <w:sz w:val="24"/>
          <w:szCs w:val="24"/>
        </w:rPr>
      </w:pP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t xml:space="preserve">МКС </w:t>
      </w:r>
      <w:r w:rsidR="00BF6FD9" w:rsidRPr="00426EFD">
        <w:rPr>
          <w:rFonts w:ascii="Times New Roman" w:hAnsi="Times New Roman"/>
          <w:b/>
          <w:sz w:val="24"/>
          <w:szCs w:val="24"/>
        </w:rPr>
        <w:t>13.040.40</w:t>
      </w:r>
      <w:r w:rsidRPr="00426EFD">
        <w:rPr>
          <w:rFonts w:ascii="Times New Roman" w:hAnsi="Times New Roman"/>
          <w:b/>
          <w:sz w:val="24"/>
          <w:szCs w:val="24"/>
        </w:rPr>
        <w:t xml:space="preserve"> (</w:t>
      </w:r>
      <w:r w:rsidRPr="00426EFD">
        <w:rPr>
          <w:rFonts w:ascii="Times New Roman" w:hAnsi="Times New Roman"/>
          <w:b/>
          <w:sz w:val="24"/>
          <w:szCs w:val="24"/>
          <w:lang w:val="en-US"/>
        </w:rPr>
        <w:t>IDT</w:t>
      </w:r>
      <w:r w:rsidRPr="00426EFD">
        <w:rPr>
          <w:rFonts w:ascii="Times New Roman" w:hAnsi="Times New Roman"/>
          <w:b/>
          <w:sz w:val="24"/>
          <w:szCs w:val="24"/>
        </w:rPr>
        <w:t>)</w:t>
      </w:r>
    </w:p>
    <w:p w14:paraId="2FEAE2D1" w14:textId="77777777" w:rsidR="00795DD8" w:rsidRPr="00426EFD" w:rsidRDefault="00937757" w:rsidP="001D0CA0">
      <w:pPr>
        <w:pStyle w:val="67"/>
        <w:pBdr>
          <w:bottom w:val="single" w:sz="12" w:space="1" w:color="auto"/>
        </w:pBdr>
        <w:spacing w:after="0" w:line="240" w:lineRule="auto"/>
        <w:ind w:firstLine="0"/>
        <w:rPr>
          <w:rFonts w:ascii="Times New Roman" w:hAnsi="Times New Roman"/>
          <w:b/>
          <w:bCs/>
          <w:sz w:val="24"/>
          <w:szCs w:val="24"/>
        </w:rPr>
      </w:pPr>
      <w:r w:rsidRPr="00426EFD">
        <w:rPr>
          <w:rFonts w:ascii="Times New Roman" w:hAnsi="Times New Roman"/>
          <w:b/>
          <w:sz w:val="24"/>
          <w:szCs w:val="24"/>
        </w:rPr>
        <w:t>Ключевые слова</w:t>
      </w:r>
      <w:r w:rsidRPr="00426EFD">
        <w:rPr>
          <w:rFonts w:ascii="Times New Roman" w:hAnsi="Times New Roman"/>
          <w:sz w:val="24"/>
          <w:szCs w:val="24"/>
        </w:rPr>
        <w:t xml:space="preserve">: </w:t>
      </w:r>
      <w:r w:rsidR="00E12036" w:rsidRPr="00426EFD">
        <w:rPr>
          <w:rFonts w:ascii="Times New Roman" w:eastAsia="Times New Roman" w:hAnsi="Times New Roman" w:cs="Times New Roman"/>
          <w:sz w:val="24"/>
          <w:szCs w:val="24"/>
        </w:rPr>
        <w:t>автоматизированны</w:t>
      </w:r>
      <w:r w:rsidR="00384D05" w:rsidRPr="00426EFD">
        <w:rPr>
          <w:rFonts w:ascii="Times New Roman" w:eastAsia="Times New Roman" w:hAnsi="Times New Roman" w:cs="Times New Roman"/>
          <w:sz w:val="24"/>
          <w:szCs w:val="24"/>
        </w:rPr>
        <w:t>е</w:t>
      </w:r>
      <w:r w:rsidR="00E12036" w:rsidRPr="00426EFD">
        <w:rPr>
          <w:rFonts w:ascii="Times New Roman" w:eastAsia="Times New Roman" w:hAnsi="Times New Roman" w:cs="Times New Roman"/>
          <w:sz w:val="24"/>
          <w:szCs w:val="24"/>
        </w:rPr>
        <w:t xml:space="preserve"> измерительны</w:t>
      </w:r>
      <w:r w:rsidR="00384D05" w:rsidRPr="00426EFD">
        <w:rPr>
          <w:rFonts w:ascii="Times New Roman" w:eastAsia="Times New Roman" w:hAnsi="Times New Roman" w:cs="Times New Roman"/>
          <w:sz w:val="24"/>
          <w:szCs w:val="24"/>
        </w:rPr>
        <w:t>е</w:t>
      </w:r>
      <w:r w:rsidR="00E12036" w:rsidRPr="00426EFD">
        <w:rPr>
          <w:rFonts w:ascii="Times New Roman" w:eastAsia="Times New Roman" w:hAnsi="Times New Roman" w:cs="Times New Roman"/>
          <w:sz w:val="24"/>
          <w:szCs w:val="24"/>
        </w:rPr>
        <w:t xml:space="preserve"> систем</w:t>
      </w:r>
      <w:r w:rsidR="00384D05" w:rsidRPr="00426EFD">
        <w:rPr>
          <w:rFonts w:ascii="Times New Roman" w:eastAsia="Times New Roman" w:hAnsi="Times New Roman" w:cs="Times New Roman"/>
          <w:sz w:val="24"/>
          <w:szCs w:val="24"/>
        </w:rPr>
        <w:t>ы</w:t>
      </w:r>
      <w:r w:rsidR="000B7BC8" w:rsidRPr="00426EFD">
        <w:rPr>
          <w:rStyle w:val="FontStyle238"/>
          <w:rFonts w:ascii="Times New Roman" w:hAnsi="Times New Roman" w:cs="Times New Roman"/>
          <w:b w:val="0"/>
          <w:bCs w:val="0"/>
          <w:sz w:val="24"/>
          <w:szCs w:val="24"/>
        </w:rPr>
        <w:t xml:space="preserve">, </w:t>
      </w:r>
      <w:r w:rsidR="00384D05" w:rsidRPr="00426EFD">
        <w:rPr>
          <w:rStyle w:val="FontStyle238"/>
          <w:rFonts w:ascii="Times New Roman" w:hAnsi="Times New Roman" w:cs="Times New Roman"/>
          <w:b w:val="0"/>
          <w:bCs w:val="0"/>
          <w:sz w:val="24"/>
          <w:szCs w:val="24"/>
        </w:rPr>
        <w:t>относительная</w:t>
      </w:r>
      <w:r w:rsidR="00E12036" w:rsidRPr="00426EFD">
        <w:rPr>
          <w:rStyle w:val="FontStyle238"/>
          <w:rFonts w:ascii="Times New Roman" w:hAnsi="Times New Roman" w:cs="Times New Roman"/>
          <w:b w:val="0"/>
          <w:bCs w:val="0"/>
          <w:sz w:val="24"/>
          <w:szCs w:val="24"/>
        </w:rPr>
        <w:t xml:space="preserve"> поперечная чувствительность</w:t>
      </w:r>
      <w:r w:rsidR="000B7BC8" w:rsidRPr="00426EFD">
        <w:rPr>
          <w:rStyle w:val="FontStyle238"/>
          <w:rFonts w:ascii="Times New Roman" w:hAnsi="Times New Roman" w:cs="Times New Roman"/>
          <w:b w:val="0"/>
          <w:bCs w:val="0"/>
          <w:sz w:val="24"/>
          <w:szCs w:val="24"/>
        </w:rPr>
        <w:t xml:space="preserve">, </w:t>
      </w:r>
      <w:r w:rsidR="00384D05" w:rsidRPr="00426EFD">
        <w:rPr>
          <w:rStyle w:val="FontStyle102"/>
          <w:rFonts w:ascii="Times New Roman" w:hAnsi="Times New Roman" w:cs="Times New Roman"/>
          <w:b w:val="0"/>
          <w:bCs w:val="0"/>
          <w:sz w:val="24"/>
          <w:szCs w:val="24"/>
        </w:rPr>
        <w:t>измерительная система, профиль потока</w:t>
      </w:r>
    </w:p>
    <w:p w14:paraId="610C25FE" w14:textId="77777777" w:rsidR="00937757" w:rsidRPr="00426EFD" w:rsidRDefault="00937757" w:rsidP="00795DD8">
      <w:pPr>
        <w:pStyle w:val="67"/>
        <w:spacing w:after="0" w:line="240" w:lineRule="auto"/>
        <w:ind w:firstLine="0"/>
        <w:rPr>
          <w:rFonts w:ascii="Times New Roman" w:hAnsi="Times New Roman"/>
          <w:b/>
          <w:sz w:val="24"/>
          <w:szCs w:val="24"/>
        </w:rPr>
      </w:pPr>
      <w:r w:rsidRPr="00426EFD">
        <w:rPr>
          <w:rFonts w:ascii="Times New Roman" w:hAnsi="Times New Roman"/>
          <w:b/>
          <w:sz w:val="24"/>
          <w:szCs w:val="24"/>
        </w:rPr>
        <w:lastRenderedPageBreak/>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Pr="00426EFD">
        <w:rPr>
          <w:rFonts w:ascii="Times New Roman" w:hAnsi="Times New Roman"/>
          <w:b/>
          <w:sz w:val="24"/>
          <w:szCs w:val="24"/>
        </w:rPr>
        <w:tab/>
      </w:r>
      <w:r w:rsidR="00795DD8" w:rsidRPr="00426EFD">
        <w:rPr>
          <w:rFonts w:ascii="Times New Roman" w:hAnsi="Times New Roman"/>
          <w:b/>
          <w:sz w:val="24"/>
          <w:szCs w:val="24"/>
        </w:rPr>
        <w:t xml:space="preserve">МКС </w:t>
      </w:r>
      <w:r w:rsidR="00BF6FD9" w:rsidRPr="00426EFD">
        <w:rPr>
          <w:rFonts w:ascii="Times New Roman" w:hAnsi="Times New Roman"/>
          <w:b/>
          <w:sz w:val="24"/>
          <w:szCs w:val="24"/>
        </w:rPr>
        <w:t xml:space="preserve">13.040.40 </w:t>
      </w:r>
      <w:r w:rsidR="00795DD8" w:rsidRPr="00426EFD">
        <w:rPr>
          <w:rFonts w:ascii="Times New Roman" w:hAnsi="Times New Roman"/>
          <w:b/>
          <w:sz w:val="24"/>
          <w:szCs w:val="24"/>
        </w:rPr>
        <w:t>(</w:t>
      </w:r>
      <w:r w:rsidR="00795DD8" w:rsidRPr="00426EFD">
        <w:rPr>
          <w:rFonts w:ascii="Times New Roman" w:hAnsi="Times New Roman"/>
          <w:b/>
          <w:sz w:val="24"/>
          <w:szCs w:val="24"/>
          <w:lang w:val="en-US"/>
        </w:rPr>
        <w:t>IDT</w:t>
      </w:r>
      <w:r w:rsidR="00795DD8" w:rsidRPr="00426EFD">
        <w:rPr>
          <w:rFonts w:ascii="Times New Roman" w:hAnsi="Times New Roman"/>
          <w:b/>
          <w:sz w:val="24"/>
          <w:szCs w:val="24"/>
        </w:rPr>
        <w:t>)</w:t>
      </w:r>
    </w:p>
    <w:p w14:paraId="2A1A78B6" w14:textId="77777777" w:rsidR="00A85388" w:rsidRPr="00426EFD" w:rsidRDefault="00795DD8" w:rsidP="00A85388">
      <w:pPr>
        <w:pStyle w:val="67"/>
        <w:pBdr>
          <w:bottom w:val="single" w:sz="12" w:space="1" w:color="auto"/>
        </w:pBdr>
        <w:spacing w:after="0" w:line="240" w:lineRule="auto"/>
        <w:ind w:firstLine="0"/>
        <w:rPr>
          <w:rFonts w:ascii="Times New Roman" w:hAnsi="Times New Roman"/>
          <w:b/>
          <w:bCs/>
          <w:sz w:val="24"/>
          <w:szCs w:val="24"/>
        </w:rPr>
      </w:pPr>
      <w:r w:rsidRPr="00426EFD">
        <w:rPr>
          <w:rFonts w:ascii="Times New Roman" w:hAnsi="Times New Roman"/>
          <w:b/>
          <w:sz w:val="24"/>
          <w:szCs w:val="24"/>
        </w:rPr>
        <w:t>Ключевые слова</w:t>
      </w:r>
      <w:r w:rsidRPr="00426EFD">
        <w:rPr>
          <w:rFonts w:ascii="Times New Roman" w:hAnsi="Times New Roman"/>
          <w:sz w:val="24"/>
          <w:szCs w:val="24"/>
        </w:rPr>
        <w:t xml:space="preserve">: </w:t>
      </w:r>
      <w:r w:rsidR="00384D05" w:rsidRPr="00426EFD">
        <w:rPr>
          <w:rFonts w:ascii="Times New Roman" w:eastAsia="Times New Roman" w:hAnsi="Times New Roman" w:cs="Times New Roman"/>
          <w:sz w:val="24"/>
          <w:szCs w:val="24"/>
        </w:rPr>
        <w:t>автоматизированные измерительные системы</w:t>
      </w:r>
      <w:r w:rsidR="00384D05" w:rsidRPr="00426EFD">
        <w:rPr>
          <w:rStyle w:val="FontStyle238"/>
          <w:rFonts w:ascii="Times New Roman" w:hAnsi="Times New Roman" w:cs="Times New Roman"/>
          <w:b w:val="0"/>
          <w:bCs w:val="0"/>
          <w:sz w:val="24"/>
          <w:szCs w:val="24"/>
        </w:rPr>
        <w:t xml:space="preserve">, относительная поперечная чувствительность, </w:t>
      </w:r>
      <w:r w:rsidR="00384D05" w:rsidRPr="00426EFD">
        <w:rPr>
          <w:rStyle w:val="FontStyle102"/>
          <w:rFonts w:ascii="Times New Roman" w:hAnsi="Times New Roman" w:cs="Times New Roman"/>
          <w:b w:val="0"/>
          <w:bCs w:val="0"/>
          <w:sz w:val="24"/>
          <w:szCs w:val="24"/>
        </w:rPr>
        <w:t>измерительная система, профиль потока</w:t>
      </w:r>
    </w:p>
    <w:tbl>
      <w:tblPr>
        <w:tblW w:w="0" w:type="auto"/>
        <w:tblLook w:val="04A0" w:firstRow="1" w:lastRow="0" w:firstColumn="1" w:lastColumn="0" w:noHBand="0" w:noVBand="1"/>
      </w:tblPr>
      <w:tblGrid>
        <w:gridCol w:w="9355"/>
      </w:tblGrid>
      <w:tr w:rsidR="00795DD8" w:rsidRPr="000552D8" w14:paraId="30518495" w14:textId="77777777" w:rsidTr="00795DD8">
        <w:tc>
          <w:tcPr>
            <w:tcW w:w="9570" w:type="dxa"/>
            <w:shd w:val="clear" w:color="auto" w:fill="auto"/>
          </w:tcPr>
          <w:p w14:paraId="5495A61F" w14:textId="77777777" w:rsidR="00795DD8" w:rsidRPr="00426EFD" w:rsidRDefault="00795DD8" w:rsidP="00795DD8">
            <w:pPr>
              <w:tabs>
                <w:tab w:val="left" w:pos="0"/>
              </w:tabs>
              <w:ind w:firstLine="567"/>
              <w:jc w:val="both"/>
              <w:rPr>
                <w:rFonts w:ascii="Times New Roman" w:hAnsi="Times New Roman"/>
                <w:b/>
              </w:rPr>
            </w:pPr>
          </w:p>
          <w:p w14:paraId="0C12E275" w14:textId="77777777" w:rsidR="00937757" w:rsidRPr="00426EFD" w:rsidRDefault="00937757" w:rsidP="00937757">
            <w:pPr>
              <w:widowControl/>
              <w:spacing w:after="200" w:line="276" w:lineRule="auto"/>
              <w:ind w:firstLine="567"/>
              <w:jc w:val="both"/>
              <w:rPr>
                <w:rFonts w:ascii="Times New Roman" w:eastAsiaTheme="minorHAnsi" w:hAnsi="Times New Roman" w:cs="Times New Roman"/>
                <w:b/>
                <w:bCs/>
                <w:color w:val="auto"/>
                <w:lang w:eastAsia="en-US"/>
              </w:rPr>
            </w:pPr>
            <w:r w:rsidRPr="00426EFD">
              <w:rPr>
                <w:rFonts w:ascii="Times New Roman" w:eastAsiaTheme="minorHAnsi" w:hAnsi="Times New Roman" w:cs="Times New Roman"/>
                <w:b/>
                <w:bCs/>
                <w:color w:val="auto"/>
                <w:lang w:eastAsia="en-US"/>
              </w:rPr>
              <w:t>Разработчик:</w:t>
            </w:r>
          </w:p>
          <w:p w14:paraId="4B866B42" w14:textId="77777777" w:rsidR="00937757" w:rsidRPr="00426EFD" w:rsidRDefault="00937757" w:rsidP="00937757">
            <w:pPr>
              <w:widowControl/>
              <w:spacing w:after="200" w:line="276" w:lineRule="auto"/>
              <w:ind w:firstLine="567"/>
              <w:jc w:val="both"/>
              <w:rPr>
                <w:rFonts w:ascii="Times New Roman" w:eastAsiaTheme="minorHAnsi" w:hAnsi="Times New Roman" w:cs="Times New Roman"/>
                <w:b/>
                <w:color w:val="auto"/>
                <w:lang w:eastAsia="en-US"/>
              </w:rPr>
            </w:pPr>
            <w:r w:rsidRPr="00426EFD">
              <w:rPr>
                <w:rFonts w:ascii="Times New Roman" w:eastAsiaTheme="minorHAnsi" w:hAnsi="Times New Roman" w:cs="Times New Roman"/>
                <w:b/>
                <w:bCs/>
                <w:color w:val="auto"/>
                <w:lang w:eastAsia="en-US"/>
              </w:rPr>
              <w:t>РГП «Казахстанский институт стандартизации и метрологии»</w:t>
            </w:r>
          </w:p>
          <w:p w14:paraId="7ECDAB20" w14:textId="77777777" w:rsidR="00937757" w:rsidRPr="00426EFD" w:rsidRDefault="00937757" w:rsidP="00937757">
            <w:pPr>
              <w:widowControl/>
              <w:spacing w:after="120" w:line="360" w:lineRule="auto"/>
              <w:ind w:left="283"/>
              <w:rPr>
                <w:rFonts w:ascii="Times New Roman" w:eastAsia="MS Mincho" w:hAnsi="Times New Roman" w:cs="Times New Roman"/>
                <w:color w:val="auto"/>
                <w:lang w:eastAsia="ja-JP"/>
              </w:rPr>
            </w:pPr>
          </w:p>
          <w:p w14:paraId="332AD6E6" w14:textId="77777777" w:rsidR="00937757" w:rsidRPr="00426EFD" w:rsidRDefault="00937757" w:rsidP="00937757">
            <w:pPr>
              <w:ind w:firstLine="567"/>
              <w:rPr>
                <w:rFonts w:ascii="Times New Roman" w:eastAsia="Times New Roman" w:hAnsi="Times New Roman" w:cs="Times New Roman"/>
                <w:b/>
                <w:color w:val="auto"/>
                <w:lang w:val="kk-KZ"/>
              </w:rPr>
            </w:pPr>
            <w:r w:rsidRPr="00426EFD">
              <w:rPr>
                <w:rFonts w:ascii="Times New Roman" w:eastAsia="Times New Roman" w:hAnsi="Times New Roman" w:cs="Times New Roman"/>
                <w:b/>
                <w:color w:val="auto"/>
              </w:rPr>
              <w:t xml:space="preserve">Заместитель </w:t>
            </w:r>
          </w:p>
          <w:p w14:paraId="0D82FB2B" w14:textId="77777777" w:rsidR="00937757" w:rsidRPr="00426EFD" w:rsidRDefault="00937757" w:rsidP="00937757">
            <w:pPr>
              <w:ind w:firstLine="567"/>
              <w:rPr>
                <w:rFonts w:ascii="Times New Roman" w:eastAsia="Times New Roman" w:hAnsi="Times New Roman" w:cs="Times New Roman"/>
                <w:b/>
                <w:color w:val="auto"/>
              </w:rPr>
            </w:pPr>
            <w:r w:rsidRPr="00426EFD">
              <w:rPr>
                <w:rFonts w:ascii="Times New Roman" w:eastAsia="Times New Roman" w:hAnsi="Times New Roman" w:cs="Times New Roman"/>
                <w:b/>
                <w:color w:val="auto"/>
              </w:rPr>
              <w:t xml:space="preserve">Генерального директора </w:t>
            </w:r>
            <w:r w:rsidRPr="00426EFD">
              <w:rPr>
                <w:rFonts w:ascii="Times New Roman" w:eastAsiaTheme="minorHAnsi" w:hAnsi="Times New Roman" w:cs="Times New Roman"/>
                <w:b/>
                <w:bCs/>
                <w:color w:val="auto"/>
                <w:lang w:val="kk-KZ" w:eastAsia="en-US"/>
              </w:rPr>
              <w:t>А</w:t>
            </w:r>
            <w:r w:rsidRPr="00426EFD">
              <w:rPr>
                <w:rFonts w:ascii="Times New Roman" w:eastAsiaTheme="minorHAnsi" w:hAnsi="Times New Roman" w:cs="Times New Roman"/>
                <w:b/>
                <w:bCs/>
                <w:color w:val="auto"/>
                <w:lang w:eastAsia="en-US"/>
              </w:rPr>
              <w:t xml:space="preserve">. </w:t>
            </w:r>
            <w:r w:rsidRPr="00426EFD">
              <w:rPr>
                <w:rFonts w:ascii="Times New Roman" w:eastAsiaTheme="minorHAnsi" w:hAnsi="Times New Roman" w:cs="Times New Roman"/>
                <w:b/>
                <w:bCs/>
                <w:color w:val="auto"/>
                <w:lang w:val="kk-KZ" w:eastAsia="en-US"/>
              </w:rPr>
              <w:t>Радаев</w:t>
            </w:r>
          </w:p>
          <w:p w14:paraId="74EA4A47" w14:textId="77777777" w:rsidR="00937757" w:rsidRPr="00426EFD" w:rsidRDefault="00937757" w:rsidP="00937757">
            <w:pPr>
              <w:ind w:firstLine="567"/>
              <w:rPr>
                <w:rFonts w:ascii="Times New Roman" w:eastAsia="Times New Roman" w:hAnsi="Times New Roman" w:cs="Times New Roman"/>
                <w:b/>
                <w:color w:val="auto"/>
              </w:rPr>
            </w:pPr>
          </w:p>
          <w:p w14:paraId="5B3085B2" w14:textId="77777777" w:rsidR="00203C74" w:rsidRPr="00426EFD" w:rsidRDefault="00937757" w:rsidP="00203C74">
            <w:pPr>
              <w:ind w:firstLine="567"/>
              <w:rPr>
                <w:rFonts w:ascii="Times New Roman" w:eastAsia="Times New Roman" w:hAnsi="Times New Roman" w:cs="Times New Roman"/>
                <w:b/>
                <w:color w:val="auto"/>
              </w:rPr>
            </w:pPr>
            <w:r w:rsidRPr="00426EFD">
              <w:rPr>
                <w:rFonts w:ascii="Times New Roman" w:eastAsia="Times New Roman" w:hAnsi="Times New Roman" w:cs="Times New Roman"/>
                <w:b/>
                <w:color w:val="auto"/>
              </w:rPr>
              <w:t xml:space="preserve">Начальник </w:t>
            </w:r>
            <w:r w:rsidR="00203C74" w:rsidRPr="00426EFD">
              <w:rPr>
                <w:rFonts w:ascii="Times New Roman" w:eastAsia="Times New Roman" w:hAnsi="Times New Roman" w:cs="Times New Roman"/>
                <w:b/>
                <w:color w:val="auto"/>
              </w:rPr>
              <w:t xml:space="preserve">департамента </w:t>
            </w:r>
          </w:p>
          <w:p w14:paraId="6F85D9E6" w14:textId="77777777" w:rsidR="00203C74" w:rsidRPr="00426EFD" w:rsidRDefault="00203C74" w:rsidP="00203C74">
            <w:pPr>
              <w:ind w:firstLine="567"/>
              <w:rPr>
                <w:rFonts w:ascii="Times New Roman" w:eastAsia="Times New Roman" w:hAnsi="Times New Roman" w:cs="Times New Roman"/>
                <w:b/>
                <w:color w:val="auto"/>
              </w:rPr>
            </w:pPr>
            <w:r w:rsidRPr="00426EFD">
              <w:rPr>
                <w:rFonts w:ascii="Times New Roman" w:eastAsia="Times New Roman" w:hAnsi="Times New Roman" w:cs="Times New Roman"/>
                <w:b/>
                <w:color w:val="auto"/>
              </w:rPr>
              <w:t>разработки нормативных</w:t>
            </w:r>
          </w:p>
          <w:p w14:paraId="7D053D65" w14:textId="77777777" w:rsidR="00937757" w:rsidRPr="00426EFD" w:rsidRDefault="00203C74" w:rsidP="00203C74">
            <w:pPr>
              <w:ind w:firstLine="567"/>
              <w:rPr>
                <w:rFonts w:ascii="Times New Roman" w:eastAsia="Times New Roman" w:hAnsi="Times New Roman" w:cs="Times New Roman"/>
                <w:b/>
                <w:color w:val="auto"/>
              </w:rPr>
            </w:pPr>
            <w:r w:rsidRPr="00426EFD">
              <w:rPr>
                <w:rFonts w:ascii="Times New Roman" w:eastAsia="Times New Roman" w:hAnsi="Times New Roman" w:cs="Times New Roman"/>
                <w:b/>
                <w:color w:val="auto"/>
              </w:rPr>
              <w:t xml:space="preserve">документов А. </w:t>
            </w:r>
            <w:proofErr w:type="spellStart"/>
            <w:r w:rsidRPr="00426EFD">
              <w:rPr>
                <w:rFonts w:ascii="Times New Roman" w:eastAsia="Times New Roman" w:hAnsi="Times New Roman" w:cs="Times New Roman"/>
                <w:b/>
                <w:color w:val="auto"/>
              </w:rPr>
              <w:t>Сопбеков</w:t>
            </w:r>
            <w:proofErr w:type="spellEnd"/>
          </w:p>
          <w:p w14:paraId="4D113ACF" w14:textId="77777777" w:rsidR="00937757" w:rsidRPr="00426EFD" w:rsidRDefault="00937757" w:rsidP="00937757">
            <w:pPr>
              <w:widowControl/>
              <w:ind w:firstLine="567"/>
              <w:rPr>
                <w:rFonts w:ascii="Times New Roman" w:eastAsia="Times New Roman" w:hAnsi="Times New Roman" w:cs="Times New Roman"/>
                <w:b/>
                <w:color w:val="auto"/>
              </w:rPr>
            </w:pPr>
          </w:p>
          <w:p w14:paraId="2909FF6D" w14:textId="77777777" w:rsidR="00937757" w:rsidRPr="00937757" w:rsidRDefault="00C1642A" w:rsidP="00937757">
            <w:pPr>
              <w:widowControl/>
              <w:spacing w:after="200" w:line="276" w:lineRule="auto"/>
              <w:ind w:firstLine="567"/>
              <w:jc w:val="both"/>
              <w:rPr>
                <w:rFonts w:ascii="Times New Roman" w:eastAsiaTheme="minorHAnsi" w:hAnsi="Times New Roman" w:cs="Times New Roman"/>
                <w:b/>
                <w:bCs/>
                <w:color w:val="auto"/>
                <w:lang w:eastAsia="en-US"/>
              </w:rPr>
            </w:pPr>
            <w:r w:rsidRPr="00426EFD">
              <w:rPr>
                <w:rFonts w:ascii="Times New Roman" w:eastAsiaTheme="minorHAnsi" w:hAnsi="Times New Roman" w:cs="Times New Roman"/>
                <w:b/>
                <w:bCs/>
                <w:color w:val="auto"/>
                <w:lang w:eastAsia="en-US"/>
              </w:rPr>
              <w:t>С</w:t>
            </w:r>
            <w:r w:rsidR="00937757" w:rsidRPr="00426EFD">
              <w:rPr>
                <w:rFonts w:ascii="Times New Roman" w:eastAsiaTheme="minorHAnsi" w:hAnsi="Times New Roman" w:cs="Times New Roman"/>
                <w:b/>
                <w:bCs/>
                <w:color w:val="auto"/>
                <w:lang w:eastAsia="en-US"/>
              </w:rPr>
              <w:t xml:space="preserve">пециалист                                                       </w:t>
            </w:r>
            <w:r w:rsidRPr="00426EFD">
              <w:rPr>
                <w:rFonts w:ascii="Times New Roman" w:eastAsiaTheme="minorHAnsi" w:hAnsi="Times New Roman" w:cs="Times New Roman"/>
                <w:b/>
                <w:bCs/>
                <w:color w:val="auto"/>
                <w:lang w:eastAsia="en-US"/>
              </w:rPr>
              <w:t xml:space="preserve">     Н. </w:t>
            </w:r>
            <w:proofErr w:type="spellStart"/>
            <w:r w:rsidRPr="00426EFD">
              <w:rPr>
                <w:rFonts w:ascii="Times New Roman" w:eastAsiaTheme="minorHAnsi" w:hAnsi="Times New Roman" w:cs="Times New Roman"/>
                <w:b/>
                <w:bCs/>
                <w:color w:val="auto"/>
                <w:lang w:eastAsia="en-US"/>
              </w:rPr>
              <w:t>Толегенова</w:t>
            </w:r>
            <w:proofErr w:type="spellEnd"/>
          </w:p>
          <w:p w14:paraId="7F98C578" w14:textId="77777777" w:rsidR="00937757" w:rsidRPr="00395AFC" w:rsidRDefault="00937757" w:rsidP="00937757">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14:paraId="22DC9ABC" w14:textId="77777777" w:rsidR="00795DD8" w:rsidRDefault="00795DD8" w:rsidP="00795DD8">
            <w:pPr>
              <w:tabs>
                <w:tab w:val="left" w:pos="1090"/>
              </w:tabs>
              <w:ind w:firstLine="567"/>
              <w:rPr>
                <w:rFonts w:ascii="Times New Roman" w:hAnsi="Times New Roman"/>
                <w:b/>
              </w:rPr>
            </w:pPr>
          </w:p>
          <w:p w14:paraId="0428E7CE" w14:textId="77777777" w:rsidR="00795DD8" w:rsidRPr="00201BC1" w:rsidRDefault="00795DD8" w:rsidP="00795DD8">
            <w:pPr>
              <w:rPr>
                <w:rFonts w:ascii="Times New Roman" w:hAnsi="Times New Roman"/>
                <w:b/>
              </w:rPr>
            </w:pPr>
          </w:p>
        </w:tc>
      </w:tr>
    </w:tbl>
    <w:p w14:paraId="42580B31" w14:textId="77777777" w:rsidR="00795DD8" w:rsidRPr="00824E0C" w:rsidRDefault="00795DD8" w:rsidP="00824E0C">
      <w:pPr>
        <w:pStyle w:val="Style74"/>
        <w:widowControl/>
        <w:jc w:val="center"/>
        <w:rPr>
          <w:rFonts w:ascii="Times New Roman" w:hAnsi="Times New Roman" w:cs="Times New Roman"/>
        </w:rPr>
      </w:pPr>
    </w:p>
    <w:sectPr w:rsidR="00795DD8" w:rsidRPr="00824E0C" w:rsidSect="00520625">
      <w:headerReference w:type="even" r:id="rId133"/>
      <w:headerReference w:type="default" r:id="rId134"/>
      <w:footerReference w:type="even" r:id="rId135"/>
      <w:footerReference w:type="default" r:id="rId136"/>
      <w:pgSz w:w="11907" w:h="16838"/>
      <w:pgMar w:top="1418" w:right="1134" w:bottom="1418" w:left="1418" w:header="1020" w:footer="10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B862A" w14:textId="77777777" w:rsidR="00A649C1" w:rsidRDefault="00A649C1" w:rsidP="00C501EF">
      <w:r>
        <w:separator/>
      </w:r>
    </w:p>
  </w:endnote>
  <w:endnote w:type="continuationSeparator" w:id="0">
    <w:p w14:paraId="01DCBB61" w14:textId="77777777" w:rsidR="00A649C1" w:rsidRDefault="00A649C1"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entury Schoolbook">
    <w:panose1 w:val="02040604050505020304"/>
    <w:charset w:val="CC"/>
    <w:family w:val="roman"/>
    <w:pitch w:val="variable"/>
    <w:sig w:usb0="00000287" w:usb1="00000000" w:usb2="00000000" w:usb3="00000000" w:csb0="0000009F" w:csb1="00000000"/>
  </w:font>
  <w:font w:name="FrankRuehl">
    <w:charset w:val="B1"/>
    <w:family w:val="swiss"/>
    <w:pitch w:val="variable"/>
    <w:sig w:usb0="00000803" w:usb1="00000000" w:usb2="00000000" w:usb3="00000000" w:csb0="00000021" w:csb1="00000000"/>
  </w:font>
  <w:font w:name="Gungsuh">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mbria-Italic">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83E85" w14:textId="77777777" w:rsidR="004A7EE3" w:rsidRPr="00AE52BF" w:rsidRDefault="004A7EE3" w:rsidP="00C91787">
    <w:pPr>
      <w:pStyle w:val="ad"/>
      <w:ind w:right="-6"/>
      <w:rPr>
        <w:sz w:val="24"/>
        <w:szCs w:val="24"/>
        <w:lang w:val="en-US"/>
      </w:rPr>
    </w:pPr>
    <w:r>
      <w:rPr>
        <w:sz w:val="24"/>
        <w:szCs w:val="24"/>
        <w:lang w:val="en-US"/>
      </w:rPr>
      <w:t>IV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ACDF" w14:textId="77777777" w:rsidR="004A7EE3" w:rsidRPr="00FB6BBE" w:rsidRDefault="004A7EE3" w:rsidP="00C91787">
    <w:pPr>
      <w:pStyle w:val="ad"/>
      <w:jc w:val="right"/>
      <w:rPr>
        <w:sz w:val="24"/>
        <w:lang w:val="en-US"/>
      </w:rPr>
    </w:pPr>
    <w:r>
      <w:rPr>
        <w:sz w:val="24"/>
        <w:lang w:val="en-US"/>
      </w:rPr>
      <w:t>III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0BE2" w14:textId="77777777" w:rsidR="004A7EE3" w:rsidRDefault="004A7EE3">
    <w:pPr>
      <w:pStyle w:val="ad"/>
      <w:jc w:val="right"/>
    </w:pPr>
  </w:p>
  <w:sdt>
    <w:sdtPr>
      <w:rPr>
        <w:rFonts w:ascii="Times New Roman" w:hAnsi="Times New Roman"/>
        <w:sz w:val="24"/>
        <w:szCs w:val="24"/>
      </w:rPr>
      <w:id w:val="1022368170"/>
      <w:docPartObj>
        <w:docPartGallery w:val="Page Numbers (Bottom of Page)"/>
        <w:docPartUnique/>
      </w:docPartObj>
    </w:sdtPr>
    <w:sdtContent>
      <w:p w14:paraId="0DEBA1AA" w14:textId="7AD67579" w:rsidR="004A7EE3" w:rsidRPr="00433036" w:rsidRDefault="004A7EE3" w:rsidP="00B35201">
        <w:pPr>
          <w:pStyle w:val="ad"/>
          <w:rPr>
            <w:rFonts w:ascii="Times New Roman" w:hAnsi="Times New Roman"/>
            <w:sz w:val="24"/>
            <w:szCs w:val="24"/>
          </w:rPr>
        </w:pPr>
        <w:r w:rsidRPr="00725D52">
          <w:rPr>
            <w:rFonts w:ascii="Times New Roman" w:hAnsi="Times New Roman"/>
            <w:sz w:val="24"/>
            <w:szCs w:val="24"/>
          </w:rPr>
          <w:fldChar w:fldCharType="begin"/>
        </w:r>
        <w:r w:rsidRPr="00725D52">
          <w:rPr>
            <w:rFonts w:ascii="Times New Roman" w:hAnsi="Times New Roman"/>
            <w:sz w:val="24"/>
            <w:szCs w:val="24"/>
          </w:rPr>
          <w:instrText>PAGE   \* MERGEFORMAT</w:instrText>
        </w:r>
        <w:r w:rsidRPr="00725D52">
          <w:rPr>
            <w:rFonts w:ascii="Times New Roman" w:hAnsi="Times New Roman"/>
            <w:sz w:val="24"/>
            <w:szCs w:val="24"/>
          </w:rPr>
          <w:fldChar w:fldCharType="separate"/>
        </w:r>
        <w:r w:rsidR="002714DF">
          <w:rPr>
            <w:rFonts w:ascii="Times New Roman" w:hAnsi="Times New Roman"/>
            <w:noProof/>
            <w:sz w:val="24"/>
            <w:szCs w:val="24"/>
          </w:rPr>
          <w:t>30</w:t>
        </w:r>
        <w:r w:rsidRPr="00725D52">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371156"/>
      <w:docPartObj>
        <w:docPartGallery w:val="Page Numbers (Bottom of Page)"/>
        <w:docPartUnique/>
      </w:docPartObj>
    </w:sdtPr>
    <w:sdtEndPr>
      <w:rPr>
        <w:rFonts w:ascii="Times New Roman" w:hAnsi="Times New Roman" w:cs="Times New Roman"/>
        <w:sz w:val="24"/>
        <w:szCs w:val="24"/>
      </w:rPr>
    </w:sdtEndPr>
    <w:sdtContent>
      <w:p w14:paraId="26A8A426" w14:textId="77777777" w:rsidR="004A7EE3" w:rsidRDefault="004A7EE3" w:rsidP="00433036">
        <w:pPr>
          <w:pStyle w:val="ad"/>
          <w:jc w:val="right"/>
        </w:pPr>
      </w:p>
      <w:p w14:paraId="2EAE1CB9" w14:textId="265BAA6E" w:rsidR="004A7EE3" w:rsidRPr="00433036" w:rsidRDefault="004A7EE3" w:rsidP="00A600EC">
        <w:pPr>
          <w:pStyle w:val="ad"/>
          <w:tabs>
            <w:tab w:val="left" w:pos="5231"/>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0648">
          <w:rPr>
            <w:rFonts w:ascii="Times New Roman" w:hAnsi="Times New Roman" w:cs="Times New Roman"/>
            <w:sz w:val="24"/>
            <w:szCs w:val="24"/>
          </w:rPr>
          <w:fldChar w:fldCharType="begin"/>
        </w:r>
        <w:r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2714DF">
          <w:rPr>
            <w:rFonts w:ascii="Times New Roman" w:hAnsi="Times New Roman" w:cs="Times New Roman"/>
            <w:noProof/>
            <w:sz w:val="24"/>
            <w:szCs w:val="24"/>
          </w:rPr>
          <w:t>III</w:t>
        </w:r>
        <w:r w:rsidRPr="00EC0648">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517035"/>
      <w:docPartObj>
        <w:docPartGallery w:val="Page Numbers (Bottom of Page)"/>
        <w:docPartUnique/>
      </w:docPartObj>
    </w:sdtPr>
    <w:sdtEndPr>
      <w:rPr>
        <w:rFonts w:ascii="Times New Roman" w:hAnsi="Times New Roman" w:cs="Times New Roman"/>
        <w:sz w:val="24"/>
        <w:szCs w:val="24"/>
      </w:rPr>
    </w:sdtEndPr>
    <w:sdtContent>
      <w:p w14:paraId="124914B1" w14:textId="77777777" w:rsidR="004A7EE3" w:rsidRDefault="004A7EE3" w:rsidP="00433036">
        <w:pPr>
          <w:pStyle w:val="ad"/>
          <w:jc w:val="right"/>
        </w:pPr>
      </w:p>
      <w:p w14:paraId="18AB89EB" w14:textId="4FA88C42" w:rsidR="004A7EE3" w:rsidRPr="00433036" w:rsidRDefault="004A7EE3" w:rsidP="00A600EC">
        <w:pPr>
          <w:pStyle w:val="ad"/>
          <w:tabs>
            <w:tab w:val="left" w:pos="5231"/>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0648">
          <w:rPr>
            <w:rFonts w:ascii="Times New Roman" w:hAnsi="Times New Roman" w:cs="Times New Roman"/>
            <w:sz w:val="24"/>
            <w:szCs w:val="24"/>
          </w:rPr>
          <w:fldChar w:fldCharType="begin"/>
        </w:r>
        <w:r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2714DF">
          <w:rPr>
            <w:rFonts w:ascii="Times New Roman" w:hAnsi="Times New Roman" w:cs="Times New Roman"/>
            <w:noProof/>
            <w:sz w:val="24"/>
            <w:szCs w:val="24"/>
          </w:rPr>
          <w:t>31</w:t>
        </w:r>
        <w:r w:rsidRPr="00EC0648">
          <w:rPr>
            <w:rFonts w:ascii="Times New Roman" w:hAnsi="Times New Roman" w:cs="Times New Roman"/>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11B2" w14:textId="77777777" w:rsidR="004A7EE3" w:rsidRDefault="004A7EE3">
    <w:pPr>
      <w:pStyle w:val="ad"/>
      <w:jc w:val="right"/>
    </w:pPr>
  </w:p>
  <w:sdt>
    <w:sdtPr>
      <w:rPr>
        <w:rFonts w:ascii="Times New Roman" w:hAnsi="Times New Roman"/>
        <w:sz w:val="24"/>
        <w:szCs w:val="24"/>
      </w:rPr>
      <w:id w:val="-1154835068"/>
      <w:docPartObj>
        <w:docPartGallery w:val="Page Numbers (Bottom of Page)"/>
        <w:docPartUnique/>
      </w:docPartObj>
    </w:sdtPr>
    <w:sdtContent>
      <w:p w14:paraId="37B3B5C0" w14:textId="1D9B3CCD" w:rsidR="004A7EE3" w:rsidRPr="00B92FF6" w:rsidRDefault="004A7EE3" w:rsidP="00BE15DA">
        <w:pPr>
          <w:pStyle w:val="ad"/>
          <w:rPr>
            <w:rFonts w:ascii="Times New Roman" w:eastAsia="Courier New" w:hAnsi="Times New Roman" w:cs="Courier New"/>
            <w:color w:val="000000"/>
            <w:sz w:val="24"/>
            <w:szCs w:val="24"/>
            <w:lang w:eastAsia="ru-RU"/>
          </w:rPr>
        </w:pPr>
        <w:r w:rsidRPr="00725D52">
          <w:rPr>
            <w:rFonts w:ascii="Times New Roman" w:hAnsi="Times New Roman"/>
            <w:sz w:val="24"/>
            <w:szCs w:val="24"/>
          </w:rPr>
          <w:fldChar w:fldCharType="begin"/>
        </w:r>
        <w:r w:rsidRPr="00725D52">
          <w:rPr>
            <w:rFonts w:ascii="Times New Roman" w:hAnsi="Times New Roman"/>
            <w:sz w:val="24"/>
            <w:szCs w:val="24"/>
          </w:rPr>
          <w:instrText>PAGE   \* MERGEFORMAT</w:instrText>
        </w:r>
        <w:r w:rsidRPr="00725D52">
          <w:rPr>
            <w:rFonts w:ascii="Times New Roman" w:hAnsi="Times New Roman"/>
            <w:sz w:val="24"/>
            <w:szCs w:val="24"/>
          </w:rPr>
          <w:fldChar w:fldCharType="separate"/>
        </w:r>
        <w:r w:rsidR="002714DF">
          <w:rPr>
            <w:rFonts w:ascii="Times New Roman" w:hAnsi="Times New Roman"/>
            <w:noProof/>
            <w:sz w:val="24"/>
            <w:szCs w:val="24"/>
          </w:rPr>
          <w:t>62</w:t>
        </w:r>
        <w:r w:rsidRPr="00725D52">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22E2" w14:textId="20EFE176" w:rsidR="004A7EE3" w:rsidRPr="00BE15DA" w:rsidRDefault="004A7EE3" w:rsidP="00BE15DA">
    <w:pPr>
      <w:pStyle w:val="ad"/>
      <w:jc w:val="right"/>
      <w:rPr>
        <w:rFonts w:ascii="Times New Roman" w:hAnsi="Times New Roman" w:cs="Times New Roman"/>
        <w:sz w:val="24"/>
        <w:szCs w:val="24"/>
      </w:rPr>
    </w:pPr>
    <w:r w:rsidRPr="00EC0648">
      <w:rPr>
        <w:rFonts w:ascii="Times New Roman" w:hAnsi="Times New Roman" w:cs="Times New Roman"/>
        <w:sz w:val="24"/>
        <w:szCs w:val="24"/>
      </w:rPr>
      <w:fldChar w:fldCharType="begin"/>
    </w:r>
    <w:r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2714DF">
      <w:rPr>
        <w:rFonts w:ascii="Times New Roman" w:hAnsi="Times New Roman" w:cs="Times New Roman"/>
        <w:noProof/>
        <w:sz w:val="24"/>
        <w:szCs w:val="24"/>
      </w:rPr>
      <w:t>61</w:t>
    </w:r>
    <w:r w:rsidRPr="00EC0648">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C92D" w14:textId="77777777" w:rsidR="00A649C1" w:rsidRDefault="00A649C1" w:rsidP="00C501EF">
      <w:r>
        <w:separator/>
      </w:r>
    </w:p>
  </w:footnote>
  <w:footnote w:type="continuationSeparator" w:id="0">
    <w:p w14:paraId="586339A2" w14:textId="77777777" w:rsidR="00A649C1" w:rsidRDefault="00A649C1"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864F0" w14:textId="77777777" w:rsidR="004A7EE3" w:rsidRPr="00C367AA" w:rsidRDefault="004A7EE3" w:rsidP="00C91787">
    <w:pPr>
      <w:pStyle w:val="af"/>
      <w:rPr>
        <w:b/>
      </w:rPr>
    </w:pPr>
    <w:r w:rsidRPr="00C367AA">
      <w:rPr>
        <w:b/>
      </w:rPr>
      <w:t>СТ РК</w:t>
    </w:r>
    <w:r w:rsidRPr="0016205C">
      <w:rPr>
        <w:b/>
      </w:rPr>
      <w:t xml:space="preserve">EN </w:t>
    </w:r>
    <w:r w:rsidRPr="00FA4A8A">
      <w:rPr>
        <w:b/>
        <w:bCs/>
      </w:rPr>
      <w:t>13284-2</w:t>
    </w:r>
    <w:r>
      <w:rPr>
        <w:b/>
      </w:rPr>
      <w:t>-2022</w:t>
    </w:r>
  </w:p>
  <w:p w14:paraId="53C4F107" w14:textId="77777777" w:rsidR="004A7EE3" w:rsidRPr="00382AA2" w:rsidRDefault="004A7EE3" w:rsidP="00C91787">
    <w:pPr>
      <w:pStyle w:val="af"/>
      <w:rPr>
        <w:bCs/>
        <w:i/>
      </w:rPr>
    </w:pPr>
    <w:r w:rsidRPr="00382AA2">
      <w:rPr>
        <w:bCs/>
        <w:i/>
      </w:rPr>
      <w:t xml:space="preserve">(проект, редакция </w:t>
    </w:r>
    <w:r>
      <w:rPr>
        <w:bCs/>
        <w:i/>
      </w:rPr>
      <w:t>1</w:t>
    </w:r>
    <w:r w:rsidRPr="00382AA2">
      <w:rPr>
        <w:bCs/>
        <w:i/>
      </w:rPr>
      <w:t>)</w:t>
    </w:r>
  </w:p>
  <w:p w14:paraId="455F68F8" w14:textId="77777777" w:rsidR="004A7EE3" w:rsidRPr="00AE52BF" w:rsidRDefault="004A7EE3" w:rsidP="00C9178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0004" w14:textId="77777777" w:rsidR="004A7EE3" w:rsidRPr="00C367AA" w:rsidRDefault="004A7EE3" w:rsidP="00C91787">
    <w:pPr>
      <w:pStyle w:val="af"/>
      <w:jc w:val="right"/>
      <w:rPr>
        <w:b/>
      </w:rPr>
    </w:pPr>
    <w:r w:rsidRPr="00C367AA">
      <w:rPr>
        <w:b/>
      </w:rPr>
      <w:t>СТ РК</w:t>
    </w:r>
    <w:r w:rsidRPr="0016205C">
      <w:rPr>
        <w:b/>
      </w:rPr>
      <w:t xml:space="preserve">EN </w:t>
    </w:r>
    <w:r w:rsidRPr="00FA4A8A">
      <w:rPr>
        <w:b/>
      </w:rPr>
      <w:t>13284-2</w:t>
    </w:r>
    <w:r>
      <w:rPr>
        <w:b/>
      </w:rPr>
      <w:t>:2022</w:t>
    </w:r>
  </w:p>
  <w:p w14:paraId="2A85807B" w14:textId="77777777" w:rsidR="004A7EE3" w:rsidRPr="00FB6BBE" w:rsidRDefault="004A7EE3" w:rsidP="00C91787">
    <w:pPr>
      <w:pStyle w:val="af"/>
      <w:jc w:val="right"/>
      <w:rPr>
        <w:bCs/>
        <w:i/>
      </w:rPr>
    </w:pPr>
    <w:r w:rsidRPr="00FB6BBE">
      <w:rPr>
        <w:bCs/>
        <w:i/>
      </w:rPr>
      <w:t xml:space="preserve">(проект, редакция </w:t>
    </w:r>
    <w:r>
      <w:rPr>
        <w:bCs/>
        <w:i/>
      </w:rPr>
      <w:t>1</w:t>
    </w:r>
    <w:r w:rsidRPr="00FB6BBE">
      <w:rPr>
        <w:bCs/>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55C2" w14:textId="77777777" w:rsidR="004A7EE3" w:rsidRPr="00B97D13" w:rsidRDefault="004A7EE3" w:rsidP="00C91787">
    <w:pPr>
      <w:pStyle w:val="af"/>
      <w:tabs>
        <w:tab w:val="clear" w:pos="4677"/>
        <w:tab w:val="clear" w:pos="9355"/>
        <w:tab w:val="left" w:pos="6900"/>
        <w:tab w:val="left" w:pos="8400"/>
      </w:tabs>
      <w:jc w:val="right"/>
      <w:rPr>
        <w:i/>
      </w:rPr>
    </w:pPr>
    <w:r>
      <w:tab/>
    </w:r>
    <w:r w:rsidRPr="00B97D13">
      <w:rPr>
        <w:i/>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8B03" w14:textId="77777777" w:rsidR="004A7EE3" w:rsidRDefault="004A7EE3" w:rsidP="00B35201">
    <w:pPr>
      <w:widowControl/>
      <w:tabs>
        <w:tab w:val="center" w:pos="4677"/>
        <w:tab w:val="right" w:pos="9355"/>
      </w:tabs>
      <w:rPr>
        <w:rFonts w:ascii="Times New Roman" w:eastAsia="Calibri" w:hAnsi="Times New Roman" w:cs="Times New Roman"/>
        <w:b/>
        <w:color w:val="auto"/>
        <w:lang w:eastAsia="en-US"/>
      </w:rPr>
    </w:pPr>
  </w:p>
  <w:p w14:paraId="7451BBF7" w14:textId="77777777" w:rsidR="004A7EE3" w:rsidRPr="005F1C2D" w:rsidRDefault="004A7EE3" w:rsidP="00B35201">
    <w:pPr>
      <w:widowControl/>
      <w:tabs>
        <w:tab w:val="center" w:pos="4677"/>
        <w:tab w:val="right" w:pos="9355"/>
      </w:tabs>
      <w:rPr>
        <w:rFonts w:ascii="Times New Roman" w:eastAsia="Calibri" w:hAnsi="Times New Roman" w:cs="Times New Roman"/>
        <w:b/>
        <w:color w:val="auto"/>
        <w:lang w:eastAsia="en-US"/>
      </w:rPr>
    </w:pPr>
    <w:r w:rsidRPr="00F315BC">
      <w:rPr>
        <w:rFonts w:ascii="Times New Roman" w:hAnsi="Times New Roman" w:cs="Times New Roman"/>
        <w:b/>
      </w:rPr>
      <w:t>СТ</w:t>
    </w:r>
    <w:r>
      <w:rPr>
        <w:rFonts w:ascii="Times New Roman" w:hAnsi="Times New Roman" w:cs="Times New Roman"/>
        <w:b/>
      </w:rPr>
      <w:t xml:space="preserve"> </w:t>
    </w:r>
    <w:r w:rsidRPr="00F315BC">
      <w:rPr>
        <w:rFonts w:ascii="Times New Roman" w:hAnsi="Times New Roman" w:cs="Times New Roman"/>
        <w:b/>
      </w:rPr>
      <w:t>РК</w:t>
    </w:r>
    <w:r>
      <w:rPr>
        <w:rFonts w:ascii="Times New Roman" w:hAnsi="Times New Roman" w:cs="Times New Roman"/>
        <w:b/>
      </w:rPr>
      <w:t xml:space="preserve"> </w:t>
    </w:r>
    <w:r>
      <w:rPr>
        <w:rFonts w:ascii="Times New Roman" w:hAnsi="Times New Roman" w:cs="Times New Roman"/>
        <w:b/>
        <w:lang w:val="en-US"/>
      </w:rPr>
      <w:t>ISO</w:t>
    </w:r>
    <w:r>
      <w:rPr>
        <w:rFonts w:ascii="Times New Roman" w:hAnsi="Times New Roman" w:cs="Times New Roman"/>
        <w:b/>
      </w:rPr>
      <w:t xml:space="preserve"> </w:t>
    </w:r>
    <w:r w:rsidRPr="00E12036">
      <w:rPr>
        <w:rFonts w:ascii="Times New Roman" w:hAnsi="Times New Roman" w:cs="Times New Roman"/>
        <w:b/>
        <w:bCs/>
        <w:iCs/>
      </w:rPr>
      <w:t>16911-2:20</w:t>
    </w:r>
    <w:r>
      <w:rPr>
        <w:rFonts w:ascii="Times New Roman" w:hAnsi="Times New Roman" w:cs="Times New Roman"/>
        <w:b/>
        <w:bCs/>
        <w:iCs/>
      </w:rPr>
      <w:t>__</w:t>
    </w:r>
  </w:p>
  <w:p w14:paraId="7EA4F6AD" w14:textId="77777777" w:rsidR="004A7EE3" w:rsidRDefault="004A7EE3" w:rsidP="00B35201">
    <w:pPr>
      <w:pStyle w:val="af"/>
      <w:tabs>
        <w:tab w:val="clear" w:pos="4677"/>
        <w:tab w:val="center" w:pos="142"/>
      </w:tabs>
    </w:pPr>
    <w:r w:rsidRPr="00714A5F">
      <w:rPr>
        <w:i/>
      </w:rPr>
      <w:t xml:space="preserve"> (проект, </w:t>
    </w:r>
    <w:r>
      <w:rPr>
        <w:i/>
      </w:rPr>
      <w:t xml:space="preserve">2 </w:t>
    </w:r>
    <w:r w:rsidRPr="00714A5F">
      <w:rPr>
        <w:i/>
      </w:rPr>
      <w:t>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64C02" w14:textId="77777777" w:rsidR="004A7EE3" w:rsidRDefault="004A7EE3">
    <w:pPr>
      <w:pStyle w:val="af"/>
    </w:pPr>
  </w:p>
  <w:p w14:paraId="2F5EA62B" w14:textId="77777777" w:rsidR="004A7EE3" w:rsidRPr="001D7AAF" w:rsidRDefault="004A7EE3" w:rsidP="0072322F">
    <w:pPr>
      <w:pStyle w:val="af"/>
      <w:tabs>
        <w:tab w:val="clear" w:pos="4677"/>
        <w:tab w:val="center" w:pos="142"/>
      </w:tabs>
      <w:jc w:val="right"/>
      <w:rPr>
        <w:b/>
      </w:rPr>
    </w:pPr>
    <w:r>
      <w:tab/>
    </w:r>
    <w:r>
      <w:tab/>
    </w:r>
    <w:r w:rsidRPr="00F315BC">
      <w:rPr>
        <w:b/>
      </w:rPr>
      <w:t>СТ</w:t>
    </w:r>
    <w:r>
      <w:rPr>
        <w:b/>
      </w:rPr>
      <w:t xml:space="preserve"> </w:t>
    </w:r>
    <w:r w:rsidRPr="00F315BC">
      <w:rPr>
        <w:b/>
      </w:rPr>
      <w:t>РК</w:t>
    </w:r>
    <w:r>
      <w:rPr>
        <w:b/>
      </w:rPr>
      <w:t xml:space="preserve"> </w:t>
    </w:r>
    <w:r>
      <w:rPr>
        <w:b/>
        <w:lang w:val="en-US"/>
      </w:rPr>
      <w:t>ISO</w:t>
    </w:r>
    <w:r>
      <w:rPr>
        <w:b/>
      </w:rPr>
      <w:t xml:space="preserve"> </w:t>
    </w:r>
    <w:r>
      <w:rPr>
        <w:b/>
        <w:bCs/>
        <w:iCs/>
      </w:rPr>
      <w:t>16911-2:20</w:t>
    </w:r>
    <w:r>
      <w:rPr>
        <w:b/>
      </w:rPr>
      <w:t>__</w:t>
    </w:r>
  </w:p>
  <w:p w14:paraId="5D19975D" w14:textId="77777777" w:rsidR="004A7EE3" w:rsidRPr="00EC0648" w:rsidRDefault="004A7EE3" w:rsidP="00EC0648">
    <w:pPr>
      <w:pStyle w:val="af"/>
      <w:tabs>
        <w:tab w:val="clear" w:pos="4677"/>
        <w:tab w:val="center" w:pos="142"/>
      </w:tabs>
      <w:jc w:val="right"/>
      <w:rPr>
        <w:i/>
      </w:rPr>
    </w:pPr>
    <w:r w:rsidRPr="00714A5F">
      <w:rPr>
        <w:i/>
      </w:rPr>
      <w:t xml:space="preserve">(проект, </w:t>
    </w:r>
    <w:r>
      <w:rPr>
        <w:i/>
      </w:rPr>
      <w:t xml:space="preserve">2 </w:t>
    </w:r>
    <w:r w:rsidRPr="00714A5F">
      <w:rPr>
        <w:i/>
      </w:rPr>
      <w:t>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3B68" w14:textId="77777777" w:rsidR="004A7EE3" w:rsidRPr="00E33880" w:rsidRDefault="004A7EE3"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E33880">
      <w:rPr>
        <w:rFonts w:ascii="Times New Roman" w:eastAsia="Calibri" w:hAnsi="Times New Roman" w:cs="Times New Roman"/>
        <w:b/>
        <w:color w:val="auto"/>
        <w:lang w:eastAsia="en-US"/>
      </w:rPr>
      <w:t>13284</w:t>
    </w:r>
    <w:r>
      <w:rPr>
        <w:rFonts w:ascii="Times New Roman" w:eastAsia="Calibri" w:hAnsi="Times New Roman" w:cs="Times New Roman"/>
        <w:b/>
        <w:color w:val="auto"/>
        <w:lang w:eastAsia="en-US"/>
      </w:rPr>
      <w:t>-</w:t>
    </w:r>
    <w:r w:rsidRPr="00E33880">
      <w:rPr>
        <w:rFonts w:ascii="Times New Roman" w:eastAsia="Calibri" w:hAnsi="Times New Roman" w:cs="Times New Roman"/>
        <w:b/>
        <w:color w:val="auto"/>
        <w:lang w:eastAsia="en-US"/>
      </w:rPr>
      <w:t>2</w:t>
    </w:r>
    <w:r w:rsidRPr="003769E9">
      <w:rPr>
        <w:rFonts w:ascii="Times New Roman" w:eastAsia="Calibri" w:hAnsi="Times New Roman" w:cs="Times New Roman"/>
        <w:b/>
        <w:color w:val="auto"/>
        <w:lang w:eastAsia="en-US"/>
      </w:rPr>
      <w:t>-202</w:t>
    </w:r>
    <w:r w:rsidRPr="00E33880">
      <w:rPr>
        <w:rFonts w:ascii="Times New Roman" w:eastAsia="Calibri" w:hAnsi="Times New Roman" w:cs="Times New Roman"/>
        <w:b/>
        <w:color w:val="auto"/>
        <w:lang w:eastAsia="en-US"/>
      </w:rPr>
      <w:t>2</w:t>
    </w:r>
  </w:p>
  <w:p w14:paraId="6119E955" w14:textId="77777777" w:rsidR="004A7EE3" w:rsidRDefault="004A7EE3" w:rsidP="00BE15DA">
    <w:pPr>
      <w:pStyle w:val="af"/>
      <w:tabs>
        <w:tab w:val="clear" w:pos="4677"/>
        <w:tab w:val="center" w:pos="142"/>
      </w:tabs>
    </w:pPr>
    <w:r w:rsidRPr="00714A5F">
      <w:rPr>
        <w:i/>
      </w:rPr>
      <w:t xml:space="preserve"> (проект,</w:t>
    </w:r>
    <w:r w:rsidRPr="00E33880">
      <w:rPr>
        <w:i/>
      </w:rPr>
      <w:t>1</w:t>
    </w:r>
    <w:r w:rsidRPr="00714A5F">
      <w:rPr>
        <w:i/>
      </w:rPr>
      <w:t>-редакция)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FD6E" w14:textId="26108E5C" w:rsidR="004A7EE3" w:rsidRPr="005F1C2D" w:rsidRDefault="004A7EE3" w:rsidP="004B0CBA">
    <w:pPr>
      <w:widowControl/>
      <w:tabs>
        <w:tab w:val="center" w:pos="4677"/>
        <w:tab w:val="right" w:pos="9355"/>
      </w:tabs>
      <w:rPr>
        <w:rFonts w:ascii="Times New Roman" w:eastAsia="Calibri" w:hAnsi="Times New Roman" w:cs="Times New Roman"/>
        <w:b/>
        <w:color w:val="auto"/>
        <w:lang w:eastAsia="en-US"/>
      </w:rPr>
    </w:pPr>
    <w:r>
      <w:rPr>
        <w:rFonts w:ascii="Times New Roman" w:hAnsi="Times New Roman" w:cs="Times New Roman"/>
        <w:b/>
      </w:rPr>
      <w:tab/>
    </w:r>
    <w:r>
      <w:rPr>
        <w:rFonts w:ascii="Times New Roman" w:hAnsi="Times New Roman" w:cs="Times New Roman"/>
        <w:b/>
      </w:rPr>
      <w:tab/>
    </w:r>
    <w:r w:rsidRPr="00F315BC">
      <w:rPr>
        <w:rFonts w:ascii="Times New Roman" w:hAnsi="Times New Roman" w:cs="Times New Roman"/>
        <w:b/>
      </w:rPr>
      <w:t>СТ</w:t>
    </w:r>
    <w:r>
      <w:rPr>
        <w:rFonts w:ascii="Times New Roman" w:hAnsi="Times New Roman" w:cs="Times New Roman"/>
        <w:b/>
      </w:rPr>
      <w:t xml:space="preserve"> </w:t>
    </w:r>
    <w:r w:rsidRPr="00F315BC">
      <w:rPr>
        <w:rFonts w:ascii="Times New Roman" w:hAnsi="Times New Roman" w:cs="Times New Roman"/>
        <w:b/>
      </w:rPr>
      <w:t>РК</w:t>
    </w:r>
    <w:r>
      <w:rPr>
        <w:rFonts w:ascii="Times New Roman" w:hAnsi="Times New Roman" w:cs="Times New Roman"/>
        <w:b/>
      </w:rPr>
      <w:t xml:space="preserve"> </w:t>
    </w:r>
    <w:r>
      <w:rPr>
        <w:rFonts w:ascii="Times New Roman" w:hAnsi="Times New Roman" w:cs="Times New Roman"/>
        <w:b/>
        <w:lang w:val="en-US"/>
      </w:rPr>
      <w:t>ISO</w:t>
    </w:r>
    <w:r>
      <w:rPr>
        <w:rFonts w:ascii="Times New Roman" w:hAnsi="Times New Roman" w:cs="Times New Roman"/>
        <w:b/>
      </w:rPr>
      <w:t xml:space="preserve"> </w:t>
    </w:r>
    <w:r w:rsidRPr="00E12036">
      <w:rPr>
        <w:rFonts w:ascii="Times New Roman" w:hAnsi="Times New Roman" w:cs="Times New Roman"/>
        <w:b/>
        <w:bCs/>
        <w:iCs/>
      </w:rPr>
      <w:t>16911-2:20</w:t>
    </w:r>
    <w:r>
      <w:rPr>
        <w:rFonts w:ascii="Times New Roman" w:hAnsi="Times New Roman" w:cs="Times New Roman"/>
        <w:b/>
        <w:bCs/>
        <w:iCs/>
      </w:rPr>
      <w:t>__</w:t>
    </w:r>
  </w:p>
  <w:p w14:paraId="377B209B" w14:textId="465E5BF9" w:rsidR="004A7EE3" w:rsidRDefault="004A7EE3" w:rsidP="004B0CBA">
    <w:pPr>
      <w:pStyle w:val="af"/>
      <w:tabs>
        <w:tab w:val="clear" w:pos="4677"/>
        <w:tab w:val="center" w:pos="142"/>
      </w:tabs>
    </w:pPr>
    <w:r>
      <w:rPr>
        <w:i/>
      </w:rPr>
      <w:tab/>
    </w:r>
    <w:r>
      <w:rPr>
        <w:i/>
      </w:rPr>
      <w:tab/>
    </w:r>
    <w:r w:rsidRPr="00714A5F">
      <w:rPr>
        <w:i/>
      </w:rPr>
      <w:t xml:space="preserve">(проект, </w:t>
    </w:r>
    <w:r>
      <w:rPr>
        <w:i/>
      </w:rPr>
      <w:t xml:space="preserve">2 </w:t>
    </w:r>
    <w:r w:rsidRPr="00714A5F">
      <w:rPr>
        <w:i/>
      </w:rPr>
      <w:t>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A2959"/>
    <w:multiLevelType w:val="hybridMultilevel"/>
    <w:tmpl w:val="B1882FF6"/>
    <w:lvl w:ilvl="0" w:tplc="B13A9B3C">
      <w:start w:val="1"/>
      <w:numFmt w:val="decimal"/>
      <w:lvlText w:val="%1-"/>
      <w:lvlJc w:val="left"/>
      <w:pPr>
        <w:ind w:left="396" w:hanging="360"/>
      </w:pPr>
      <w:rPr>
        <w:rFonts w:hint="default"/>
        <w:b w:val="0"/>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 w15:restartNumberingAfterBreak="0">
    <w:nsid w:val="22A311CC"/>
    <w:multiLevelType w:val="hybridMultilevel"/>
    <w:tmpl w:val="997E212A"/>
    <w:lvl w:ilvl="0" w:tplc="CAB2A9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 w15:restartNumberingAfterBreak="0">
    <w:nsid w:val="2397162A"/>
    <w:multiLevelType w:val="hybridMultilevel"/>
    <w:tmpl w:val="4782B052"/>
    <w:lvl w:ilvl="0" w:tplc="6016C9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90A1B82"/>
    <w:multiLevelType w:val="hybridMultilevel"/>
    <w:tmpl w:val="1EA27106"/>
    <w:lvl w:ilvl="0" w:tplc="87566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3086B59"/>
    <w:multiLevelType w:val="hybridMultilevel"/>
    <w:tmpl w:val="D140199C"/>
    <w:lvl w:ilvl="0" w:tplc="381C0B46">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525113"/>
    <w:multiLevelType w:val="hybridMultilevel"/>
    <w:tmpl w:val="DEEC9612"/>
    <w:lvl w:ilvl="0" w:tplc="A460868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D254B1B"/>
    <w:multiLevelType w:val="hybridMultilevel"/>
    <w:tmpl w:val="5D5861F0"/>
    <w:lvl w:ilvl="0" w:tplc="5600CA9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66AD4FF9"/>
    <w:multiLevelType w:val="hybridMultilevel"/>
    <w:tmpl w:val="468CCEDC"/>
    <w:lvl w:ilvl="0" w:tplc="F75E9D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64C0D9D"/>
    <w:multiLevelType w:val="hybridMultilevel"/>
    <w:tmpl w:val="EE32AFBA"/>
    <w:lvl w:ilvl="0" w:tplc="F48E8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70246261">
    <w:abstractNumId w:val="5"/>
  </w:num>
  <w:num w:numId="2" w16cid:durableId="1083377467">
    <w:abstractNumId w:val="4"/>
  </w:num>
  <w:num w:numId="3" w16cid:durableId="1525047501">
    <w:abstractNumId w:val="0"/>
  </w:num>
  <w:num w:numId="4" w16cid:durableId="847865031">
    <w:abstractNumId w:val="1"/>
  </w:num>
  <w:num w:numId="5" w16cid:durableId="1828394730">
    <w:abstractNumId w:val="6"/>
  </w:num>
  <w:num w:numId="6" w16cid:durableId="1086809818">
    <w:abstractNumId w:val="7"/>
  </w:num>
  <w:num w:numId="7" w16cid:durableId="1079406439">
    <w:abstractNumId w:val="2"/>
  </w:num>
  <w:num w:numId="8" w16cid:durableId="330985875">
    <w:abstractNumId w:val="8"/>
  </w:num>
  <w:num w:numId="9" w16cid:durableId="201584258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hideSpellingErrors/>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70"/>
    <w:rsid w:val="000007C9"/>
    <w:rsid w:val="00001A22"/>
    <w:rsid w:val="000023C8"/>
    <w:rsid w:val="0000244F"/>
    <w:rsid w:val="000028FD"/>
    <w:rsid w:val="00003396"/>
    <w:rsid w:val="00003572"/>
    <w:rsid w:val="00004345"/>
    <w:rsid w:val="00004BFA"/>
    <w:rsid w:val="0000648F"/>
    <w:rsid w:val="00006FC3"/>
    <w:rsid w:val="0001042C"/>
    <w:rsid w:val="00011120"/>
    <w:rsid w:val="00011FC2"/>
    <w:rsid w:val="00012049"/>
    <w:rsid w:val="00014CE2"/>
    <w:rsid w:val="00015B67"/>
    <w:rsid w:val="000167F6"/>
    <w:rsid w:val="0001756A"/>
    <w:rsid w:val="00017DCA"/>
    <w:rsid w:val="00020BBC"/>
    <w:rsid w:val="00023DC5"/>
    <w:rsid w:val="00024ED8"/>
    <w:rsid w:val="000300A8"/>
    <w:rsid w:val="000303A8"/>
    <w:rsid w:val="00032531"/>
    <w:rsid w:val="000326F4"/>
    <w:rsid w:val="00033612"/>
    <w:rsid w:val="00035E47"/>
    <w:rsid w:val="00035ECF"/>
    <w:rsid w:val="00040F42"/>
    <w:rsid w:val="00044347"/>
    <w:rsid w:val="000446E6"/>
    <w:rsid w:val="00045899"/>
    <w:rsid w:val="0004624C"/>
    <w:rsid w:val="000466BD"/>
    <w:rsid w:val="000469B0"/>
    <w:rsid w:val="00046E5C"/>
    <w:rsid w:val="00051BC5"/>
    <w:rsid w:val="000541A6"/>
    <w:rsid w:val="000542BF"/>
    <w:rsid w:val="000545C8"/>
    <w:rsid w:val="000557BB"/>
    <w:rsid w:val="00055A76"/>
    <w:rsid w:val="0006125F"/>
    <w:rsid w:val="00061C19"/>
    <w:rsid w:val="000624F6"/>
    <w:rsid w:val="00062775"/>
    <w:rsid w:val="00063A2C"/>
    <w:rsid w:val="00064221"/>
    <w:rsid w:val="00065541"/>
    <w:rsid w:val="0006663F"/>
    <w:rsid w:val="00067F53"/>
    <w:rsid w:val="00072CD9"/>
    <w:rsid w:val="000748D5"/>
    <w:rsid w:val="00074ED2"/>
    <w:rsid w:val="00074F6B"/>
    <w:rsid w:val="00075363"/>
    <w:rsid w:val="00075988"/>
    <w:rsid w:val="00075A26"/>
    <w:rsid w:val="0007625A"/>
    <w:rsid w:val="000762D9"/>
    <w:rsid w:val="00076626"/>
    <w:rsid w:val="0007698D"/>
    <w:rsid w:val="00076BFD"/>
    <w:rsid w:val="00077059"/>
    <w:rsid w:val="00077763"/>
    <w:rsid w:val="00080BD1"/>
    <w:rsid w:val="0008139D"/>
    <w:rsid w:val="00082D1E"/>
    <w:rsid w:val="000834C9"/>
    <w:rsid w:val="000834EC"/>
    <w:rsid w:val="00084557"/>
    <w:rsid w:val="00085135"/>
    <w:rsid w:val="000866F4"/>
    <w:rsid w:val="0008732D"/>
    <w:rsid w:val="00087E0D"/>
    <w:rsid w:val="00091279"/>
    <w:rsid w:val="00091E6F"/>
    <w:rsid w:val="00092FFF"/>
    <w:rsid w:val="000937AF"/>
    <w:rsid w:val="0009437A"/>
    <w:rsid w:val="000951F0"/>
    <w:rsid w:val="00095691"/>
    <w:rsid w:val="000966CE"/>
    <w:rsid w:val="00096AB4"/>
    <w:rsid w:val="00097D6F"/>
    <w:rsid w:val="000A0EE8"/>
    <w:rsid w:val="000A10AF"/>
    <w:rsid w:val="000A17EC"/>
    <w:rsid w:val="000A1AA0"/>
    <w:rsid w:val="000A1E2E"/>
    <w:rsid w:val="000A1EC4"/>
    <w:rsid w:val="000A3422"/>
    <w:rsid w:val="000A4BCC"/>
    <w:rsid w:val="000A631A"/>
    <w:rsid w:val="000A689B"/>
    <w:rsid w:val="000A7601"/>
    <w:rsid w:val="000B0237"/>
    <w:rsid w:val="000B0AFC"/>
    <w:rsid w:val="000B0BA1"/>
    <w:rsid w:val="000B2208"/>
    <w:rsid w:val="000B4B81"/>
    <w:rsid w:val="000B6BEA"/>
    <w:rsid w:val="000B7131"/>
    <w:rsid w:val="000B77FE"/>
    <w:rsid w:val="000B7BBE"/>
    <w:rsid w:val="000B7BC8"/>
    <w:rsid w:val="000C2937"/>
    <w:rsid w:val="000C3A86"/>
    <w:rsid w:val="000C3FD4"/>
    <w:rsid w:val="000C4806"/>
    <w:rsid w:val="000C4AAB"/>
    <w:rsid w:val="000C4E25"/>
    <w:rsid w:val="000C55F1"/>
    <w:rsid w:val="000C7B3C"/>
    <w:rsid w:val="000C7D99"/>
    <w:rsid w:val="000D0058"/>
    <w:rsid w:val="000D12B9"/>
    <w:rsid w:val="000D1CAF"/>
    <w:rsid w:val="000D2ED6"/>
    <w:rsid w:val="000D3A20"/>
    <w:rsid w:val="000D548D"/>
    <w:rsid w:val="000D6B9F"/>
    <w:rsid w:val="000E0932"/>
    <w:rsid w:val="000E3336"/>
    <w:rsid w:val="000E344D"/>
    <w:rsid w:val="000E35C4"/>
    <w:rsid w:val="000E4293"/>
    <w:rsid w:val="000E476A"/>
    <w:rsid w:val="000E4BBD"/>
    <w:rsid w:val="000E61AB"/>
    <w:rsid w:val="000E7416"/>
    <w:rsid w:val="000F09CD"/>
    <w:rsid w:val="000F1D78"/>
    <w:rsid w:val="000F5663"/>
    <w:rsid w:val="000F5AAA"/>
    <w:rsid w:val="000F6C6E"/>
    <w:rsid w:val="001047FA"/>
    <w:rsid w:val="00105B50"/>
    <w:rsid w:val="00105D0D"/>
    <w:rsid w:val="00106188"/>
    <w:rsid w:val="00106A6A"/>
    <w:rsid w:val="00106D8C"/>
    <w:rsid w:val="001072D7"/>
    <w:rsid w:val="00107D55"/>
    <w:rsid w:val="0011065C"/>
    <w:rsid w:val="00110686"/>
    <w:rsid w:val="00110F96"/>
    <w:rsid w:val="001132EC"/>
    <w:rsid w:val="001141A0"/>
    <w:rsid w:val="001143A1"/>
    <w:rsid w:val="00114ED5"/>
    <w:rsid w:val="00115B28"/>
    <w:rsid w:val="001163F1"/>
    <w:rsid w:val="00117957"/>
    <w:rsid w:val="00121B70"/>
    <w:rsid w:val="00121DE1"/>
    <w:rsid w:val="00123A1C"/>
    <w:rsid w:val="00123DB3"/>
    <w:rsid w:val="00124CB2"/>
    <w:rsid w:val="001259A1"/>
    <w:rsid w:val="00125E6D"/>
    <w:rsid w:val="00126293"/>
    <w:rsid w:val="001262D5"/>
    <w:rsid w:val="001267BC"/>
    <w:rsid w:val="00126D5A"/>
    <w:rsid w:val="0012722D"/>
    <w:rsid w:val="00131695"/>
    <w:rsid w:val="001318CC"/>
    <w:rsid w:val="00131D84"/>
    <w:rsid w:val="00133D8D"/>
    <w:rsid w:val="001349B3"/>
    <w:rsid w:val="00135F27"/>
    <w:rsid w:val="00136F8E"/>
    <w:rsid w:val="00136FB8"/>
    <w:rsid w:val="00140F58"/>
    <w:rsid w:val="00142578"/>
    <w:rsid w:val="001429AF"/>
    <w:rsid w:val="00142EE8"/>
    <w:rsid w:val="001438C4"/>
    <w:rsid w:val="00144BED"/>
    <w:rsid w:val="001458FE"/>
    <w:rsid w:val="00150A7E"/>
    <w:rsid w:val="00151A0C"/>
    <w:rsid w:val="00152CC7"/>
    <w:rsid w:val="00156139"/>
    <w:rsid w:val="001577A2"/>
    <w:rsid w:val="00157F4A"/>
    <w:rsid w:val="0016086B"/>
    <w:rsid w:val="00160F90"/>
    <w:rsid w:val="00162E5C"/>
    <w:rsid w:val="0016312A"/>
    <w:rsid w:val="00163C1D"/>
    <w:rsid w:val="00163D8F"/>
    <w:rsid w:val="00164517"/>
    <w:rsid w:val="00165559"/>
    <w:rsid w:val="00166FAF"/>
    <w:rsid w:val="001673EB"/>
    <w:rsid w:val="00167D50"/>
    <w:rsid w:val="001712A9"/>
    <w:rsid w:val="00172BD1"/>
    <w:rsid w:val="001768B3"/>
    <w:rsid w:val="00181468"/>
    <w:rsid w:val="00183636"/>
    <w:rsid w:val="001841AF"/>
    <w:rsid w:val="00184515"/>
    <w:rsid w:val="00184886"/>
    <w:rsid w:val="00185721"/>
    <w:rsid w:val="00186F74"/>
    <w:rsid w:val="001879EB"/>
    <w:rsid w:val="00190058"/>
    <w:rsid w:val="00190414"/>
    <w:rsid w:val="001932B1"/>
    <w:rsid w:val="00194463"/>
    <w:rsid w:val="00194EA9"/>
    <w:rsid w:val="00195463"/>
    <w:rsid w:val="00197CE7"/>
    <w:rsid w:val="001A06AD"/>
    <w:rsid w:val="001A4BF8"/>
    <w:rsid w:val="001A5718"/>
    <w:rsid w:val="001A6831"/>
    <w:rsid w:val="001A7436"/>
    <w:rsid w:val="001B06CD"/>
    <w:rsid w:val="001B235E"/>
    <w:rsid w:val="001B33A4"/>
    <w:rsid w:val="001B4719"/>
    <w:rsid w:val="001B4BFC"/>
    <w:rsid w:val="001B4C68"/>
    <w:rsid w:val="001B58FA"/>
    <w:rsid w:val="001B7138"/>
    <w:rsid w:val="001C02FB"/>
    <w:rsid w:val="001C0451"/>
    <w:rsid w:val="001C0A8C"/>
    <w:rsid w:val="001C10B0"/>
    <w:rsid w:val="001C12D4"/>
    <w:rsid w:val="001C176C"/>
    <w:rsid w:val="001C240D"/>
    <w:rsid w:val="001C36FF"/>
    <w:rsid w:val="001C3C13"/>
    <w:rsid w:val="001C43A2"/>
    <w:rsid w:val="001C4690"/>
    <w:rsid w:val="001C47E7"/>
    <w:rsid w:val="001C5DDB"/>
    <w:rsid w:val="001C6102"/>
    <w:rsid w:val="001C62AC"/>
    <w:rsid w:val="001C7A92"/>
    <w:rsid w:val="001D0CA0"/>
    <w:rsid w:val="001D1080"/>
    <w:rsid w:val="001D5457"/>
    <w:rsid w:val="001D6202"/>
    <w:rsid w:val="001D6BD9"/>
    <w:rsid w:val="001D7A02"/>
    <w:rsid w:val="001D7AAF"/>
    <w:rsid w:val="001E0CE8"/>
    <w:rsid w:val="001E1B88"/>
    <w:rsid w:val="001E3001"/>
    <w:rsid w:val="001E3317"/>
    <w:rsid w:val="001E44DF"/>
    <w:rsid w:val="001E518E"/>
    <w:rsid w:val="001E5D40"/>
    <w:rsid w:val="001E5EC2"/>
    <w:rsid w:val="001E61E2"/>
    <w:rsid w:val="001E7BC7"/>
    <w:rsid w:val="001F1E1B"/>
    <w:rsid w:val="001F256D"/>
    <w:rsid w:val="001F34E8"/>
    <w:rsid w:val="001F4000"/>
    <w:rsid w:val="001F5BB8"/>
    <w:rsid w:val="001F5F05"/>
    <w:rsid w:val="001F6215"/>
    <w:rsid w:val="001F7F97"/>
    <w:rsid w:val="002002BD"/>
    <w:rsid w:val="002009BA"/>
    <w:rsid w:val="00201AD8"/>
    <w:rsid w:val="002031D0"/>
    <w:rsid w:val="00203644"/>
    <w:rsid w:val="00203C74"/>
    <w:rsid w:val="00204350"/>
    <w:rsid w:val="00204D74"/>
    <w:rsid w:val="00205519"/>
    <w:rsid w:val="00205B1B"/>
    <w:rsid w:val="00205BF0"/>
    <w:rsid w:val="00205E29"/>
    <w:rsid w:val="00207488"/>
    <w:rsid w:val="00210489"/>
    <w:rsid w:val="00211E5E"/>
    <w:rsid w:val="0021234E"/>
    <w:rsid w:val="0021258D"/>
    <w:rsid w:val="002136FA"/>
    <w:rsid w:val="00213DBB"/>
    <w:rsid w:val="00216EE4"/>
    <w:rsid w:val="00216F91"/>
    <w:rsid w:val="0021759E"/>
    <w:rsid w:val="002206E8"/>
    <w:rsid w:val="00220BD6"/>
    <w:rsid w:val="00220D11"/>
    <w:rsid w:val="0022117D"/>
    <w:rsid w:val="00221CC4"/>
    <w:rsid w:val="002231F1"/>
    <w:rsid w:val="00224903"/>
    <w:rsid w:val="002253A0"/>
    <w:rsid w:val="00226A5D"/>
    <w:rsid w:val="002271B7"/>
    <w:rsid w:val="00227503"/>
    <w:rsid w:val="00232E33"/>
    <w:rsid w:val="0023359E"/>
    <w:rsid w:val="002338C1"/>
    <w:rsid w:val="00236855"/>
    <w:rsid w:val="00236921"/>
    <w:rsid w:val="002373BE"/>
    <w:rsid w:val="002447ED"/>
    <w:rsid w:val="0024664F"/>
    <w:rsid w:val="00250777"/>
    <w:rsid w:val="00251CE7"/>
    <w:rsid w:val="00253592"/>
    <w:rsid w:val="00255100"/>
    <w:rsid w:val="00255380"/>
    <w:rsid w:val="002560CF"/>
    <w:rsid w:val="00261CE0"/>
    <w:rsid w:val="00263A27"/>
    <w:rsid w:val="002665F2"/>
    <w:rsid w:val="00266BDB"/>
    <w:rsid w:val="00270BFE"/>
    <w:rsid w:val="002714DF"/>
    <w:rsid w:val="0027154F"/>
    <w:rsid w:val="00271826"/>
    <w:rsid w:val="00271E59"/>
    <w:rsid w:val="002727BD"/>
    <w:rsid w:val="00275A8C"/>
    <w:rsid w:val="00276310"/>
    <w:rsid w:val="00277BA9"/>
    <w:rsid w:val="002805F9"/>
    <w:rsid w:val="00280ADA"/>
    <w:rsid w:val="00280F7D"/>
    <w:rsid w:val="00281EA3"/>
    <w:rsid w:val="002826E7"/>
    <w:rsid w:val="0028323C"/>
    <w:rsid w:val="002839F9"/>
    <w:rsid w:val="002844D6"/>
    <w:rsid w:val="0028471D"/>
    <w:rsid w:val="00284AC3"/>
    <w:rsid w:val="00291429"/>
    <w:rsid w:val="00291AA6"/>
    <w:rsid w:val="00292750"/>
    <w:rsid w:val="00293BA8"/>
    <w:rsid w:val="00294407"/>
    <w:rsid w:val="00295CC8"/>
    <w:rsid w:val="00296D60"/>
    <w:rsid w:val="0029757F"/>
    <w:rsid w:val="002A1348"/>
    <w:rsid w:val="002A1400"/>
    <w:rsid w:val="002A24C7"/>
    <w:rsid w:val="002A42EE"/>
    <w:rsid w:val="002A5689"/>
    <w:rsid w:val="002B1FF5"/>
    <w:rsid w:val="002B4159"/>
    <w:rsid w:val="002B4F7C"/>
    <w:rsid w:val="002B60C7"/>
    <w:rsid w:val="002C1A81"/>
    <w:rsid w:val="002C2BC5"/>
    <w:rsid w:val="002C393A"/>
    <w:rsid w:val="002C43B9"/>
    <w:rsid w:val="002C7320"/>
    <w:rsid w:val="002D4FD8"/>
    <w:rsid w:val="002D758D"/>
    <w:rsid w:val="002E01DE"/>
    <w:rsid w:val="002E2BBB"/>
    <w:rsid w:val="002E52CC"/>
    <w:rsid w:val="002E56CA"/>
    <w:rsid w:val="002E66EF"/>
    <w:rsid w:val="002F09EA"/>
    <w:rsid w:val="002F0AD2"/>
    <w:rsid w:val="002F170B"/>
    <w:rsid w:val="002F1BA1"/>
    <w:rsid w:val="002F3D1B"/>
    <w:rsid w:val="002F4C79"/>
    <w:rsid w:val="002F5C67"/>
    <w:rsid w:val="002F6910"/>
    <w:rsid w:val="002F694E"/>
    <w:rsid w:val="002F7038"/>
    <w:rsid w:val="002F7429"/>
    <w:rsid w:val="00303997"/>
    <w:rsid w:val="00303C80"/>
    <w:rsid w:val="003051D3"/>
    <w:rsid w:val="00305F17"/>
    <w:rsid w:val="0030658C"/>
    <w:rsid w:val="003074F8"/>
    <w:rsid w:val="003111FD"/>
    <w:rsid w:val="003121C5"/>
    <w:rsid w:val="00312444"/>
    <w:rsid w:val="003125DA"/>
    <w:rsid w:val="00312803"/>
    <w:rsid w:val="00314BDE"/>
    <w:rsid w:val="00314DC1"/>
    <w:rsid w:val="00317588"/>
    <w:rsid w:val="0031770F"/>
    <w:rsid w:val="00321357"/>
    <w:rsid w:val="003217C5"/>
    <w:rsid w:val="003225A7"/>
    <w:rsid w:val="00323059"/>
    <w:rsid w:val="00323574"/>
    <w:rsid w:val="0032364B"/>
    <w:rsid w:val="00325019"/>
    <w:rsid w:val="00325252"/>
    <w:rsid w:val="003254DF"/>
    <w:rsid w:val="00327308"/>
    <w:rsid w:val="00327C8A"/>
    <w:rsid w:val="00330B49"/>
    <w:rsid w:val="0033188F"/>
    <w:rsid w:val="00331F95"/>
    <w:rsid w:val="0033247C"/>
    <w:rsid w:val="00333667"/>
    <w:rsid w:val="003349BF"/>
    <w:rsid w:val="00334A87"/>
    <w:rsid w:val="00336102"/>
    <w:rsid w:val="00336FE4"/>
    <w:rsid w:val="003375F0"/>
    <w:rsid w:val="003379BD"/>
    <w:rsid w:val="00337ACA"/>
    <w:rsid w:val="00340EFA"/>
    <w:rsid w:val="00342F35"/>
    <w:rsid w:val="003430C2"/>
    <w:rsid w:val="0034395E"/>
    <w:rsid w:val="003455AA"/>
    <w:rsid w:val="00345BCA"/>
    <w:rsid w:val="0034628D"/>
    <w:rsid w:val="003468E3"/>
    <w:rsid w:val="00346F56"/>
    <w:rsid w:val="00350BFC"/>
    <w:rsid w:val="00351D4D"/>
    <w:rsid w:val="00353C4D"/>
    <w:rsid w:val="0035548E"/>
    <w:rsid w:val="00360A0D"/>
    <w:rsid w:val="00360EDD"/>
    <w:rsid w:val="00364DB7"/>
    <w:rsid w:val="00364E12"/>
    <w:rsid w:val="003658E1"/>
    <w:rsid w:val="00367D47"/>
    <w:rsid w:val="003701F4"/>
    <w:rsid w:val="003706E0"/>
    <w:rsid w:val="0037094C"/>
    <w:rsid w:val="00370C93"/>
    <w:rsid w:val="00370FB0"/>
    <w:rsid w:val="003714FE"/>
    <w:rsid w:val="0037237F"/>
    <w:rsid w:val="00372A70"/>
    <w:rsid w:val="003746D4"/>
    <w:rsid w:val="00375385"/>
    <w:rsid w:val="00375634"/>
    <w:rsid w:val="003769E9"/>
    <w:rsid w:val="00377A90"/>
    <w:rsid w:val="003800A8"/>
    <w:rsid w:val="00380564"/>
    <w:rsid w:val="00380A4D"/>
    <w:rsid w:val="00382007"/>
    <w:rsid w:val="003822E5"/>
    <w:rsid w:val="003828A6"/>
    <w:rsid w:val="0038295C"/>
    <w:rsid w:val="00383516"/>
    <w:rsid w:val="00383CAD"/>
    <w:rsid w:val="0038457B"/>
    <w:rsid w:val="00384751"/>
    <w:rsid w:val="00384D05"/>
    <w:rsid w:val="00386AFA"/>
    <w:rsid w:val="003878AB"/>
    <w:rsid w:val="00391993"/>
    <w:rsid w:val="00392A9F"/>
    <w:rsid w:val="003953B2"/>
    <w:rsid w:val="003959C3"/>
    <w:rsid w:val="00395AFC"/>
    <w:rsid w:val="0039610E"/>
    <w:rsid w:val="0039618D"/>
    <w:rsid w:val="0039761F"/>
    <w:rsid w:val="00397DE6"/>
    <w:rsid w:val="003A049F"/>
    <w:rsid w:val="003A0799"/>
    <w:rsid w:val="003A1270"/>
    <w:rsid w:val="003A2424"/>
    <w:rsid w:val="003A3498"/>
    <w:rsid w:val="003A4F60"/>
    <w:rsid w:val="003A593B"/>
    <w:rsid w:val="003A6FB9"/>
    <w:rsid w:val="003B181A"/>
    <w:rsid w:val="003B30AD"/>
    <w:rsid w:val="003B32A3"/>
    <w:rsid w:val="003B37D4"/>
    <w:rsid w:val="003B3E06"/>
    <w:rsid w:val="003B3F73"/>
    <w:rsid w:val="003B4699"/>
    <w:rsid w:val="003B6A3B"/>
    <w:rsid w:val="003B7C56"/>
    <w:rsid w:val="003B7D1B"/>
    <w:rsid w:val="003C032A"/>
    <w:rsid w:val="003C0DBC"/>
    <w:rsid w:val="003C0F2B"/>
    <w:rsid w:val="003C17AA"/>
    <w:rsid w:val="003C2F84"/>
    <w:rsid w:val="003C4E94"/>
    <w:rsid w:val="003C69AD"/>
    <w:rsid w:val="003D0896"/>
    <w:rsid w:val="003D0DA1"/>
    <w:rsid w:val="003D15A5"/>
    <w:rsid w:val="003D1B40"/>
    <w:rsid w:val="003D374E"/>
    <w:rsid w:val="003D4254"/>
    <w:rsid w:val="003D4E5A"/>
    <w:rsid w:val="003D5C81"/>
    <w:rsid w:val="003D65A9"/>
    <w:rsid w:val="003D79AF"/>
    <w:rsid w:val="003E0C6F"/>
    <w:rsid w:val="003E1608"/>
    <w:rsid w:val="003E1FBF"/>
    <w:rsid w:val="003E2BFA"/>
    <w:rsid w:val="003E4AC1"/>
    <w:rsid w:val="003E4BD9"/>
    <w:rsid w:val="003E5841"/>
    <w:rsid w:val="003F0626"/>
    <w:rsid w:val="003F0B84"/>
    <w:rsid w:val="003F3797"/>
    <w:rsid w:val="003F3EA8"/>
    <w:rsid w:val="003F45E6"/>
    <w:rsid w:val="003F4891"/>
    <w:rsid w:val="003F5A8C"/>
    <w:rsid w:val="003F6E70"/>
    <w:rsid w:val="003F7181"/>
    <w:rsid w:val="0040107B"/>
    <w:rsid w:val="00401E4E"/>
    <w:rsid w:val="00403379"/>
    <w:rsid w:val="004052DC"/>
    <w:rsid w:val="0040657E"/>
    <w:rsid w:val="00406F3A"/>
    <w:rsid w:val="00407B34"/>
    <w:rsid w:val="00410851"/>
    <w:rsid w:val="00411E69"/>
    <w:rsid w:val="00412312"/>
    <w:rsid w:val="004128A9"/>
    <w:rsid w:val="00413320"/>
    <w:rsid w:val="004153D2"/>
    <w:rsid w:val="00415571"/>
    <w:rsid w:val="00416D57"/>
    <w:rsid w:val="00420361"/>
    <w:rsid w:val="0042137C"/>
    <w:rsid w:val="00422509"/>
    <w:rsid w:val="004230E4"/>
    <w:rsid w:val="00423238"/>
    <w:rsid w:val="00425524"/>
    <w:rsid w:val="00425F43"/>
    <w:rsid w:val="0042618C"/>
    <w:rsid w:val="00426EFD"/>
    <w:rsid w:val="00427345"/>
    <w:rsid w:val="00427B65"/>
    <w:rsid w:val="00432195"/>
    <w:rsid w:val="00433036"/>
    <w:rsid w:val="004336F7"/>
    <w:rsid w:val="004357DE"/>
    <w:rsid w:val="004412B4"/>
    <w:rsid w:val="00441A24"/>
    <w:rsid w:val="00442354"/>
    <w:rsid w:val="00444B09"/>
    <w:rsid w:val="00445145"/>
    <w:rsid w:val="00447D48"/>
    <w:rsid w:val="00451157"/>
    <w:rsid w:val="00451354"/>
    <w:rsid w:val="004532B5"/>
    <w:rsid w:val="00453C73"/>
    <w:rsid w:val="00453CCC"/>
    <w:rsid w:val="004543CD"/>
    <w:rsid w:val="004553B2"/>
    <w:rsid w:val="00455927"/>
    <w:rsid w:val="00457B0B"/>
    <w:rsid w:val="0046118F"/>
    <w:rsid w:val="004633F7"/>
    <w:rsid w:val="0046566F"/>
    <w:rsid w:val="004712FB"/>
    <w:rsid w:val="00471AFB"/>
    <w:rsid w:val="0047224E"/>
    <w:rsid w:val="004729F1"/>
    <w:rsid w:val="00472FC6"/>
    <w:rsid w:val="004817BC"/>
    <w:rsid w:val="004820B3"/>
    <w:rsid w:val="00483180"/>
    <w:rsid w:val="004854FF"/>
    <w:rsid w:val="00486107"/>
    <w:rsid w:val="0048674D"/>
    <w:rsid w:val="00487BD4"/>
    <w:rsid w:val="004905C4"/>
    <w:rsid w:val="0049060E"/>
    <w:rsid w:val="004908B1"/>
    <w:rsid w:val="004912B6"/>
    <w:rsid w:val="004929E9"/>
    <w:rsid w:val="00496411"/>
    <w:rsid w:val="00496A40"/>
    <w:rsid w:val="0049767F"/>
    <w:rsid w:val="00497B35"/>
    <w:rsid w:val="004A0C84"/>
    <w:rsid w:val="004A1833"/>
    <w:rsid w:val="004A19F9"/>
    <w:rsid w:val="004A33B1"/>
    <w:rsid w:val="004A45AE"/>
    <w:rsid w:val="004A48F8"/>
    <w:rsid w:val="004A4BCC"/>
    <w:rsid w:val="004A5006"/>
    <w:rsid w:val="004A62E0"/>
    <w:rsid w:val="004A7BD1"/>
    <w:rsid w:val="004A7EE3"/>
    <w:rsid w:val="004B072F"/>
    <w:rsid w:val="004B0CBA"/>
    <w:rsid w:val="004B0F90"/>
    <w:rsid w:val="004B1EC5"/>
    <w:rsid w:val="004B43F2"/>
    <w:rsid w:val="004B45EC"/>
    <w:rsid w:val="004B4C10"/>
    <w:rsid w:val="004B5D09"/>
    <w:rsid w:val="004B606B"/>
    <w:rsid w:val="004B606F"/>
    <w:rsid w:val="004B618B"/>
    <w:rsid w:val="004C03FF"/>
    <w:rsid w:val="004C1446"/>
    <w:rsid w:val="004C2020"/>
    <w:rsid w:val="004C2797"/>
    <w:rsid w:val="004C32BA"/>
    <w:rsid w:val="004C38F2"/>
    <w:rsid w:val="004C3CDF"/>
    <w:rsid w:val="004C4406"/>
    <w:rsid w:val="004C48F3"/>
    <w:rsid w:val="004C4F16"/>
    <w:rsid w:val="004C5926"/>
    <w:rsid w:val="004C6677"/>
    <w:rsid w:val="004C72A0"/>
    <w:rsid w:val="004C7F2C"/>
    <w:rsid w:val="004D1A6A"/>
    <w:rsid w:val="004D27E3"/>
    <w:rsid w:val="004D3C28"/>
    <w:rsid w:val="004D3EAA"/>
    <w:rsid w:val="004D4CD4"/>
    <w:rsid w:val="004D4F14"/>
    <w:rsid w:val="004D7288"/>
    <w:rsid w:val="004D73FA"/>
    <w:rsid w:val="004E7989"/>
    <w:rsid w:val="004F343C"/>
    <w:rsid w:val="004F41B3"/>
    <w:rsid w:val="004F54FE"/>
    <w:rsid w:val="004F7A64"/>
    <w:rsid w:val="004F7E2B"/>
    <w:rsid w:val="005003CD"/>
    <w:rsid w:val="00500E03"/>
    <w:rsid w:val="0050346E"/>
    <w:rsid w:val="005051E2"/>
    <w:rsid w:val="00505B3C"/>
    <w:rsid w:val="00506098"/>
    <w:rsid w:val="00506FE9"/>
    <w:rsid w:val="005101F5"/>
    <w:rsid w:val="00512149"/>
    <w:rsid w:val="005121B1"/>
    <w:rsid w:val="00512D77"/>
    <w:rsid w:val="00514120"/>
    <w:rsid w:val="00514E3F"/>
    <w:rsid w:val="00515590"/>
    <w:rsid w:val="00517802"/>
    <w:rsid w:val="005178EE"/>
    <w:rsid w:val="00517AF4"/>
    <w:rsid w:val="00517B04"/>
    <w:rsid w:val="00520625"/>
    <w:rsid w:val="00522490"/>
    <w:rsid w:val="0052293D"/>
    <w:rsid w:val="00523713"/>
    <w:rsid w:val="00523D98"/>
    <w:rsid w:val="005256F6"/>
    <w:rsid w:val="00526DD5"/>
    <w:rsid w:val="00527600"/>
    <w:rsid w:val="00527781"/>
    <w:rsid w:val="0053116F"/>
    <w:rsid w:val="005313BC"/>
    <w:rsid w:val="00532448"/>
    <w:rsid w:val="00533C39"/>
    <w:rsid w:val="00534C88"/>
    <w:rsid w:val="00535448"/>
    <w:rsid w:val="005369F9"/>
    <w:rsid w:val="005373B7"/>
    <w:rsid w:val="00540489"/>
    <w:rsid w:val="00540A98"/>
    <w:rsid w:val="00542952"/>
    <w:rsid w:val="0054536E"/>
    <w:rsid w:val="0054626F"/>
    <w:rsid w:val="005463BD"/>
    <w:rsid w:val="00546AA4"/>
    <w:rsid w:val="00547326"/>
    <w:rsid w:val="00547351"/>
    <w:rsid w:val="005478AA"/>
    <w:rsid w:val="005511E1"/>
    <w:rsid w:val="00552E83"/>
    <w:rsid w:val="005534B7"/>
    <w:rsid w:val="00553551"/>
    <w:rsid w:val="00555015"/>
    <w:rsid w:val="0055531C"/>
    <w:rsid w:val="00555B26"/>
    <w:rsid w:val="00557ED2"/>
    <w:rsid w:val="00560C58"/>
    <w:rsid w:val="00562591"/>
    <w:rsid w:val="00562691"/>
    <w:rsid w:val="00566870"/>
    <w:rsid w:val="00567A14"/>
    <w:rsid w:val="00567CDF"/>
    <w:rsid w:val="00567DCB"/>
    <w:rsid w:val="00574493"/>
    <w:rsid w:val="005745F5"/>
    <w:rsid w:val="005767DC"/>
    <w:rsid w:val="00576D65"/>
    <w:rsid w:val="005774BA"/>
    <w:rsid w:val="005822EA"/>
    <w:rsid w:val="0058300B"/>
    <w:rsid w:val="00583050"/>
    <w:rsid w:val="0058444A"/>
    <w:rsid w:val="00585174"/>
    <w:rsid w:val="005856CC"/>
    <w:rsid w:val="0058710A"/>
    <w:rsid w:val="005920C4"/>
    <w:rsid w:val="00592744"/>
    <w:rsid w:val="005935C9"/>
    <w:rsid w:val="00593DB5"/>
    <w:rsid w:val="005955D3"/>
    <w:rsid w:val="00595ACF"/>
    <w:rsid w:val="00596EBB"/>
    <w:rsid w:val="00597156"/>
    <w:rsid w:val="0059764C"/>
    <w:rsid w:val="005A3E01"/>
    <w:rsid w:val="005B04AA"/>
    <w:rsid w:val="005B1DA6"/>
    <w:rsid w:val="005B21F3"/>
    <w:rsid w:val="005B2E87"/>
    <w:rsid w:val="005B3A12"/>
    <w:rsid w:val="005B51C8"/>
    <w:rsid w:val="005B5AC8"/>
    <w:rsid w:val="005B60B0"/>
    <w:rsid w:val="005B7521"/>
    <w:rsid w:val="005B7C3C"/>
    <w:rsid w:val="005C014D"/>
    <w:rsid w:val="005C0691"/>
    <w:rsid w:val="005C3231"/>
    <w:rsid w:val="005C5868"/>
    <w:rsid w:val="005C5EA9"/>
    <w:rsid w:val="005D3776"/>
    <w:rsid w:val="005D3BD7"/>
    <w:rsid w:val="005D5715"/>
    <w:rsid w:val="005D5F2E"/>
    <w:rsid w:val="005D6373"/>
    <w:rsid w:val="005D6824"/>
    <w:rsid w:val="005D6A7E"/>
    <w:rsid w:val="005D7A75"/>
    <w:rsid w:val="005E00C5"/>
    <w:rsid w:val="005E09F2"/>
    <w:rsid w:val="005E0D71"/>
    <w:rsid w:val="005E1B32"/>
    <w:rsid w:val="005E25D5"/>
    <w:rsid w:val="005E4165"/>
    <w:rsid w:val="005E4D97"/>
    <w:rsid w:val="005E55CB"/>
    <w:rsid w:val="005E5859"/>
    <w:rsid w:val="005E7CAC"/>
    <w:rsid w:val="005F02AA"/>
    <w:rsid w:val="005F07C7"/>
    <w:rsid w:val="005F0A3D"/>
    <w:rsid w:val="005F0D3E"/>
    <w:rsid w:val="005F1C2D"/>
    <w:rsid w:val="005F2123"/>
    <w:rsid w:val="005F2221"/>
    <w:rsid w:val="005F298A"/>
    <w:rsid w:val="005F2C56"/>
    <w:rsid w:val="005F2DDF"/>
    <w:rsid w:val="005F643F"/>
    <w:rsid w:val="005F6FD3"/>
    <w:rsid w:val="005F7837"/>
    <w:rsid w:val="006042EA"/>
    <w:rsid w:val="00610920"/>
    <w:rsid w:val="006124E8"/>
    <w:rsid w:val="00613138"/>
    <w:rsid w:val="006136BC"/>
    <w:rsid w:val="00613948"/>
    <w:rsid w:val="00613B3F"/>
    <w:rsid w:val="006165AF"/>
    <w:rsid w:val="00617288"/>
    <w:rsid w:val="00617E29"/>
    <w:rsid w:val="00620A0A"/>
    <w:rsid w:val="00621CB5"/>
    <w:rsid w:val="00621D23"/>
    <w:rsid w:val="006225A3"/>
    <w:rsid w:val="00625149"/>
    <w:rsid w:val="00625E91"/>
    <w:rsid w:val="00627F78"/>
    <w:rsid w:val="006300B2"/>
    <w:rsid w:val="00632C88"/>
    <w:rsid w:val="00634391"/>
    <w:rsid w:val="0063471D"/>
    <w:rsid w:val="00634B57"/>
    <w:rsid w:val="00635638"/>
    <w:rsid w:val="006363E8"/>
    <w:rsid w:val="00637E38"/>
    <w:rsid w:val="006402AD"/>
    <w:rsid w:val="0064336B"/>
    <w:rsid w:val="006464AE"/>
    <w:rsid w:val="0064789C"/>
    <w:rsid w:val="006479AD"/>
    <w:rsid w:val="006504EE"/>
    <w:rsid w:val="006504FF"/>
    <w:rsid w:val="006514AB"/>
    <w:rsid w:val="0065336C"/>
    <w:rsid w:val="00654020"/>
    <w:rsid w:val="00657BE6"/>
    <w:rsid w:val="00660261"/>
    <w:rsid w:val="0066039A"/>
    <w:rsid w:val="00661CC0"/>
    <w:rsid w:val="0066212B"/>
    <w:rsid w:val="00665458"/>
    <w:rsid w:val="00665F88"/>
    <w:rsid w:val="006661B5"/>
    <w:rsid w:val="0066740A"/>
    <w:rsid w:val="00670730"/>
    <w:rsid w:val="00670D75"/>
    <w:rsid w:val="00673B01"/>
    <w:rsid w:val="00674970"/>
    <w:rsid w:val="00675C3A"/>
    <w:rsid w:val="00675D61"/>
    <w:rsid w:val="006767EA"/>
    <w:rsid w:val="00676E60"/>
    <w:rsid w:val="00676F9F"/>
    <w:rsid w:val="006804D8"/>
    <w:rsid w:val="006813A0"/>
    <w:rsid w:val="0068216B"/>
    <w:rsid w:val="006838B7"/>
    <w:rsid w:val="00684AED"/>
    <w:rsid w:val="00687099"/>
    <w:rsid w:val="00687591"/>
    <w:rsid w:val="00687D11"/>
    <w:rsid w:val="00690F08"/>
    <w:rsid w:val="00691363"/>
    <w:rsid w:val="0069179A"/>
    <w:rsid w:val="00692527"/>
    <w:rsid w:val="00692A52"/>
    <w:rsid w:val="00692AC5"/>
    <w:rsid w:val="00694086"/>
    <w:rsid w:val="00695FE5"/>
    <w:rsid w:val="006A01E2"/>
    <w:rsid w:val="006A1A25"/>
    <w:rsid w:val="006A2D81"/>
    <w:rsid w:val="006A3416"/>
    <w:rsid w:val="006A3A04"/>
    <w:rsid w:val="006A476F"/>
    <w:rsid w:val="006A47FC"/>
    <w:rsid w:val="006A5561"/>
    <w:rsid w:val="006A784D"/>
    <w:rsid w:val="006B0953"/>
    <w:rsid w:val="006B6248"/>
    <w:rsid w:val="006B72DA"/>
    <w:rsid w:val="006B74E1"/>
    <w:rsid w:val="006C0ECE"/>
    <w:rsid w:val="006C1416"/>
    <w:rsid w:val="006C1933"/>
    <w:rsid w:val="006C1A93"/>
    <w:rsid w:val="006C2028"/>
    <w:rsid w:val="006C217C"/>
    <w:rsid w:val="006C6C29"/>
    <w:rsid w:val="006C6FAC"/>
    <w:rsid w:val="006C73B4"/>
    <w:rsid w:val="006C74D4"/>
    <w:rsid w:val="006D0132"/>
    <w:rsid w:val="006D0699"/>
    <w:rsid w:val="006D06FD"/>
    <w:rsid w:val="006D1909"/>
    <w:rsid w:val="006D2C9E"/>
    <w:rsid w:val="006D3BE7"/>
    <w:rsid w:val="006D445A"/>
    <w:rsid w:val="006D58F8"/>
    <w:rsid w:val="006D6FE6"/>
    <w:rsid w:val="006E04AC"/>
    <w:rsid w:val="006E0739"/>
    <w:rsid w:val="006E0AC1"/>
    <w:rsid w:val="006E1F83"/>
    <w:rsid w:val="006E280F"/>
    <w:rsid w:val="006E2F22"/>
    <w:rsid w:val="006E3364"/>
    <w:rsid w:val="006E4A1F"/>
    <w:rsid w:val="006E5B81"/>
    <w:rsid w:val="006E6863"/>
    <w:rsid w:val="006E7A50"/>
    <w:rsid w:val="006F0D54"/>
    <w:rsid w:val="006F0D62"/>
    <w:rsid w:val="006F12FA"/>
    <w:rsid w:val="006F1971"/>
    <w:rsid w:val="006F2E29"/>
    <w:rsid w:val="006F2F6B"/>
    <w:rsid w:val="007028AE"/>
    <w:rsid w:val="00702E3F"/>
    <w:rsid w:val="00704569"/>
    <w:rsid w:val="00705767"/>
    <w:rsid w:val="00706812"/>
    <w:rsid w:val="00706A3F"/>
    <w:rsid w:val="00706A6F"/>
    <w:rsid w:val="00711ABC"/>
    <w:rsid w:val="00712A12"/>
    <w:rsid w:val="00714A5F"/>
    <w:rsid w:val="00716297"/>
    <w:rsid w:val="00716767"/>
    <w:rsid w:val="00720F8A"/>
    <w:rsid w:val="00722466"/>
    <w:rsid w:val="0072322F"/>
    <w:rsid w:val="007236AA"/>
    <w:rsid w:val="00723759"/>
    <w:rsid w:val="00723A78"/>
    <w:rsid w:val="007254B2"/>
    <w:rsid w:val="00725D52"/>
    <w:rsid w:val="00731BE2"/>
    <w:rsid w:val="00732353"/>
    <w:rsid w:val="00733072"/>
    <w:rsid w:val="0073336D"/>
    <w:rsid w:val="007348C8"/>
    <w:rsid w:val="007352E2"/>
    <w:rsid w:val="0073591D"/>
    <w:rsid w:val="00736A22"/>
    <w:rsid w:val="00737645"/>
    <w:rsid w:val="00743BF0"/>
    <w:rsid w:val="007447E4"/>
    <w:rsid w:val="007470DB"/>
    <w:rsid w:val="007475CA"/>
    <w:rsid w:val="0075039F"/>
    <w:rsid w:val="0075170F"/>
    <w:rsid w:val="00753DC4"/>
    <w:rsid w:val="0075545C"/>
    <w:rsid w:val="00755F5F"/>
    <w:rsid w:val="00757A82"/>
    <w:rsid w:val="007609FE"/>
    <w:rsid w:val="007617D7"/>
    <w:rsid w:val="0076500E"/>
    <w:rsid w:val="00765A9E"/>
    <w:rsid w:val="00767DAE"/>
    <w:rsid w:val="00773382"/>
    <w:rsid w:val="007738D0"/>
    <w:rsid w:val="007745F0"/>
    <w:rsid w:val="00776400"/>
    <w:rsid w:val="00776B51"/>
    <w:rsid w:val="00776C03"/>
    <w:rsid w:val="00776CDB"/>
    <w:rsid w:val="00776D87"/>
    <w:rsid w:val="00776FA7"/>
    <w:rsid w:val="0077788C"/>
    <w:rsid w:val="00780DCC"/>
    <w:rsid w:val="00782E42"/>
    <w:rsid w:val="00786A88"/>
    <w:rsid w:val="007875EE"/>
    <w:rsid w:val="0079365A"/>
    <w:rsid w:val="007954A4"/>
    <w:rsid w:val="007957B6"/>
    <w:rsid w:val="00795B1A"/>
    <w:rsid w:val="00795DD8"/>
    <w:rsid w:val="00796E05"/>
    <w:rsid w:val="00796F21"/>
    <w:rsid w:val="007970A0"/>
    <w:rsid w:val="007973F5"/>
    <w:rsid w:val="007A150A"/>
    <w:rsid w:val="007A4CD3"/>
    <w:rsid w:val="007A4F59"/>
    <w:rsid w:val="007A7A1C"/>
    <w:rsid w:val="007A7D27"/>
    <w:rsid w:val="007B01C0"/>
    <w:rsid w:val="007B051D"/>
    <w:rsid w:val="007B1D7D"/>
    <w:rsid w:val="007B272A"/>
    <w:rsid w:val="007B2B4A"/>
    <w:rsid w:val="007B7276"/>
    <w:rsid w:val="007C0D4E"/>
    <w:rsid w:val="007C330A"/>
    <w:rsid w:val="007C3779"/>
    <w:rsid w:val="007C5C8B"/>
    <w:rsid w:val="007D0BA1"/>
    <w:rsid w:val="007D14BC"/>
    <w:rsid w:val="007D1604"/>
    <w:rsid w:val="007D19DC"/>
    <w:rsid w:val="007D2209"/>
    <w:rsid w:val="007D28E0"/>
    <w:rsid w:val="007D295B"/>
    <w:rsid w:val="007D4052"/>
    <w:rsid w:val="007D449D"/>
    <w:rsid w:val="007D5F7D"/>
    <w:rsid w:val="007D6019"/>
    <w:rsid w:val="007D7AC0"/>
    <w:rsid w:val="007D7C8F"/>
    <w:rsid w:val="007E17A3"/>
    <w:rsid w:val="007E2E34"/>
    <w:rsid w:val="007E4A4F"/>
    <w:rsid w:val="007E5310"/>
    <w:rsid w:val="007E61AA"/>
    <w:rsid w:val="007E62AA"/>
    <w:rsid w:val="007E6707"/>
    <w:rsid w:val="007E7B80"/>
    <w:rsid w:val="007F232F"/>
    <w:rsid w:val="007F3262"/>
    <w:rsid w:val="007F32F0"/>
    <w:rsid w:val="007F44E2"/>
    <w:rsid w:val="007F494A"/>
    <w:rsid w:val="007F5314"/>
    <w:rsid w:val="007F59E3"/>
    <w:rsid w:val="007F6A36"/>
    <w:rsid w:val="007F727E"/>
    <w:rsid w:val="00800A91"/>
    <w:rsid w:val="00802442"/>
    <w:rsid w:val="00803C35"/>
    <w:rsid w:val="008045EE"/>
    <w:rsid w:val="00804616"/>
    <w:rsid w:val="0080478C"/>
    <w:rsid w:val="00806847"/>
    <w:rsid w:val="00810A2F"/>
    <w:rsid w:val="00821335"/>
    <w:rsid w:val="0082175B"/>
    <w:rsid w:val="00823D27"/>
    <w:rsid w:val="00824128"/>
    <w:rsid w:val="00824700"/>
    <w:rsid w:val="00824E0C"/>
    <w:rsid w:val="008250EB"/>
    <w:rsid w:val="008270C8"/>
    <w:rsid w:val="00827B5B"/>
    <w:rsid w:val="00827CD8"/>
    <w:rsid w:val="0083287D"/>
    <w:rsid w:val="00832C1F"/>
    <w:rsid w:val="00834173"/>
    <w:rsid w:val="00834777"/>
    <w:rsid w:val="00835B69"/>
    <w:rsid w:val="00837C04"/>
    <w:rsid w:val="00837C67"/>
    <w:rsid w:val="0084188F"/>
    <w:rsid w:val="008442FA"/>
    <w:rsid w:val="00847730"/>
    <w:rsid w:val="0085058D"/>
    <w:rsid w:val="0085094D"/>
    <w:rsid w:val="00851C26"/>
    <w:rsid w:val="00852BCF"/>
    <w:rsid w:val="00852F3D"/>
    <w:rsid w:val="00853067"/>
    <w:rsid w:val="008549D9"/>
    <w:rsid w:val="00855A89"/>
    <w:rsid w:val="0085646C"/>
    <w:rsid w:val="008570BA"/>
    <w:rsid w:val="00857A7D"/>
    <w:rsid w:val="008601DF"/>
    <w:rsid w:val="0086166E"/>
    <w:rsid w:val="00862667"/>
    <w:rsid w:val="00862FFB"/>
    <w:rsid w:val="00863182"/>
    <w:rsid w:val="00863C31"/>
    <w:rsid w:val="0086462A"/>
    <w:rsid w:val="0086476B"/>
    <w:rsid w:val="00864A3E"/>
    <w:rsid w:val="00864FEC"/>
    <w:rsid w:val="00866DB6"/>
    <w:rsid w:val="00867596"/>
    <w:rsid w:val="00870159"/>
    <w:rsid w:val="00870BC1"/>
    <w:rsid w:val="008718D1"/>
    <w:rsid w:val="00871F30"/>
    <w:rsid w:val="00872514"/>
    <w:rsid w:val="0087278B"/>
    <w:rsid w:val="00872CCC"/>
    <w:rsid w:val="00872DAA"/>
    <w:rsid w:val="00874EAE"/>
    <w:rsid w:val="008758CB"/>
    <w:rsid w:val="00877292"/>
    <w:rsid w:val="00880BC1"/>
    <w:rsid w:val="00882633"/>
    <w:rsid w:val="00883213"/>
    <w:rsid w:val="00884036"/>
    <w:rsid w:val="008852EE"/>
    <w:rsid w:val="00885784"/>
    <w:rsid w:val="008866BD"/>
    <w:rsid w:val="008877F7"/>
    <w:rsid w:val="0089243F"/>
    <w:rsid w:val="008951F8"/>
    <w:rsid w:val="008969C0"/>
    <w:rsid w:val="008A03A2"/>
    <w:rsid w:val="008A1448"/>
    <w:rsid w:val="008A1610"/>
    <w:rsid w:val="008A2963"/>
    <w:rsid w:val="008A4FE9"/>
    <w:rsid w:val="008A674F"/>
    <w:rsid w:val="008B05A4"/>
    <w:rsid w:val="008B075A"/>
    <w:rsid w:val="008B0B90"/>
    <w:rsid w:val="008B11ED"/>
    <w:rsid w:val="008B17CE"/>
    <w:rsid w:val="008C0686"/>
    <w:rsid w:val="008C4632"/>
    <w:rsid w:val="008C5190"/>
    <w:rsid w:val="008C5ACA"/>
    <w:rsid w:val="008C632D"/>
    <w:rsid w:val="008C75C7"/>
    <w:rsid w:val="008D0CAB"/>
    <w:rsid w:val="008D0CCB"/>
    <w:rsid w:val="008D1D15"/>
    <w:rsid w:val="008D2B86"/>
    <w:rsid w:val="008D3323"/>
    <w:rsid w:val="008D3B2A"/>
    <w:rsid w:val="008D7CAA"/>
    <w:rsid w:val="008E13BB"/>
    <w:rsid w:val="008E1CE8"/>
    <w:rsid w:val="008E23BE"/>
    <w:rsid w:val="008E29A0"/>
    <w:rsid w:val="008E38E5"/>
    <w:rsid w:val="008E457D"/>
    <w:rsid w:val="008E6264"/>
    <w:rsid w:val="008E7858"/>
    <w:rsid w:val="008F0C2C"/>
    <w:rsid w:val="008F1400"/>
    <w:rsid w:val="008F1BB0"/>
    <w:rsid w:val="008F2681"/>
    <w:rsid w:val="008F30BD"/>
    <w:rsid w:val="008F3B69"/>
    <w:rsid w:val="008F3E41"/>
    <w:rsid w:val="008F402C"/>
    <w:rsid w:val="008F5A05"/>
    <w:rsid w:val="008F686C"/>
    <w:rsid w:val="008F711F"/>
    <w:rsid w:val="00900949"/>
    <w:rsid w:val="00900FD0"/>
    <w:rsid w:val="009025A0"/>
    <w:rsid w:val="0090334E"/>
    <w:rsid w:val="00903986"/>
    <w:rsid w:val="009043B2"/>
    <w:rsid w:val="00904FB3"/>
    <w:rsid w:val="00905508"/>
    <w:rsid w:val="0090651D"/>
    <w:rsid w:val="00910966"/>
    <w:rsid w:val="00910CC2"/>
    <w:rsid w:val="00911A47"/>
    <w:rsid w:val="00911C7D"/>
    <w:rsid w:val="00911CD7"/>
    <w:rsid w:val="0091325E"/>
    <w:rsid w:val="00913EFC"/>
    <w:rsid w:val="009145DA"/>
    <w:rsid w:val="009151A6"/>
    <w:rsid w:val="00915E00"/>
    <w:rsid w:val="009161B6"/>
    <w:rsid w:val="00921F40"/>
    <w:rsid w:val="00924454"/>
    <w:rsid w:val="009248B2"/>
    <w:rsid w:val="00924DAF"/>
    <w:rsid w:val="0092693A"/>
    <w:rsid w:val="00932A9F"/>
    <w:rsid w:val="00933DA2"/>
    <w:rsid w:val="00934C3C"/>
    <w:rsid w:val="00935EDD"/>
    <w:rsid w:val="00937757"/>
    <w:rsid w:val="00937A3F"/>
    <w:rsid w:val="00940377"/>
    <w:rsid w:val="0094065D"/>
    <w:rsid w:val="00940C1D"/>
    <w:rsid w:val="00942953"/>
    <w:rsid w:val="00942AB2"/>
    <w:rsid w:val="009430BF"/>
    <w:rsid w:val="00944247"/>
    <w:rsid w:val="009446E8"/>
    <w:rsid w:val="00945104"/>
    <w:rsid w:val="009465E2"/>
    <w:rsid w:val="00947111"/>
    <w:rsid w:val="009476CE"/>
    <w:rsid w:val="00947838"/>
    <w:rsid w:val="00947A6E"/>
    <w:rsid w:val="00947FA9"/>
    <w:rsid w:val="009508E2"/>
    <w:rsid w:val="00952623"/>
    <w:rsid w:val="00952EC8"/>
    <w:rsid w:val="00952EE6"/>
    <w:rsid w:val="00955323"/>
    <w:rsid w:val="009561A8"/>
    <w:rsid w:val="00956E3E"/>
    <w:rsid w:val="00963A40"/>
    <w:rsid w:val="00963DF9"/>
    <w:rsid w:val="00964639"/>
    <w:rsid w:val="00965987"/>
    <w:rsid w:val="00965BF8"/>
    <w:rsid w:val="00965D7F"/>
    <w:rsid w:val="009663DB"/>
    <w:rsid w:val="0096667A"/>
    <w:rsid w:val="0096779A"/>
    <w:rsid w:val="00970088"/>
    <w:rsid w:val="00971088"/>
    <w:rsid w:val="009710CA"/>
    <w:rsid w:val="00971378"/>
    <w:rsid w:val="00972C4E"/>
    <w:rsid w:val="00972F2A"/>
    <w:rsid w:val="00974A6C"/>
    <w:rsid w:val="00974F69"/>
    <w:rsid w:val="00975805"/>
    <w:rsid w:val="009762AD"/>
    <w:rsid w:val="0097682F"/>
    <w:rsid w:val="00977DDB"/>
    <w:rsid w:val="009800B5"/>
    <w:rsid w:val="00981A4A"/>
    <w:rsid w:val="009823CC"/>
    <w:rsid w:val="00983FBA"/>
    <w:rsid w:val="00984BFC"/>
    <w:rsid w:val="00986A8B"/>
    <w:rsid w:val="009917CF"/>
    <w:rsid w:val="009920DB"/>
    <w:rsid w:val="0099343B"/>
    <w:rsid w:val="00995069"/>
    <w:rsid w:val="00996009"/>
    <w:rsid w:val="00997A13"/>
    <w:rsid w:val="009A001A"/>
    <w:rsid w:val="009A01D5"/>
    <w:rsid w:val="009A1874"/>
    <w:rsid w:val="009A3E18"/>
    <w:rsid w:val="009B07C3"/>
    <w:rsid w:val="009B4419"/>
    <w:rsid w:val="009B6756"/>
    <w:rsid w:val="009B6C00"/>
    <w:rsid w:val="009B6E38"/>
    <w:rsid w:val="009B6F51"/>
    <w:rsid w:val="009C025B"/>
    <w:rsid w:val="009C027C"/>
    <w:rsid w:val="009C12FD"/>
    <w:rsid w:val="009C1993"/>
    <w:rsid w:val="009C2E01"/>
    <w:rsid w:val="009C3F1F"/>
    <w:rsid w:val="009C6334"/>
    <w:rsid w:val="009C6C1C"/>
    <w:rsid w:val="009D1B4B"/>
    <w:rsid w:val="009D20CD"/>
    <w:rsid w:val="009D3923"/>
    <w:rsid w:val="009D487E"/>
    <w:rsid w:val="009D48E0"/>
    <w:rsid w:val="009D7A4A"/>
    <w:rsid w:val="009E00E5"/>
    <w:rsid w:val="009E0915"/>
    <w:rsid w:val="009E0D42"/>
    <w:rsid w:val="009E1CEE"/>
    <w:rsid w:val="009E2041"/>
    <w:rsid w:val="009E2186"/>
    <w:rsid w:val="009E5709"/>
    <w:rsid w:val="009F1F3A"/>
    <w:rsid w:val="009F37D5"/>
    <w:rsid w:val="009F4C1B"/>
    <w:rsid w:val="009F6734"/>
    <w:rsid w:val="00A00131"/>
    <w:rsid w:val="00A015E2"/>
    <w:rsid w:val="00A017F2"/>
    <w:rsid w:val="00A0195D"/>
    <w:rsid w:val="00A02FDF"/>
    <w:rsid w:val="00A03DE9"/>
    <w:rsid w:val="00A0784F"/>
    <w:rsid w:val="00A1050B"/>
    <w:rsid w:val="00A11262"/>
    <w:rsid w:val="00A1196D"/>
    <w:rsid w:val="00A11BC0"/>
    <w:rsid w:val="00A12439"/>
    <w:rsid w:val="00A12A00"/>
    <w:rsid w:val="00A161C1"/>
    <w:rsid w:val="00A16DF2"/>
    <w:rsid w:val="00A20181"/>
    <w:rsid w:val="00A20A99"/>
    <w:rsid w:val="00A23564"/>
    <w:rsid w:val="00A25059"/>
    <w:rsid w:val="00A25D11"/>
    <w:rsid w:val="00A27E1B"/>
    <w:rsid w:val="00A304AD"/>
    <w:rsid w:val="00A307B0"/>
    <w:rsid w:val="00A30BCB"/>
    <w:rsid w:val="00A34497"/>
    <w:rsid w:val="00A34E83"/>
    <w:rsid w:val="00A35871"/>
    <w:rsid w:val="00A359C3"/>
    <w:rsid w:val="00A36EEB"/>
    <w:rsid w:val="00A40F2F"/>
    <w:rsid w:val="00A4148F"/>
    <w:rsid w:val="00A419E1"/>
    <w:rsid w:val="00A422B6"/>
    <w:rsid w:val="00A442B0"/>
    <w:rsid w:val="00A44F1B"/>
    <w:rsid w:val="00A507BD"/>
    <w:rsid w:val="00A5311E"/>
    <w:rsid w:val="00A54043"/>
    <w:rsid w:val="00A5405E"/>
    <w:rsid w:val="00A541B4"/>
    <w:rsid w:val="00A54A78"/>
    <w:rsid w:val="00A54D91"/>
    <w:rsid w:val="00A54F68"/>
    <w:rsid w:val="00A600EC"/>
    <w:rsid w:val="00A602FA"/>
    <w:rsid w:val="00A608B0"/>
    <w:rsid w:val="00A61B62"/>
    <w:rsid w:val="00A61BA1"/>
    <w:rsid w:val="00A61EE3"/>
    <w:rsid w:val="00A624C5"/>
    <w:rsid w:val="00A62BF6"/>
    <w:rsid w:val="00A63247"/>
    <w:rsid w:val="00A649C1"/>
    <w:rsid w:val="00A65C5A"/>
    <w:rsid w:val="00A66D2C"/>
    <w:rsid w:val="00A71361"/>
    <w:rsid w:val="00A71D40"/>
    <w:rsid w:val="00A727E4"/>
    <w:rsid w:val="00A73F75"/>
    <w:rsid w:val="00A74806"/>
    <w:rsid w:val="00A75A33"/>
    <w:rsid w:val="00A81EEC"/>
    <w:rsid w:val="00A8212E"/>
    <w:rsid w:val="00A82E61"/>
    <w:rsid w:val="00A82F6C"/>
    <w:rsid w:val="00A842FE"/>
    <w:rsid w:val="00A84581"/>
    <w:rsid w:val="00A84EA2"/>
    <w:rsid w:val="00A85363"/>
    <w:rsid w:val="00A85388"/>
    <w:rsid w:val="00A85B7A"/>
    <w:rsid w:val="00A9024E"/>
    <w:rsid w:val="00A90AA8"/>
    <w:rsid w:val="00A914B5"/>
    <w:rsid w:val="00A93E61"/>
    <w:rsid w:val="00A95863"/>
    <w:rsid w:val="00A976A9"/>
    <w:rsid w:val="00AA06BB"/>
    <w:rsid w:val="00AA0800"/>
    <w:rsid w:val="00AA0916"/>
    <w:rsid w:val="00AA0E35"/>
    <w:rsid w:val="00AA2D9B"/>
    <w:rsid w:val="00AA32A1"/>
    <w:rsid w:val="00AA3928"/>
    <w:rsid w:val="00AA3D7B"/>
    <w:rsid w:val="00AA3F98"/>
    <w:rsid w:val="00AA4B7D"/>
    <w:rsid w:val="00AA51AF"/>
    <w:rsid w:val="00AA62E9"/>
    <w:rsid w:val="00AA6354"/>
    <w:rsid w:val="00AA635C"/>
    <w:rsid w:val="00AA6FDD"/>
    <w:rsid w:val="00AB0E80"/>
    <w:rsid w:val="00AB164C"/>
    <w:rsid w:val="00AB2310"/>
    <w:rsid w:val="00AB23C1"/>
    <w:rsid w:val="00AB2E50"/>
    <w:rsid w:val="00AB3AEA"/>
    <w:rsid w:val="00AB4F99"/>
    <w:rsid w:val="00AB53DC"/>
    <w:rsid w:val="00AB64E6"/>
    <w:rsid w:val="00AB662F"/>
    <w:rsid w:val="00AC079D"/>
    <w:rsid w:val="00AC07DD"/>
    <w:rsid w:val="00AC16CC"/>
    <w:rsid w:val="00AC37F3"/>
    <w:rsid w:val="00AC4BB8"/>
    <w:rsid w:val="00AC5670"/>
    <w:rsid w:val="00AC7942"/>
    <w:rsid w:val="00AD0282"/>
    <w:rsid w:val="00AD1B5C"/>
    <w:rsid w:val="00AD2980"/>
    <w:rsid w:val="00AD3951"/>
    <w:rsid w:val="00AD4FAA"/>
    <w:rsid w:val="00AD6063"/>
    <w:rsid w:val="00AD6EBF"/>
    <w:rsid w:val="00AE2029"/>
    <w:rsid w:val="00AE39EA"/>
    <w:rsid w:val="00AE4154"/>
    <w:rsid w:val="00AE417E"/>
    <w:rsid w:val="00AE60D9"/>
    <w:rsid w:val="00AE6E31"/>
    <w:rsid w:val="00AE7A26"/>
    <w:rsid w:val="00AF09F4"/>
    <w:rsid w:val="00AF184B"/>
    <w:rsid w:val="00AF2A94"/>
    <w:rsid w:val="00AF2FCF"/>
    <w:rsid w:val="00AF33CB"/>
    <w:rsid w:val="00AF3648"/>
    <w:rsid w:val="00AF44C5"/>
    <w:rsid w:val="00AF549D"/>
    <w:rsid w:val="00AF78A2"/>
    <w:rsid w:val="00B001D6"/>
    <w:rsid w:val="00B0149F"/>
    <w:rsid w:val="00B01A3C"/>
    <w:rsid w:val="00B02712"/>
    <w:rsid w:val="00B059EC"/>
    <w:rsid w:val="00B06001"/>
    <w:rsid w:val="00B06738"/>
    <w:rsid w:val="00B07992"/>
    <w:rsid w:val="00B131A6"/>
    <w:rsid w:val="00B1352B"/>
    <w:rsid w:val="00B147CD"/>
    <w:rsid w:val="00B153A5"/>
    <w:rsid w:val="00B16652"/>
    <w:rsid w:val="00B17BAD"/>
    <w:rsid w:val="00B20C9B"/>
    <w:rsid w:val="00B2114B"/>
    <w:rsid w:val="00B211FB"/>
    <w:rsid w:val="00B33B02"/>
    <w:rsid w:val="00B33FEC"/>
    <w:rsid w:val="00B34613"/>
    <w:rsid w:val="00B34A75"/>
    <w:rsid w:val="00B35201"/>
    <w:rsid w:val="00B36BCD"/>
    <w:rsid w:val="00B40E42"/>
    <w:rsid w:val="00B42E34"/>
    <w:rsid w:val="00B433B4"/>
    <w:rsid w:val="00B4478C"/>
    <w:rsid w:val="00B44FB1"/>
    <w:rsid w:val="00B451A6"/>
    <w:rsid w:val="00B45632"/>
    <w:rsid w:val="00B45D43"/>
    <w:rsid w:val="00B46D74"/>
    <w:rsid w:val="00B47A8F"/>
    <w:rsid w:val="00B50C44"/>
    <w:rsid w:val="00B52AA6"/>
    <w:rsid w:val="00B532BB"/>
    <w:rsid w:val="00B53C6F"/>
    <w:rsid w:val="00B5629B"/>
    <w:rsid w:val="00B578FE"/>
    <w:rsid w:val="00B62467"/>
    <w:rsid w:val="00B6609C"/>
    <w:rsid w:val="00B66173"/>
    <w:rsid w:val="00B67E54"/>
    <w:rsid w:val="00B70EC3"/>
    <w:rsid w:val="00B71466"/>
    <w:rsid w:val="00B72CCC"/>
    <w:rsid w:val="00B7400C"/>
    <w:rsid w:val="00B7571E"/>
    <w:rsid w:val="00B76ABE"/>
    <w:rsid w:val="00B77A18"/>
    <w:rsid w:val="00B77D2D"/>
    <w:rsid w:val="00B80171"/>
    <w:rsid w:val="00B80480"/>
    <w:rsid w:val="00B814A5"/>
    <w:rsid w:val="00B82031"/>
    <w:rsid w:val="00B83025"/>
    <w:rsid w:val="00B841A5"/>
    <w:rsid w:val="00B85625"/>
    <w:rsid w:val="00B85664"/>
    <w:rsid w:val="00B874D2"/>
    <w:rsid w:val="00B87F6B"/>
    <w:rsid w:val="00B9014C"/>
    <w:rsid w:val="00B92FF6"/>
    <w:rsid w:val="00B94378"/>
    <w:rsid w:val="00B94977"/>
    <w:rsid w:val="00B94D3B"/>
    <w:rsid w:val="00B95617"/>
    <w:rsid w:val="00B95821"/>
    <w:rsid w:val="00B96E81"/>
    <w:rsid w:val="00B9755C"/>
    <w:rsid w:val="00B9777D"/>
    <w:rsid w:val="00BA3D73"/>
    <w:rsid w:val="00BA6633"/>
    <w:rsid w:val="00BA6DE0"/>
    <w:rsid w:val="00BB02DF"/>
    <w:rsid w:val="00BB0838"/>
    <w:rsid w:val="00BB781B"/>
    <w:rsid w:val="00BC09F3"/>
    <w:rsid w:val="00BC1026"/>
    <w:rsid w:val="00BC2204"/>
    <w:rsid w:val="00BC4614"/>
    <w:rsid w:val="00BC49E9"/>
    <w:rsid w:val="00BC50B0"/>
    <w:rsid w:val="00BC6A34"/>
    <w:rsid w:val="00BC6A7B"/>
    <w:rsid w:val="00BC777E"/>
    <w:rsid w:val="00BD0E18"/>
    <w:rsid w:val="00BD2706"/>
    <w:rsid w:val="00BD547A"/>
    <w:rsid w:val="00BD5C9F"/>
    <w:rsid w:val="00BD7386"/>
    <w:rsid w:val="00BE00F0"/>
    <w:rsid w:val="00BE020A"/>
    <w:rsid w:val="00BE02E8"/>
    <w:rsid w:val="00BE0B70"/>
    <w:rsid w:val="00BE0DAA"/>
    <w:rsid w:val="00BE15DA"/>
    <w:rsid w:val="00BE1EA0"/>
    <w:rsid w:val="00BE27F6"/>
    <w:rsid w:val="00BE34ED"/>
    <w:rsid w:val="00BE3732"/>
    <w:rsid w:val="00BE71C7"/>
    <w:rsid w:val="00BF0769"/>
    <w:rsid w:val="00BF0E13"/>
    <w:rsid w:val="00BF0FD0"/>
    <w:rsid w:val="00BF1304"/>
    <w:rsid w:val="00BF40D7"/>
    <w:rsid w:val="00BF4EA9"/>
    <w:rsid w:val="00BF6D1A"/>
    <w:rsid w:val="00BF6FD9"/>
    <w:rsid w:val="00BF7453"/>
    <w:rsid w:val="00C01428"/>
    <w:rsid w:val="00C02A02"/>
    <w:rsid w:val="00C039F4"/>
    <w:rsid w:val="00C04D9C"/>
    <w:rsid w:val="00C05F21"/>
    <w:rsid w:val="00C05F2D"/>
    <w:rsid w:val="00C06CED"/>
    <w:rsid w:val="00C07170"/>
    <w:rsid w:val="00C078D8"/>
    <w:rsid w:val="00C10747"/>
    <w:rsid w:val="00C10F5F"/>
    <w:rsid w:val="00C11014"/>
    <w:rsid w:val="00C114FE"/>
    <w:rsid w:val="00C117B7"/>
    <w:rsid w:val="00C11A6D"/>
    <w:rsid w:val="00C11BAD"/>
    <w:rsid w:val="00C11FDF"/>
    <w:rsid w:val="00C12BE2"/>
    <w:rsid w:val="00C12DC9"/>
    <w:rsid w:val="00C1304F"/>
    <w:rsid w:val="00C130A4"/>
    <w:rsid w:val="00C13507"/>
    <w:rsid w:val="00C13815"/>
    <w:rsid w:val="00C14E06"/>
    <w:rsid w:val="00C15C59"/>
    <w:rsid w:val="00C1642A"/>
    <w:rsid w:val="00C20015"/>
    <w:rsid w:val="00C214E4"/>
    <w:rsid w:val="00C220A3"/>
    <w:rsid w:val="00C23AD3"/>
    <w:rsid w:val="00C23EB5"/>
    <w:rsid w:val="00C25476"/>
    <w:rsid w:val="00C25CCD"/>
    <w:rsid w:val="00C25E8D"/>
    <w:rsid w:val="00C26351"/>
    <w:rsid w:val="00C30B9A"/>
    <w:rsid w:val="00C30CCE"/>
    <w:rsid w:val="00C30DC0"/>
    <w:rsid w:val="00C310BD"/>
    <w:rsid w:val="00C32909"/>
    <w:rsid w:val="00C33F04"/>
    <w:rsid w:val="00C341FC"/>
    <w:rsid w:val="00C34456"/>
    <w:rsid w:val="00C373C2"/>
    <w:rsid w:val="00C37F5A"/>
    <w:rsid w:val="00C42791"/>
    <w:rsid w:val="00C456F0"/>
    <w:rsid w:val="00C45F48"/>
    <w:rsid w:val="00C464B4"/>
    <w:rsid w:val="00C4688C"/>
    <w:rsid w:val="00C46AF2"/>
    <w:rsid w:val="00C47310"/>
    <w:rsid w:val="00C476E8"/>
    <w:rsid w:val="00C47EB3"/>
    <w:rsid w:val="00C501EF"/>
    <w:rsid w:val="00C50A89"/>
    <w:rsid w:val="00C529C9"/>
    <w:rsid w:val="00C5304B"/>
    <w:rsid w:val="00C539FD"/>
    <w:rsid w:val="00C541C2"/>
    <w:rsid w:val="00C56FBC"/>
    <w:rsid w:val="00C57359"/>
    <w:rsid w:val="00C57DD7"/>
    <w:rsid w:val="00C617A6"/>
    <w:rsid w:val="00C61832"/>
    <w:rsid w:val="00C64296"/>
    <w:rsid w:val="00C64E4C"/>
    <w:rsid w:val="00C67246"/>
    <w:rsid w:val="00C67B91"/>
    <w:rsid w:val="00C70C31"/>
    <w:rsid w:val="00C71269"/>
    <w:rsid w:val="00C712A2"/>
    <w:rsid w:val="00C713C6"/>
    <w:rsid w:val="00C732C7"/>
    <w:rsid w:val="00C735D0"/>
    <w:rsid w:val="00C73C11"/>
    <w:rsid w:val="00C741F9"/>
    <w:rsid w:val="00C7438A"/>
    <w:rsid w:val="00C750DD"/>
    <w:rsid w:val="00C77E55"/>
    <w:rsid w:val="00C80177"/>
    <w:rsid w:val="00C80EF4"/>
    <w:rsid w:val="00C81530"/>
    <w:rsid w:val="00C81722"/>
    <w:rsid w:val="00C81EF7"/>
    <w:rsid w:val="00C83050"/>
    <w:rsid w:val="00C83DF2"/>
    <w:rsid w:val="00C856A9"/>
    <w:rsid w:val="00C85E33"/>
    <w:rsid w:val="00C86105"/>
    <w:rsid w:val="00C8690B"/>
    <w:rsid w:val="00C86A86"/>
    <w:rsid w:val="00C86CF7"/>
    <w:rsid w:val="00C86E83"/>
    <w:rsid w:val="00C87104"/>
    <w:rsid w:val="00C875E0"/>
    <w:rsid w:val="00C9037F"/>
    <w:rsid w:val="00C90910"/>
    <w:rsid w:val="00C90A80"/>
    <w:rsid w:val="00C90BA2"/>
    <w:rsid w:val="00C9115A"/>
    <w:rsid w:val="00C91787"/>
    <w:rsid w:val="00C91C86"/>
    <w:rsid w:val="00C9289B"/>
    <w:rsid w:val="00C932D7"/>
    <w:rsid w:val="00C93C0F"/>
    <w:rsid w:val="00C94376"/>
    <w:rsid w:val="00C960E9"/>
    <w:rsid w:val="00C96481"/>
    <w:rsid w:val="00C97F5D"/>
    <w:rsid w:val="00CA023B"/>
    <w:rsid w:val="00CA339A"/>
    <w:rsid w:val="00CA37D7"/>
    <w:rsid w:val="00CA4CF4"/>
    <w:rsid w:val="00CA550C"/>
    <w:rsid w:val="00CA6C06"/>
    <w:rsid w:val="00CB0331"/>
    <w:rsid w:val="00CB2032"/>
    <w:rsid w:val="00CB2264"/>
    <w:rsid w:val="00CB28ED"/>
    <w:rsid w:val="00CB38A4"/>
    <w:rsid w:val="00CB401B"/>
    <w:rsid w:val="00CB5023"/>
    <w:rsid w:val="00CB7AF3"/>
    <w:rsid w:val="00CC1E05"/>
    <w:rsid w:val="00CC2615"/>
    <w:rsid w:val="00CC27D3"/>
    <w:rsid w:val="00CC313B"/>
    <w:rsid w:val="00CC3D76"/>
    <w:rsid w:val="00CC42F1"/>
    <w:rsid w:val="00CC53E9"/>
    <w:rsid w:val="00CC5588"/>
    <w:rsid w:val="00CC5820"/>
    <w:rsid w:val="00CC5E49"/>
    <w:rsid w:val="00CC708D"/>
    <w:rsid w:val="00CC79FF"/>
    <w:rsid w:val="00CD05CD"/>
    <w:rsid w:val="00CD2131"/>
    <w:rsid w:val="00CD31C6"/>
    <w:rsid w:val="00CD3675"/>
    <w:rsid w:val="00CD5063"/>
    <w:rsid w:val="00CE0742"/>
    <w:rsid w:val="00CE0998"/>
    <w:rsid w:val="00CE0A58"/>
    <w:rsid w:val="00CE0E79"/>
    <w:rsid w:val="00CE34DA"/>
    <w:rsid w:val="00CE429B"/>
    <w:rsid w:val="00CE441B"/>
    <w:rsid w:val="00CE4EA0"/>
    <w:rsid w:val="00CE6E5A"/>
    <w:rsid w:val="00CE73E4"/>
    <w:rsid w:val="00CF00D1"/>
    <w:rsid w:val="00CF119F"/>
    <w:rsid w:val="00CF188C"/>
    <w:rsid w:val="00CF3589"/>
    <w:rsid w:val="00CF3A99"/>
    <w:rsid w:val="00CF43B5"/>
    <w:rsid w:val="00CF483C"/>
    <w:rsid w:val="00CF4DAF"/>
    <w:rsid w:val="00CF536E"/>
    <w:rsid w:val="00CF7CD8"/>
    <w:rsid w:val="00D0184F"/>
    <w:rsid w:val="00D02379"/>
    <w:rsid w:val="00D02E2A"/>
    <w:rsid w:val="00D030A0"/>
    <w:rsid w:val="00D03A2F"/>
    <w:rsid w:val="00D03FFE"/>
    <w:rsid w:val="00D0467F"/>
    <w:rsid w:val="00D050F9"/>
    <w:rsid w:val="00D063C4"/>
    <w:rsid w:val="00D107E4"/>
    <w:rsid w:val="00D11C9B"/>
    <w:rsid w:val="00D13B00"/>
    <w:rsid w:val="00D15190"/>
    <w:rsid w:val="00D15971"/>
    <w:rsid w:val="00D1649B"/>
    <w:rsid w:val="00D16780"/>
    <w:rsid w:val="00D16C1B"/>
    <w:rsid w:val="00D16E17"/>
    <w:rsid w:val="00D20C17"/>
    <w:rsid w:val="00D23C45"/>
    <w:rsid w:val="00D24563"/>
    <w:rsid w:val="00D251CA"/>
    <w:rsid w:val="00D252D6"/>
    <w:rsid w:val="00D25C5D"/>
    <w:rsid w:val="00D25F40"/>
    <w:rsid w:val="00D27423"/>
    <w:rsid w:val="00D2753B"/>
    <w:rsid w:val="00D27D57"/>
    <w:rsid w:val="00D30093"/>
    <w:rsid w:val="00D31480"/>
    <w:rsid w:val="00D337BA"/>
    <w:rsid w:val="00D339D5"/>
    <w:rsid w:val="00D33A3B"/>
    <w:rsid w:val="00D3438A"/>
    <w:rsid w:val="00D34FD1"/>
    <w:rsid w:val="00D35002"/>
    <w:rsid w:val="00D3553D"/>
    <w:rsid w:val="00D3595E"/>
    <w:rsid w:val="00D3672E"/>
    <w:rsid w:val="00D37280"/>
    <w:rsid w:val="00D37C8E"/>
    <w:rsid w:val="00D40238"/>
    <w:rsid w:val="00D43CE8"/>
    <w:rsid w:val="00D43D07"/>
    <w:rsid w:val="00D447A1"/>
    <w:rsid w:val="00D44DDF"/>
    <w:rsid w:val="00D44F4A"/>
    <w:rsid w:val="00D46942"/>
    <w:rsid w:val="00D52DEF"/>
    <w:rsid w:val="00D53C92"/>
    <w:rsid w:val="00D53D2A"/>
    <w:rsid w:val="00D53D39"/>
    <w:rsid w:val="00D547EE"/>
    <w:rsid w:val="00D55FC4"/>
    <w:rsid w:val="00D570BF"/>
    <w:rsid w:val="00D57576"/>
    <w:rsid w:val="00D60234"/>
    <w:rsid w:val="00D64F3D"/>
    <w:rsid w:val="00D6520D"/>
    <w:rsid w:val="00D65B4B"/>
    <w:rsid w:val="00D66743"/>
    <w:rsid w:val="00D675AF"/>
    <w:rsid w:val="00D67CE6"/>
    <w:rsid w:val="00D67F2A"/>
    <w:rsid w:val="00D719FE"/>
    <w:rsid w:val="00D7282D"/>
    <w:rsid w:val="00D739F6"/>
    <w:rsid w:val="00D742CF"/>
    <w:rsid w:val="00D75271"/>
    <w:rsid w:val="00D76F38"/>
    <w:rsid w:val="00D77C0F"/>
    <w:rsid w:val="00D801D0"/>
    <w:rsid w:val="00D81CEA"/>
    <w:rsid w:val="00D833B2"/>
    <w:rsid w:val="00D85018"/>
    <w:rsid w:val="00D875CF"/>
    <w:rsid w:val="00D87F2D"/>
    <w:rsid w:val="00D901FE"/>
    <w:rsid w:val="00D90FE3"/>
    <w:rsid w:val="00D91156"/>
    <w:rsid w:val="00D9120A"/>
    <w:rsid w:val="00D9127D"/>
    <w:rsid w:val="00D92197"/>
    <w:rsid w:val="00D92C0C"/>
    <w:rsid w:val="00D92F7E"/>
    <w:rsid w:val="00D944E2"/>
    <w:rsid w:val="00D94640"/>
    <w:rsid w:val="00D94BA1"/>
    <w:rsid w:val="00D95C0E"/>
    <w:rsid w:val="00D972E7"/>
    <w:rsid w:val="00D974DD"/>
    <w:rsid w:val="00D97744"/>
    <w:rsid w:val="00DA0239"/>
    <w:rsid w:val="00DA0F47"/>
    <w:rsid w:val="00DA188B"/>
    <w:rsid w:val="00DA2169"/>
    <w:rsid w:val="00DA25B3"/>
    <w:rsid w:val="00DA2C6B"/>
    <w:rsid w:val="00DA3479"/>
    <w:rsid w:val="00DA35BB"/>
    <w:rsid w:val="00DA4B1F"/>
    <w:rsid w:val="00DA56FD"/>
    <w:rsid w:val="00DA5AA0"/>
    <w:rsid w:val="00DA6DF0"/>
    <w:rsid w:val="00DB0C1D"/>
    <w:rsid w:val="00DB25F7"/>
    <w:rsid w:val="00DB2C6A"/>
    <w:rsid w:val="00DB3F8C"/>
    <w:rsid w:val="00DB59C4"/>
    <w:rsid w:val="00DB657C"/>
    <w:rsid w:val="00DC3DAD"/>
    <w:rsid w:val="00DC6351"/>
    <w:rsid w:val="00DC725F"/>
    <w:rsid w:val="00DD1853"/>
    <w:rsid w:val="00DD42ED"/>
    <w:rsid w:val="00DD4ADE"/>
    <w:rsid w:val="00DD5167"/>
    <w:rsid w:val="00DD6110"/>
    <w:rsid w:val="00DD771F"/>
    <w:rsid w:val="00DE21EC"/>
    <w:rsid w:val="00DE2BE4"/>
    <w:rsid w:val="00DE39F0"/>
    <w:rsid w:val="00DE428B"/>
    <w:rsid w:val="00DE5566"/>
    <w:rsid w:val="00DE758E"/>
    <w:rsid w:val="00DE7BB1"/>
    <w:rsid w:val="00DF0E67"/>
    <w:rsid w:val="00DF5FF8"/>
    <w:rsid w:val="00DF666C"/>
    <w:rsid w:val="00DF72CB"/>
    <w:rsid w:val="00DF757C"/>
    <w:rsid w:val="00E00E08"/>
    <w:rsid w:val="00E0383F"/>
    <w:rsid w:val="00E03B75"/>
    <w:rsid w:val="00E04477"/>
    <w:rsid w:val="00E06828"/>
    <w:rsid w:val="00E07C55"/>
    <w:rsid w:val="00E10B4E"/>
    <w:rsid w:val="00E110A2"/>
    <w:rsid w:val="00E12036"/>
    <w:rsid w:val="00E13B9C"/>
    <w:rsid w:val="00E14DF9"/>
    <w:rsid w:val="00E16689"/>
    <w:rsid w:val="00E17337"/>
    <w:rsid w:val="00E2104C"/>
    <w:rsid w:val="00E21918"/>
    <w:rsid w:val="00E21A0A"/>
    <w:rsid w:val="00E21C3E"/>
    <w:rsid w:val="00E22EE4"/>
    <w:rsid w:val="00E2327D"/>
    <w:rsid w:val="00E319C2"/>
    <w:rsid w:val="00E3341A"/>
    <w:rsid w:val="00E33880"/>
    <w:rsid w:val="00E346C5"/>
    <w:rsid w:val="00E34A89"/>
    <w:rsid w:val="00E3522A"/>
    <w:rsid w:val="00E366E0"/>
    <w:rsid w:val="00E36FDB"/>
    <w:rsid w:val="00E37201"/>
    <w:rsid w:val="00E373D6"/>
    <w:rsid w:val="00E37BD1"/>
    <w:rsid w:val="00E4050E"/>
    <w:rsid w:val="00E40ACA"/>
    <w:rsid w:val="00E45149"/>
    <w:rsid w:val="00E452D0"/>
    <w:rsid w:val="00E467D2"/>
    <w:rsid w:val="00E472D4"/>
    <w:rsid w:val="00E51ECF"/>
    <w:rsid w:val="00E53946"/>
    <w:rsid w:val="00E53DC9"/>
    <w:rsid w:val="00E54F42"/>
    <w:rsid w:val="00E55183"/>
    <w:rsid w:val="00E554BD"/>
    <w:rsid w:val="00E568C8"/>
    <w:rsid w:val="00E56B17"/>
    <w:rsid w:val="00E607BE"/>
    <w:rsid w:val="00E61C0A"/>
    <w:rsid w:val="00E6241F"/>
    <w:rsid w:val="00E63365"/>
    <w:rsid w:val="00E638FE"/>
    <w:rsid w:val="00E6542B"/>
    <w:rsid w:val="00E65A0F"/>
    <w:rsid w:val="00E66158"/>
    <w:rsid w:val="00E67BE5"/>
    <w:rsid w:val="00E7092F"/>
    <w:rsid w:val="00E717D0"/>
    <w:rsid w:val="00E72D51"/>
    <w:rsid w:val="00E74BB0"/>
    <w:rsid w:val="00E75480"/>
    <w:rsid w:val="00E754AB"/>
    <w:rsid w:val="00E75BFA"/>
    <w:rsid w:val="00E7637B"/>
    <w:rsid w:val="00E763FE"/>
    <w:rsid w:val="00E76803"/>
    <w:rsid w:val="00E76EBA"/>
    <w:rsid w:val="00E777FD"/>
    <w:rsid w:val="00E77F2E"/>
    <w:rsid w:val="00E805FB"/>
    <w:rsid w:val="00E809CE"/>
    <w:rsid w:val="00E80E4C"/>
    <w:rsid w:val="00E8187B"/>
    <w:rsid w:val="00E821DA"/>
    <w:rsid w:val="00E831A8"/>
    <w:rsid w:val="00E85E55"/>
    <w:rsid w:val="00E86004"/>
    <w:rsid w:val="00E86D54"/>
    <w:rsid w:val="00E87523"/>
    <w:rsid w:val="00E9204A"/>
    <w:rsid w:val="00E94AAE"/>
    <w:rsid w:val="00E959F2"/>
    <w:rsid w:val="00E9604F"/>
    <w:rsid w:val="00EA1FF7"/>
    <w:rsid w:val="00EA3829"/>
    <w:rsid w:val="00EA4951"/>
    <w:rsid w:val="00EA546B"/>
    <w:rsid w:val="00EA6BAF"/>
    <w:rsid w:val="00EA6FAB"/>
    <w:rsid w:val="00EB1A43"/>
    <w:rsid w:val="00EB2367"/>
    <w:rsid w:val="00EB3A07"/>
    <w:rsid w:val="00EB43DE"/>
    <w:rsid w:val="00EB5C59"/>
    <w:rsid w:val="00EB7749"/>
    <w:rsid w:val="00EC0648"/>
    <w:rsid w:val="00EC09DD"/>
    <w:rsid w:val="00EC26F7"/>
    <w:rsid w:val="00EC301A"/>
    <w:rsid w:val="00EC3057"/>
    <w:rsid w:val="00EC3949"/>
    <w:rsid w:val="00EC5327"/>
    <w:rsid w:val="00EC7B27"/>
    <w:rsid w:val="00EC7C0B"/>
    <w:rsid w:val="00ED5246"/>
    <w:rsid w:val="00ED5326"/>
    <w:rsid w:val="00ED6555"/>
    <w:rsid w:val="00ED7B89"/>
    <w:rsid w:val="00ED7BBE"/>
    <w:rsid w:val="00EE0B0C"/>
    <w:rsid w:val="00EE3B53"/>
    <w:rsid w:val="00EE5704"/>
    <w:rsid w:val="00EE614B"/>
    <w:rsid w:val="00EE7945"/>
    <w:rsid w:val="00EE797F"/>
    <w:rsid w:val="00EF1BE4"/>
    <w:rsid w:val="00EF1E9A"/>
    <w:rsid w:val="00EF2C4F"/>
    <w:rsid w:val="00EF319B"/>
    <w:rsid w:val="00F002D8"/>
    <w:rsid w:val="00F01BE3"/>
    <w:rsid w:val="00F03EEE"/>
    <w:rsid w:val="00F04C98"/>
    <w:rsid w:val="00F07133"/>
    <w:rsid w:val="00F07B46"/>
    <w:rsid w:val="00F07FA0"/>
    <w:rsid w:val="00F11C6B"/>
    <w:rsid w:val="00F12187"/>
    <w:rsid w:val="00F139E5"/>
    <w:rsid w:val="00F13DEA"/>
    <w:rsid w:val="00F144A4"/>
    <w:rsid w:val="00F14F98"/>
    <w:rsid w:val="00F15884"/>
    <w:rsid w:val="00F1597A"/>
    <w:rsid w:val="00F17A80"/>
    <w:rsid w:val="00F203DE"/>
    <w:rsid w:val="00F21DF1"/>
    <w:rsid w:val="00F233E9"/>
    <w:rsid w:val="00F27FEA"/>
    <w:rsid w:val="00F31474"/>
    <w:rsid w:val="00F315BC"/>
    <w:rsid w:val="00F32B81"/>
    <w:rsid w:val="00F34C08"/>
    <w:rsid w:val="00F36525"/>
    <w:rsid w:val="00F36FC1"/>
    <w:rsid w:val="00F3742A"/>
    <w:rsid w:val="00F40081"/>
    <w:rsid w:val="00F42BBF"/>
    <w:rsid w:val="00F42D99"/>
    <w:rsid w:val="00F42EB3"/>
    <w:rsid w:val="00F43780"/>
    <w:rsid w:val="00F527B0"/>
    <w:rsid w:val="00F60365"/>
    <w:rsid w:val="00F62511"/>
    <w:rsid w:val="00F6270E"/>
    <w:rsid w:val="00F63403"/>
    <w:rsid w:val="00F64C8C"/>
    <w:rsid w:val="00F65E75"/>
    <w:rsid w:val="00F7381D"/>
    <w:rsid w:val="00F7552B"/>
    <w:rsid w:val="00F75B0D"/>
    <w:rsid w:val="00F76944"/>
    <w:rsid w:val="00F7754E"/>
    <w:rsid w:val="00F80786"/>
    <w:rsid w:val="00F84505"/>
    <w:rsid w:val="00F85D4C"/>
    <w:rsid w:val="00F85E07"/>
    <w:rsid w:val="00F87208"/>
    <w:rsid w:val="00F90502"/>
    <w:rsid w:val="00F92891"/>
    <w:rsid w:val="00F951BD"/>
    <w:rsid w:val="00F958B8"/>
    <w:rsid w:val="00F964E1"/>
    <w:rsid w:val="00F96FB4"/>
    <w:rsid w:val="00F977CF"/>
    <w:rsid w:val="00F97B2F"/>
    <w:rsid w:val="00FA2977"/>
    <w:rsid w:val="00FA3610"/>
    <w:rsid w:val="00FA3C48"/>
    <w:rsid w:val="00FA495D"/>
    <w:rsid w:val="00FA5ACA"/>
    <w:rsid w:val="00FA5D0F"/>
    <w:rsid w:val="00FA615C"/>
    <w:rsid w:val="00FB0C0E"/>
    <w:rsid w:val="00FB1E72"/>
    <w:rsid w:val="00FB1EDE"/>
    <w:rsid w:val="00FB4549"/>
    <w:rsid w:val="00FB623D"/>
    <w:rsid w:val="00FB757C"/>
    <w:rsid w:val="00FC13E3"/>
    <w:rsid w:val="00FC18EF"/>
    <w:rsid w:val="00FC1A20"/>
    <w:rsid w:val="00FC2038"/>
    <w:rsid w:val="00FC2498"/>
    <w:rsid w:val="00FC3A6F"/>
    <w:rsid w:val="00FC401B"/>
    <w:rsid w:val="00FC534B"/>
    <w:rsid w:val="00FC563A"/>
    <w:rsid w:val="00FC5B45"/>
    <w:rsid w:val="00FC7496"/>
    <w:rsid w:val="00FC7881"/>
    <w:rsid w:val="00FD0AAC"/>
    <w:rsid w:val="00FD1232"/>
    <w:rsid w:val="00FD1A27"/>
    <w:rsid w:val="00FD1FE9"/>
    <w:rsid w:val="00FD2074"/>
    <w:rsid w:val="00FD3718"/>
    <w:rsid w:val="00FD38CB"/>
    <w:rsid w:val="00FD3B51"/>
    <w:rsid w:val="00FD4F5F"/>
    <w:rsid w:val="00FD5813"/>
    <w:rsid w:val="00FD5FB4"/>
    <w:rsid w:val="00FD5FF7"/>
    <w:rsid w:val="00FD75DE"/>
    <w:rsid w:val="00FD75EC"/>
    <w:rsid w:val="00FD7635"/>
    <w:rsid w:val="00FE0379"/>
    <w:rsid w:val="00FE0A3C"/>
    <w:rsid w:val="00FE0D8E"/>
    <w:rsid w:val="00FE18E7"/>
    <w:rsid w:val="00FE1A4A"/>
    <w:rsid w:val="00FE26EB"/>
    <w:rsid w:val="00FE33BF"/>
    <w:rsid w:val="00FE3F47"/>
    <w:rsid w:val="00FE5566"/>
    <w:rsid w:val="00FE6137"/>
    <w:rsid w:val="00FE67F5"/>
    <w:rsid w:val="00FE6F7A"/>
    <w:rsid w:val="00FF05B0"/>
    <w:rsid w:val="00FF0744"/>
    <w:rsid w:val="00FF19CC"/>
    <w:rsid w:val="00FF3374"/>
    <w:rsid w:val="00FF348C"/>
    <w:rsid w:val="00FF3CA3"/>
    <w:rsid w:val="00FF4839"/>
    <w:rsid w:val="00FF4F52"/>
    <w:rsid w:val="00FF5123"/>
    <w:rsid w:val="00FF5141"/>
    <w:rsid w:val="00FF63E5"/>
    <w:rsid w:val="00FF7353"/>
    <w:rsid w:val="00FF7DEA"/>
    <w:rsid w:val="00FF7F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BE47B"/>
  <w15:docId w15:val="{F3915F48-0793-4E92-ACE0-3C2BF8E3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C1E05"/>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D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DB2C6A"/>
    <w:rPr>
      <w:rFonts w:ascii="Palatino Linotype" w:hAnsi="Palatino Linotype" w:cs="Palatino Linotype"/>
      <w:b/>
      <w:bCs/>
      <w:color w:val="000000"/>
      <w:sz w:val="26"/>
      <w:szCs w:val="26"/>
    </w:rPr>
  </w:style>
  <w:style w:type="character" w:customStyle="1" w:styleId="FontStyle33">
    <w:name w:val="Font Style33"/>
    <w:uiPriority w:val="99"/>
    <w:rsid w:val="00DB2C6A"/>
    <w:rPr>
      <w:rFonts w:ascii="Palatino Linotype" w:hAnsi="Palatino Linotype" w:cs="Palatino Linotype"/>
      <w:b/>
      <w:bCs/>
      <w:color w:val="000000"/>
      <w:sz w:val="24"/>
      <w:szCs w:val="24"/>
    </w:rPr>
  </w:style>
  <w:style w:type="character" w:customStyle="1" w:styleId="FontStyle34">
    <w:name w:val="Font Style34"/>
    <w:uiPriority w:val="99"/>
    <w:rsid w:val="00DB2C6A"/>
    <w:rPr>
      <w:rFonts w:ascii="Palatino Linotype" w:hAnsi="Palatino Linotype" w:cs="Palatino Linotype"/>
      <w:b/>
      <w:bCs/>
      <w:color w:val="000000"/>
      <w:sz w:val="20"/>
      <w:szCs w:val="20"/>
    </w:rPr>
  </w:style>
  <w:style w:type="character" w:customStyle="1" w:styleId="FontStyle35">
    <w:name w:val="Font Style35"/>
    <w:uiPriority w:val="99"/>
    <w:rsid w:val="00DB2C6A"/>
    <w:rPr>
      <w:rFonts w:ascii="Palatino Linotype" w:hAnsi="Palatino Linotype" w:cs="Palatino Linotype"/>
      <w:b/>
      <w:bCs/>
      <w:color w:val="000000"/>
      <w:sz w:val="26"/>
      <w:szCs w:val="26"/>
    </w:rPr>
  </w:style>
  <w:style w:type="character" w:customStyle="1" w:styleId="FontStyle36">
    <w:name w:val="Font Style36"/>
    <w:uiPriority w:val="99"/>
    <w:rsid w:val="00DB2C6A"/>
    <w:rPr>
      <w:rFonts w:ascii="Palatino Linotype" w:hAnsi="Palatino Linotype" w:cs="Palatino Linotype"/>
      <w:color w:val="000000"/>
      <w:sz w:val="20"/>
      <w:szCs w:val="20"/>
    </w:rPr>
  </w:style>
  <w:style w:type="character" w:customStyle="1" w:styleId="FontStyle37">
    <w:name w:val="Font Style37"/>
    <w:uiPriority w:val="99"/>
    <w:rsid w:val="00DB2C6A"/>
    <w:rPr>
      <w:rFonts w:ascii="Palatino Linotype" w:hAnsi="Palatino Linotype" w:cs="Palatino Linotype"/>
      <w:i/>
      <w:iCs/>
      <w:color w:val="000000"/>
      <w:sz w:val="20"/>
      <w:szCs w:val="20"/>
    </w:rPr>
  </w:style>
  <w:style w:type="character" w:customStyle="1" w:styleId="FontStyle30">
    <w:name w:val="Font Style30"/>
    <w:uiPriority w:val="99"/>
    <w:rsid w:val="00A85B7A"/>
    <w:rPr>
      <w:rFonts w:ascii="Palatino Linotype" w:hAnsi="Palatino Linotype" w:cs="Palatino Linotype"/>
      <w:color w:val="000000"/>
      <w:sz w:val="16"/>
      <w:szCs w:val="16"/>
    </w:rPr>
  </w:style>
  <w:style w:type="character" w:styleId="afa">
    <w:name w:val="annotation reference"/>
    <w:basedOn w:val="a0"/>
    <w:uiPriority w:val="99"/>
    <w:semiHidden/>
    <w:unhideWhenUsed/>
    <w:rsid w:val="00A85B7A"/>
    <w:rPr>
      <w:sz w:val="16"/>
      <w:szCs w:val="16"/>
    </w:rPr>
  </w:style>
  <w:style w:type="paragraph" w:styleId="afb">
    <w:name w:val="annotation text"/>
    <w:basedOn w:val="a"/>
    <w:link w:val="afc"/>
    <w:uiPriority w:val="99"/>
    <w:semiHidden/>
    <w:unhideWhenUsed/>
    <w:rsid w:val="00A85B7A"/>
    <w:rPr>
      <w:sz w:val="20"/>
      <w:szCs w:val="20"/>
    </w:rPr>
  </w:style>
  <w:style w:type="character" w:customStyle="1" w:styleId="afc">
    <w:name w:val="Текст примечания Знак"/>
    <w:basedOn w:val="a0"/>
    <w:link w:val="afb"/>
    <w:uiPriority w:val="99"/>
    <w:semiHidden/>
    <w:rsid w:val="00A85B7A"/>
    <w:rPr>
      <w:rFonts w:ascii="Courier New" w:eastAsia="Courier New" w:hAnsi="Courier New" w:cs="Courier New"/>
      <w:color w:val="000000"/>
      <w:sz w:val="20"/>
      <w:szCs w:val="20"/>
      <w:lang w:eastAsia="ru-RU"/>
    </w:rPr>
  </w:style>
  <w:style w:type="paragraph" w:styleId="afd">
    <w:name w:val="annotation subject"/>
    <w:basedOn w:val="afb"/>
    <w:next w:val="afb"/>
    <w:link w:val="afe"/>
    <w:uiPriority w:val="99"/>
    <w:semiHidden/>
    <w:unhideWhenUsed/>
    <w:rsid w:val="00A85B7A"/>
    <w:rPr>
      <w:b/>
      <w:bCs/>
    </w:rPr>
  </w:style>
  <w:style w:type="character" w:customStyle="1" w:styleId="afe">
    <w:name w:val="Тема примечания Знак"/>
    <w:basedOn w:val="afc"/>
    <w:link w:val="afd"/>
    <w:uiPriority w:val="99"/>
    <w:semiHidden/>
    <w:rsid w:val="00A85B7A"/>
    <w:rPr>
      <w:rFonts w:ascii="Courier New" w:eastAsia="Courier New" w:hAnsi="Courier New" w:cs="Courier New"/>
      <w:b/>
      <w:bCs/>
      <w:color w:val="000000"/>
      <w:sz w:val="20"/>
      <w:szCs w:val="20"/>
      <w:lang w:eastAsia="ru-RU"/>
    </w:rPr>
  </w:style>
  <w:style w:type="paragraph" w:styleId="aff">
    <w:name w:val="Revision"/>
    <w:hidden/>
    <w:uiPriority w:val="99"/>
    <w:semiHidden/>
    <w:rsid w:val="00A85B7A"/>
    <w:pPr>
      <w:spacing w:after="0" w:line="240" w:lineRule="auto"/>
    </w:pPr>
    <w:rPr>
      <w:rFonts w:ascii="Courier New" w:eastAsia="Courier New" w:hAnsi="Courier New" w:cs="Courier New"/>
      <w:color w:val="000000"/>
      <w:sz w:val="24"/>
      <w:szCs w:val="24"/>
      <w:lang w:eastAsia="ru-RU"/>
    </w:rPr>
  </w:style>
  <w:style w:type="character" w:customStyle="1" w:styleId="FontStyle237">
    <w:name w:val="Font Style237"/>
    <w:basedOn w:val="a0"/>
    <w:uiPriority w:val="99"/>
    <w:rsid w:val="003800A8"/>
    <w:rPr>
      <w:rFonts w:ascii="Palatino Linotype" w:hAnsi="Palatino Linotype" w:cs="Palatino Linotype"/>
      <w:color w:val="000000"/>
      <w:sz w:val="18"/>
      <w:szCs w:val="18"/>
    </w:rPr>
  </w:style>
  <w:style w:type="character" w:customStyle="1" w:styleId="FontStyle238">
    <w:name w:val="Font Style238"/>
    <w:basedOn w:val="a0"/>
    <w:uiPriority w:val="99"/>
    <w:rsid w:val="00E03B75"/>
    <w:rPr>
      <w:rFonts w:ascii="Palatino Linotype" w:hAnsi="Palatino Linotype" w:cs="Palatino Linotype"/>
      <w:b/>
      <w:bCs/>
      <w:color w:val="000000"/>
      <w:sz w:val="18"/>
      <w:szCs w:val="18"/>
    </w:rPr>
  </w:style>
  <w:style w:type="character" w:customStyle="1" w:styleId="FontStyle232">
    <w:name w:val="Font Style232"/>
    <w:basedOn w:val="a0"/>
    <w:uiPriority w:val="99"/>
    <w:rsid w:val="00B34613"/>
    <w:rPr>
      <w:rFonts w:ascii="Palatino Linotype" w:hAnsi="Palatino Linotype" w:cs="Palatino Linotype"/>
      <w:i/>
      <w:iCs/>
      <w:color w:val="000000"/>
      <w:sz w:val="18"/>
      <w:szCs w:val="18"/>
    </w:rPr>
  </w:style>
  <w:style w:type="paragraph" w:customStyle="1" w:styleId="RefNorm">
    <w:name w:val="RefNorm"/>
    <w:basedOn w:val="a"/>
    <w:rsid w:val="00C83DF2"/>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stddocNumber">
    <w:name w:val="std_docNumber"/>
    <w:rsid w:val="00C83DF2"/>
    <w:rPr>
      <w:rFonts w:ascii="Cambria" w:hAnsi="Cambria"/>
      <w:bdr w:val="none" w:sz="0" w:space="0" w:color="auto"/>
      <w:shd w:val="clear" w:color="auto" w:fill="F2DBDB"/>
    </w:rPr>
  </w:style>
  <w:style w:type="character" w:customStyle="1" w:styleId="stddocPartNumber">
    <w:name w:val="std_docPartNumber"/>
    <w:rsid w:val="00C83DF2"/>
    <w:rPr>
      <w:rFonts w:ascii="Cambria" w:hAnsi="Cambria"/>
      <w:bdr w:val="none" w:sz="0" w:space="0" w:color="auto"/>
      <w:shd w:val="clear" w:color="auto" w:fill="EAF1DD"/>
    </w:rPr>
  </w:style>
  <w:style w:type="character" w:customStyle="1" w:styleId="stddocTitle">
    <w:name w:val="std_docTitle"/>
    <w:rsid w:val="00C83DF2"/>
    <w:rPr>
      <w:rFonts w:ascii="Cambria" w:hAnsi="Cambria"/>
      <w:i/>
      <w:bdr w:val="none" w:sz="0" w:space="0" w:color="auto"/>
      <w:shd w:val="clear" w:color="auto" w:fill="FDE9D9"/>
    </w:rPr>
  </w:style>
  <w:style w:type="character" w:customStyle="1" w:styleId="stdpublisher">
    <w:name w:val="std_publisher"/>
    <w:rsid w:val="00C83DF2"/>
    <w:rPr>
      <w:rFonts w:ascii="Cambria" w:hAnsi="Cambria"/>
      <w:bdr w:val="none" w:sz="0" w:space="0" w:color="auto"/>
      <w:shd w:val="clear" w:color="auto" w:fill="C6D9F1"/>
    </w:rPr>
  </w:style>
  <w:style w:type="character" w:customStyle="1" w:styleId="stdyear">
    <w:name w:val="std_year"/>
    <w:rsid w:val="00C83DF2"/>
    <w:rPr>
      <w:rFonts w:ascii="Cambria" w:hAnsi="Cambria"/>
      <w:bdr w:val="none" w:sz="0" w:space="0" w:color="auto"/>
      <w:shd w:val="clear" w:color="auto" w:fill="DAEEF3"/>
    </w:rPr>
  </w:style>
  <w:style w:type="character" w:customStyle="1" w:styleId="20">
    <w:name w:val="Заголовок 2 Знак"/>
    <w:basedOn w:val="a0"/>
    <w:link w:val="2"/>
    <w:uiPriority w:val="9"/>
    <w:rsid w:val="005E4D97"/>
    <w:rPr>
      <w:rFonts w:asciiTheme="majorHAnsi" w:eastAsiaTheme="majorEastAsia" w:hAnsiTheme="majorHAnsi" w:cstheme="majorBidi"/>
      <w:b/>
      <w:bCs/>
      <w:color w:val="4F81BD" w:themeColor="accent1"/>
      <w:sz w:val="26"/>
      <w:szCs w:val="26"/>
      <w:lang w:eastAsia="ru-RU"/>
    </w:rPr>
  </w:style>
  <w:style w:type="character" w:customStyle="1" w:styleId="FontStyle231">
    <w:name w:val="Font Style231"/>
    <w:basedOn w:val="a0"/>
    <w:uiPriority w:val="99"/>
    <w:rsid w:val="00776D87"/>
    <w:rPr>
      <w:rFonts w:ascii="Palatino Linotype" w:hAnsi="Palatino Linotype" w:cs="Palatino Linotype"/>
      <w:b/>
      <w:bCs/>
      <w:color w:val="000000"/>
      <w:sz w:val="20"/>
      <w:szCs w:val="20"/>
    </w:rPr>
  </w:style>
  <w:style w:type="character" w:customStyle="1" w:styleId="stddocumentType">
    <w:name w:val="std_documentType"/>
    <w:rsid w:val="00776D87"/>
    <w:rPr>
      <w:rFonts w:ascii="Cambria" w:hAnsi="Cambria"/>
      <w:bdr w:val="none" w:sz="0" w:space="0" w:color="auto"/>
      <w:shd w:val="clear" w:color="auto" w:fill="7DE1DF"/>
    </w:rPr>
  </w:style>
  <w:style w:type="paragraph" w:customStyle="1" w:styleId="Terms">
    <w:name w:val="Term(s)"/>
    <w:basedOn w:val="a"/>
    <w:rsid w:val="00DB0C1D"/>
    <w:pPr>
      <w:keepNext/>
      <w:widowControl/>
      <w:suppressAutoHyphens/>
      <w:spacing w:line="240" w:lineRule="atLeast"/>
    </w:pPr>
    <w:rPr>
      <w:rFonts w:ascii="Cambria" w:eastAsia="Calibri" w:hAnsi="Cambria" w:cs="Times New Roman"/>
      <w:b/>
      <w:color w:val="auto"/>
      <w:sz w:val="22"/>
      <w:szCs w:val="22"/>
      <w:lang w:val="en-GB" w:eastAsia="en-US"/>
    </w:rPr>
  </w:style>
  <w:style w:type="character" w:customStyle="1" w:styleId="FontStyle197">
    <w:name w:val="Font Style197"/>
    <w:basedOn w:val="a0"/>
    <w:uiPriority w:val="99"/>
    <w:rsid w:val="00C80177"/>
    <w:rPr>
      <w:rFonts w:ascii="Book Antiqua" w:hAnsi="Book Antiqua" w:cs="Book Antiqua" w:hint="default"/>
      <w:color w:val="000000"/>
      <w:sz w:val="18"/>
      <w:szCs w:val="18"/>
    </w:rPr>
  </w:style>
  <w:style w:type="paragraph" w:customStyle="1" w:styleId="formattext">
    <w:name w:val="formattext"/>
    <w:basedOn w:val="a"/>
    <w:rsid w:val="00C80177"/>
    <w:pPr>
      <w:widowControl/>
      <w:spacing w:before="100" w:beforeAutospacing="1" w:after="100" w:afterAutospacing="1"/>
    </w:pPr>
    <w:rPr>
      <w:rFonts w:ascii="Times New Roman" w:eastAsia="Times New Roman" w:hAnsi="Times New Roman" w:cs="Times New Roman"/>
      <w:color w:val="auto"/>
    </w:rPr>
  </w:style>
  <w:style w:type="paragraph" w:styleId="aff0">
    <w:name w:val="Body Text"/>
    <w:basedOn w:val="a"/>
    <w:link w:val="aff1"/>
    <w:uiPriority w:val="1"/>
    <w:qFormat/>
    <w:rsid w:val="005F298A"/>
    <w:pPr>
      <w:autoSpaceDE w:val="0"/>
      <w:autoSpaceDN w:val="0"/>
    </w:pPr>
    <w:rPr>
      <w:rFonts w:ascii="Times New Roman" w:eastAsia="Times New Roman" w:hAnsi="Times New Roman" w:cs="Times New Roman"/>
      <w:color w:val="auto"/>
      <w:lang w:val="kk-KZ" w:eastAsia="en-US"/>
    </w:rPr>
  </w:style>
  <w:style w:type="character" w:customStyle="1" w:styleId="aff1">
    <w:name w:val="Основной текст Знак"/>
    <w:basedOn w:val="a0"/>
    <w:link w:val="aff0"/>
    <w:uiPriority w:val="1"/>
    <w:rsid w:val="005F298A"/>
    <w:rPr>
      <w:rFonts w:ascii="Times New Roman" w:eastAsia="Times New Roman" w:hAnsi="Times New Roman" w:cs="Times New Roman"/>
      <w:sz w:val="24"/>
      <w:szCs w:val="24"/>
      <w:lang w:val="kk-KZ"/>
    </w:rPr>
  </w:style>
  <w:style w:type="character" w:customStyle="1" w:styleId="FontStyle233">
    <w:name w:val="Font Style233"/>
    <w:basedOn w:val="a0"/>
    <w:uiPriority w:val="99"/>
    <w:rsid w:val="00723759"/>
    <w:rPr>
      <w:rFonts w:ascii="Palatino Linotype" w:hAnsi="Palatino Linotype" w:cs="Palatino Linotype"/>
      <w:color w:val="000000"/>
      <w:sz w:val="18"/>
      <w:szCs w:val="18"/>
    </w:rPr>
  </w:style>
  <w:style w:type="table" w:customStyle="1" w:styleId="TableNormal">
    <w:name w:val="Table Normal"/>
    <w:uiPriority w:val="2"/>
    <w:semiHidden/>
    <w:unhideWhenUsed/>
    <w:qFormat/>
    <w:rsid w:val="00C81E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1EF7"/>
    <w:pPr>
      <w:autoSpaceDE w:val="0"/>
      <w:autoSpaceDN w:val="0"/>
    </w:pPr>
    <w:rPr>
      <w:rFonts w:ascii="Times New Roman" w:eastAsia="Times New Roman" w:hAnsi="Times New Roman" w:cs="Times New Roman"/>
      <w:color w:val="auto"/>
      <w:sz w:val="22"/>
      <w:szCs w:val="22"/>
      <w:lang w:val="kk-KZ" w:eastAsia="en-US"/>
    </w:rPr>
  </w:style>
  <w:style w:type="paragraph" w:customStyle="1" w:styleId="Style133">
    <w:name w:val="Style133"/>
    <w:basedOn w:val="a"/>
    <w:uiPriority w:val="99"/>
    <w:rsid w:val="00FA5D0F"/>
    <w:pPr>
      <w:autoSpaceDE w:val="0"/>
      <w:autoSpaceDN w:val="0"/>
      <w:adjustRightInd w:val="0"/>
    </w:pPr>
    <w:rPr>
      <w:rFonts w:ascii="Palatino Linotype" w:eastAsiaTheme="minorEastAsia" w:hAnsi="Palatino Linotype" w:cstheme="minorBidi"/>
      <w:color w:val="auto"/>
    </w:rPr>
  </w:style>
  <w:style w:type="character" w:customStyle="1" w:styleId="FontStyle236">
    <w:name w:val="Font Style236"/>
    <w:basedOn w:val="a0"/>
    <w:uiPriority w:val="99"/>
    <w:rsid w:val="00FA5D0F"/>
    <w:rPr>
      <w:rFonts w:ascii="Palatino Linotype" w:hAnsi="Palatino Linotype" w:cs="Palatino Linotype"/>
      <w:color w:val="000000"/>
      <w:sz w:val="10"/>
      <w:szCs w:val="10"/>
    </w:rPr>
  </w:style>
  <w:style w:type="paragraph" w:customStyle="1" w:styleId="Style67">
    <w:name w:val="Style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8">
    <w:name w:val="Style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9">
    <w:name w:val="Style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0">
    <w:name w:val="Style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1">
    <w:name w:val="Style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2">
    <w:name w:val="Style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3">
    <w:name w:val="Style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4">
    <w:name w:val="Style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5">
    <w:name w:val="Style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6">
    <w:name w:val="Style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7">
    <w:name w:val="Style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8">
    <w:name w:val="Style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9">
    <w:name w:val="Style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0">
    <w:name w:val="Style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1">
    <w:name w:val="Style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2">
    <w:name w:val="Style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3">
    <w:name w:val="Style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4">
    <w:name w:val="Style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5">
    <w:name w:val="Style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6">
    <w:name w:val="Style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7">
    <w:name w:val="Style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8">
    <w:name w:val="Style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9">
    <w:name w:val="Style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0">
    <w:name w:val="Style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1">
    <w:name w:val="Style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2">
    <w:name w:val="Style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3">
    <w:name w:val="Style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4">
    <w:name w:val="Style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5">
    <w:name w:val="Style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6">
    <w:name w:val="Style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7">
    <w:name w:val="Style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8">
    <w:name w:val="Style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9">
    <w:name w:val="Style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0">
    <w:name w:val="Style1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1">
    <w:name w:val="Style1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2">
    <w:name w:val="Style1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3">
    <w:name w:val="Style1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4">
    <w:name w:val="Style1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5">
    <w:name w:val="Style1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6">
    <w:name w:val="Style1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7">
    <w:name w:val="Style1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8">
    <w:name w:val="Style1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9">
    <w:name w:val="Style1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0">
    <w:name w:val="Style1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1">
    <w:name w:val="Style1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2">
    <w:name w:val="Style1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3">
    <w:name w:val="Style1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4">
    <w:name w:val="Style1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5">
    <w:name w:val="Style1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6">
    <w:name w:val="Style11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7">
    <w:name w:val="Style11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8">
    <w:name w:val="Style11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9">
    <w:name w:val="Style11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0">
    <w:name w:val="Style12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1">
    <w:name w:val="Style12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2">
    <w:name w:val="Style12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3">
    <w:name w:val="Style12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4">
    <w:name w:val="Style12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5">
    <w:name w:val="Style12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6">
    <w:name w:val="Style12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7">
    <w:name w:val="Style12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8">
    <w:name w:val="Style12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9">
    <w:name w:val="Style12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0">
    <w:name w:val="Style13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1">
    <w:name w:val="Style13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2">
    <w:name w:val="Style13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4">
    <w:name w:val="Style13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5">
    <w:name w:val="Style13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6">
    <w:name w:val="Style13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7">
    <w:name w:val="Style13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8">
    <w:name w:val="Style13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9">
    <w:name w:val="Style13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0">
    <w:name w:val="Style14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1">
    <w:name w:val="Style14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2">
    <w:name w:val="Style14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3">
    <w:name w:val="Style14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4">
    <w:name w:val="Style14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5">
    <w:name w:val="Style14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6">
    <w:name w:val="Style14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7">
    <w:name w:val="Style14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8">
    <w:name w:val="Style14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9">
    <w:name w:val="Style14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0">
    <w:name w:val="Style15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1">
    <w:name w:val="Style15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2">
    <w:name w:val="Style15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3">
    <w:name w:val="Style15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4">
    <w:name w:val="Style15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5">
    <w:name w:val="Style15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6">
    <w:name w:val="Style15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7">
    <w:name w:val="Style15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8">
    <w:name w:val="Style15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9">
    <w:name w:val="Style15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0">
    <w:name w:val="Style16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1">
    <w:name w:val="Style16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2">
    <w:name w:val="Style16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3">
    <w:name w:val="Style16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4">
    <w:name w:val="Style16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5">
    <w:name w:val="Style16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6">
    <w:name w:val="Style16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7">
    <w:name w:val="Style1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8">
    <w:name w:val="Style1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9">
    <w:name w:val="Style1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0">
    <w:name w:val="Style1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1">
    <w:name w:val="Style1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2">
    <w:name w:val="Style1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3">
    <w:name w:val="Style1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4">
    <w:name w:val="Style1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5">
    <w:name w:val="Style1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6">
    <w:name w:val="Style1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7">
    <w:name w:val="Style1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8">
    <w:name w:val="Style1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9">
    <w:name w:val="Style1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0">
    <w:name w:val="Style1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1">
    <w:name w:val="Style1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2">
    <w:name w:val="Style1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3">
    <w:name w:val="Style1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4">
    <w:name w:val="Style1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5">
    <w:name w:val="Style1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6">
    <w:name w:val="Style1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7">
    <w:name w:val="Style1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8">
    <w:name w:val="Style1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9">
    <w:name w:val="Style1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0">
    <w:name w:val="Style1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1">
    <w:name w:val="Style1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2">
    <w:name w:val="Style1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3">
    <w:name w:val="Style1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4">
    <w:name w:val="Style1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5">
    <w:name w:val="Style1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6">
    <w:name w:val="Style1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7">
    <w:name w:val="Style1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8">
    <w:name w:val="Style1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9">
    <w:name w:val="Style1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0">
    <w:name w:val="Style2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1">
    <w:name w:val="Style2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2">
    <w:name w:val="Style2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3">
    <w:name w:val="Style2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4">
    <w:name w:val="Style2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5">
    <w:name w:val="Style2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6">
    <w:name w:val="Style2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7">
    <w:name w:val="Style2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8">
    <w:name w:val="Style2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9">
    <w:name w:val="Style2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0">
    <w:name w:val="Style2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1">
    <w:name w:val="Style2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2">
    <w:name w:val="Style2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3">
    <w:name w:val="Style2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4">
    <w:name w:val="Style2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5">
    <w:name w:val="Style2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6">
    <w:name w:val="Style216"/>
    <w:basedOn w:val="a"/>
    <w:uiPriority w:val="99"/>
    <w:rsid w:val="002271B7"/>
    <w:pPr>
      <w:autoSpaceDE w:val="0"/>
      <w:autoSpaceDN w:val="0"/>
      <w:adjustRightInd w:val="0"/>
    </w:pPr>
    <w:rPr>
      <w:rFonts w:ascii="Palatino Linotype" w:eastAsiaTheme="minorEastAsia" w:hAnsi="Palatino Linotype" w:cstheme="minorBidi"/>
      <w:color w:val="auto"/>
    </w:rPr>
  </w:style>
  <w:style w:type="character" w:customStyle="1" w:styleId="FontStyle218">
    <w:name w:val="Font Style218"/>
    <w:basedOn w:val="a0"/>
    <w:uiPriority w:val="99"/>
    <w:rsid w:val="002271B7"/>
    <w:rPr>
      <w:rFonts w:ascii="Palatino Linotype" w:hAnsi="Palatino Linotype" w:cs="Palatino Linotype"/>
      <w:b/>
      <w:bCs/>
      <w:color w:val="000000"/>
      <w:sz w:val="34"/>
      <w:szCs w:val="34"/>
    </w:rPr>
  </w:style>
  <w:style w:type="character" w:customStyle="1" w:styleId="FontStyle219">
    <w:name w:val="Font Style219"/>
    <w:basedOn w:val="a0"/>
    <w:uiPriority w:val="99"/>
    <w:rsid w:val="002271B7"/>
    <w:rPr>
      <w:rFonts w:ascii="Palatino Linotype" w:hAnsi="Palatino Linotype" w:cs="Palatino Linotype"/>
      <w:b/>
      <w:bCs/>
      <w:color w:val="000000"/>
      <w:sz w:val="28"/>
      <w:szCs w:val="28"/>
    </w:rPr>
  </w:style>
  <w:style w:type="character" w:customStyle="1" w:styleId="FontStyle220">
    <w:name w:val="Font Style220"/>
    <w:basedOn w:val="a0"/>
    <w:uiPriority w:val="99"/>
    <w:rsid w:val="002271B7"/>
    <w:rPr>
      <w:rFonts w:ascii="Palatino Linotype" w:hAnsi="Palatino Linotype" w:cs="Palatino Linotype"/>
      <w:b/>
      <w:bCs/>
      <w:color w:val="000000"/>
      <w:sz w:val="28"/>
      <w:szCs w:val="28"/>
    </w:rPr>
  </w:style>
  <w:style w:type="character" w:customStyle="1" w:styleId="FontStyle221">
    <w:name w:val="Font Style221"/>
    <w:basedOn w:val="a0"/>
    <w:uiPriority w:val="99"/>
    <w:rsid w:val="002271B7"/>
    <w:rPr>
      <w:rFonts w:ascii="Palatino Linotype" w:hAnsi="Palatino Linotype" w:cs="Palatino Linotype"/>
      <w:b/>
      <w:bCs/>
      <w:color w:val="000000"/>
      <w:sz w:val="16"/>
      <w:szCs w:val="16"/>
    </w:rPr>
  </w:style>
  <w:style w:type="character" w:customStyle="1" w:styleId="FontStyle222">
    <w:name w:val="Font Style222"/>
    <w:basedOn w:val="a0"/>
    <w:uiPriority w:val="99"/>
    <w:rsid w:val="002271B7"/>
    <w:rPr>
      <w:rFonts w:ascii="Palatino Linotype" w:hAnsi="Palatino Linotype" w:cs="Palatino Linotype"/>
      <w:b/>
      <w:bCs/>
      <w:color w:val="000000"/>
      <w:sz w:val="16"/>
      <w:szCs w:val="16"/>
    </w:rPr>
  </w:style>
  <w:style w:type="character" w:customStyle="1" w:styleId="FontStyle223">
    <w:name w:val="Font Style223"/>
    <w:basedOn w:val="a0"/>
    <w:uiPriority w:val="99"/>
    <w:rsid w:val="002271B7"/>
    <w:rPr>
      <w:rFonts w:ascii="Palatino Linotype" w:hAnsi="Palatino Linotype" w:cs="Palatino Linotype"/>
      <w:b/>
      <w:bCs/>
      <w:color w:val="000000"/>
      <w:sz w:val="14"/>
      <w:szCs w:val="14"/>
    </w:rPr>
  </w:style>
  <w:style w:type="character" w:customStyle="1" w:styleId="FontStyle224">
    <w:name w:val="Font Style224"/>
    <w:basedOn w:val="a0"/>
    <w:uiPriority w:val="99"/>
    <w:rsid w:val="002271B7"/>
    <w:rPr>
      <w:rFonts w:ascii="Palatino Linotype" w:hAnsi="Palatino Linotype" w:cs="Palatino Linotype"/>
      <w:b/>
      <w:bCs/>
      <w:color w:val="000000"/>
      <w:sz w:val="28"/>
      <w:szCs w:val="28"/>
    </w:rPr>
  </w:style>
  <w:style w:type="character" w:customStyle="1" w:styleId="FontStyle225">
    <w:name w:val="Font Style225"/>
    <w:basedOn w:val="a0"/>
    <w:uiPriority w:val="99"/>
    <w:rsid w:val="002271B7"/>
    <w:rPr>
      <w:rFonts w:ascii="Palatino Linotype" w:hAnsi="Palatino Linotype" w:cs="Palatino Linotype"/>
      <w:b/>
      <w:bCs/>
      <w:color w:val="000000"/>
      <w:sz w:val="26"/>
      <w:szCs w:val="26"/>
    </w:rPr>
  </w:style>
  <w:style w:type="character" w:customStyle="1" w:styleId="FontStyle226">
    <w:name w:val="Font Style226"/>
    <w:basedOn w:val="a0"/>
    <w:uiPriority w:val="99"/>
    <w:rsid w:val="002271B7"/>
    <w:rPr>
      <w:rFonts w:ascii="Corbel" w:hAnsi="Corbel" w:cs="Corbel"/>
      <w:b/>
      <w:bCs/>
      <w:i/>
      <w:iCs/>
      <w:color w:val="000000"/>
      <w:sz w:val="26"/>
      <w:szCs w:val="26"/>
    </w:rPr>
  </w:style>
  <w:style w:type="character" w:customStyle="1" w:styleId="FontStyle227">
    <w:name w:val="Font Style227"/>
    <w:basedOn w:val="a0"/>
    <w:uiPriority w:val="99"/>
    <w:rsid w:val="002271B7"/>
    <w:rPr>
      <w:rFonts w:ascii="Sylfaen" w:hAnsi="Sylfaen" w:cs="Sylfaen"/>
      <w:b/>
      <w:bCs/>
      <w:color w:val="000000"/>
      <w:sz w:val="16"/>
      <w:szCs w:val="16"/>
    </w:rPr>
  </w:style>
  <w:style w:type="character" w:customStyle="1" w:styleId="FontStyle228">
    <w:name w:val="Font Style228"/>
    <w:basedOn w:val="a0"/>
    <w:uiPriority w:val="99"/>
    <w:rsid w:val="002271B7"/>
    <w:rPr>
      <w:rFonts w:ascii="Franklin Gothic Demi" w:hAnsi="Franklin Gothic Demi" w:cs="Franklin Gothic Demi"/>
      <w:i/>
      <w:iCs/>
      <w:color w:val="000000"/>
      <w:sz w:val="18"/>
      <w:szCs w:val="18"/>
    </w:rPr>
  </w:style>
  <w:style w:type="character" w:customStyle="1" w:styleId="FontStyle229">
    <w:name w:val="Font Style229"/>
    <w:basedOn w:val="a0"/>
    <w:uiPriority w:val="99"/>
    <w:rsid w:val="002271B7"/>
    <w:rPr>
      <w:rFonts w:ascii="Sylfaen" w:hAnsi="Sylfaen" w:cs="Sylfaen"/>
      <w:b/>
      <w:bCs/>
      <w:color w:val="000000"/>
      <w:spacing w:val="10"/>
      <w:sz w:val="28"/>
      <w:szCs w:val="28"/>
    </w:rPr>
  </w:style>
  <w:style w:type="character" w:customStyle="1" w:styleId="FontStyle230">
    <w:name w:val="Font Style230"/>
    <w:basedOn w:val="a0"/>
    <w:uiPriority w:val="99"/>
    <w:rsid w:val="002271B7"/>
    <w:rPr>
      <w:rFonts w:ascii="Cordia New" w:hAnsi="Cordia New" w:cs="Cordia New"/>
      <w:b/>
      <w:bCs/>
      <w:color w:val="000000"/>
      <w:sz w:val="24"/>
      <w:szCs w:val="24"/>
    </w:rPr>
  </w:style>
  <w:style w:type="character" w:customStyle="1" w:styleId="FontStyle234">
    <w:name w:val="Font Style234"/>
    <w:basedOn w:val="a0"/>
    <w:uiPriority w:val="99"/>
    <w:rsid w:val="002271B7"/>
    <w:rPr>
      <w:rFonts w:ascii="Palatino Linotype" w:hAnsi="Palatino Linotype" w:cs="Palatino Linotype"/>
      <w:smallCaps/>
      <w:color w:val="000000"/>
      <w:sz w:val="12"/>
      <w:szCs w:val="12"/>
    </w:rPr>
  </w:style>
  <w:style w:type="character" w:customStyle="1" w:styleId="FontStyle235">
    <w:name w:val="Font Style235"/>
    <w:basedOn w:val="a0"/>
    <w:uiPriority w:val="99"/>
    <w:rsid w:val="002271B7"/>
    <w:rPr>
      <w:rFonts w:ascii="Palatino Linotype" w:hAnsi="Palatino Linotype" w:cs="Palatino Linotype"/>
      <w:color w:val="000000"/>
      <w:sz w:val="14"/>
      <w:szCs w:val="14"/>
    </w:rPr>
  </w:style>
  <w:style w:type="character" w:customStyle="1" w:styleId="FontStyle239">
    <w:name w:val="Font Style239"/>
    <w:basedOn w:val="a0"/>
    <w:uiPriority w:val="99"/>
    <w:rsid w:val="002271B7"/>
    <w:rPr>
      <w:rFonts w:ascii="Georgia" w:hAnsi="Georgia" w:cs="Georgia"/>
      <w:b/>
      <w:bCs/>
      <w:color w:val="000000"/>
      <w:sz w:val="22"/>
      <w:szCs w:val="22"/>
    </w:rPr>
  </w:style>
  <w:style w:type="character" w:customStyle="1" w:styleId="FontStyle240">
    <w:name w:val="Font Style240"/>
    <w:basedOn w:val="a0"/>
    <w:uiPriority w:val="99"/>
    <w:rsid w:val="002271B7"/>
    <w:rPr>
      <w:rFonts w:ascii="Century Schoolbook" w:hAnsi="Century Schoolbook" w:cs="Century Schoolbook"/>
      <w:b/>
      <w:bCs/>
      <w:color w:val="000000"/>
      <w:sz w:val="18"/>
      <w:szCs w:val="18"/>
    </w:rPr>
  </w:style>
  <w:style w:type="character" w:customStyle="1" w:styleId="FontStyle241">
    <w:name w:val="Font Style241"/>
    <w:basedOn w:val="a0"/>
    <w:uiPriority w:val="99"/>
    <w:rsid w:val="002271B7"/>
    <w:rPr>
      <w:rFonts w:ascii="Palatino Linotype" w:hAnsi="Palatino Linotype" w:cs="Palatino Linotype"/>
      <w:b/>
      <w:bCs/>
      <w:color w:val="000000"/>
      <w:sz w:val="18"/>
      <w:szCs w:val="18"/>
    </w:rPr>
  </w:style>
  <w:style w:type="character" w:customStyle="1" w:styleId="FontStyle242">
    <w:name w:val="Font Style242"/>
    <w:basedOn w:val="a0"/>
    <w:uiPriority w:val="99"/>
    <w:rsid w:val="002271B7"/>
    <w:rPr>
      <w:rFonts w:ascii="Arial Narrow" w:hAnsi="Arial Narrow" w:cs="Arial Narrow"/>
      <w:b/>
      <w:bCs/>
      <w:i/>
      <w:iCs/>
      <w:color w:val="000000"/>
      <w:sz w:val="12"/>
      <w:szCs w:val="12"/>
    </w:rPr>
  </w:style>
  <w:style w:type="character" w:customStyle="1" w:styleId="FontStyle243">
    <w:name w:val="Font Style243"/>
    <w:basedOn w:val="a0"/>
    <w:uiPriority w:val="99"/>
    <w:rsid w:val="002271B7"/>
    <w:rPr>
      <w:rFonts w:ascii="Palatino Linotype" w:hAnsi="Palatino Linotype" w:cs="Palatino Linotype"/>
      <w:b/>
      <w:bCs/>
      <w:i/>
      <w:iCs/>
      <w:color w:val="000000"/>
      <w:sz w:val="18"/>
      <w:szCs w:val="18"/>
    </w:rPr>
  </w:style>
  <w:style w:type="character" w:customStyle="1" w:styleId="FontStyle244">
    <w:name w:val="Font Style244"/>
    <w:basedOn w:val="a0"/>
    <w:uiPriority w:val="99"/>
    <w:rsid w:val="002271B7"/>
    <w:rPr>
      <w:rFonts w:ascii="Palatino Linotype" w:hAnsi="Palatino Linotype" w:cs="Palatino Linotype"/>
      <w:color w:val="000000"/>
      <w:sz w:val="24"/>
      <w:szCs w:val="24"/>
    </w:rPr>
  </w:style>
  <w:style w:type="character" w:customStyle="1" w:styleId="FontStyle245">
    <w:name w:val="Font Style245"/>
    <w:basedOn w:val="a0"/>
    <w:uiPriority w:val="99"/>
    <w:rsid w:val="002271B7"/>
    <w:rPr>
      <w:rFonts w:ascii="Courier New" w:hAnsi="Courier New" w:cs="Courier New"/>
      <w:i/>
      <w:iCs/>
      <w:color w:val="000000"/>
      <w:spacing w:val="-50"/>
      <w:sz w:val="46"/>
      <w:szCs w:val="46"/>
    </w:rPr>
  </w:style>
  <w:style w:type="character" w:customStyle="1" w:styleId="FontStyle246">
    <w:name w:val="Font Style246"/>
    <w:basedOn w:val="a0"/>
    <w:uiPriority w:val="99"/>
    <w:rsid w:val="002271B7"/>
    <w:rPr>
      <w:rFonts w:ascii="Sylfaen" w:hAnsi="Sylfaen" w:cs="Sylfaen"/>
      <w:b/>
      <w:bCs/>
      <w:color w:val="000000"/>
      <w:sz w:val="42"/>
      <w:szCs w:val="42"/>
    </w:rPr>
  </w:style>
  <w:style w:type="character" w:customStyle="1" w:styleId="FontStyle247">
    <w:name w:val="Font Style247"/>
    <w:basedOn w:val="a0"/>
    <w:uiPriority w:val="99"/>
    <w:rsid w:val="002271B7"/>
    <w:rPr>
      <w:rFonts w:ascii="Palatino Linotype" w:hAnsi="Palatino Linotype" w:cs="Palatino Linotype"/>
      <w:color w:val="000000"/>
      <w:sz w:val="16"/>
      <w:szCs w:val="16"/>
    </w:rPr>
  </w:style>
  <w:style w:type="character" w:customStyle="1" w:styleId="FontStyle248">
    <w:name w:val="Font Style248"/>
    <w:basedOn w:val="a0"/>
    <w:uiPriority w:val="99"/>
    <w:rsid w:val="002271B7"/>
    <w:rPr>
      <w:rFonts w:ascii="Palatino Linotype" w:hAnsi="Palatino Linotype" w:cs="Palatino Linotype"/>
      <w:b/>
      <w:bCs/>
      <w:i/>
      <w:iCs/>
      <w:color w:val="000000"/>
      <w:spacing w:val="-20"/>
      <w:sz w:val="18"/>
      <w:szCs w:val="18"/>
    </w:rPr>
  </w:style>
  <w:style w:type="character" w:customStyle="1" w:styleId="FontStyle249">
    <w:name w:val="Font Style249"/>
    <w:basedOn w:val="a0"/>
    <w:uiPriority w:val="99"/>
    <w:rsid w:val="002271B7"/>
    <w:rPr>
      <w:rFonts w:ascii="Franklin Gothic Demi" w:hAnsi="Franklin Gothic Demi" w:cs="Franklin Gothic Demi"/>
      <w:color w:val="000000"/>
      <w:spacing w:val="-10"/>
      <w:w w:val="50"/>
      <w:sz w:val="28"/>
      <w:szCs w:val="28"/>
    </w:rPr>
  </w:style>
  <w:style w:type="character" w:customStyle="1" w:styleId="FontStyle250">
    <w:name w:val="Font Style250"/>
    <w:basedOn w:val="a0"/>
    <w:uiPriority w:val="99"/>
    <w:rsid w:val="002271B7"/>
    <w:rPr>
      <w:rFonts w:ascii="Palatino Linotype" w:hAnsi="Palatino Linotype" w:cs="Palatino Linotype"/>
      <w:b/>
      <w:bCs/>
      <w:smallCaps/>
      <w:color w:val="000000"/>
      <w:sz w:val="10"/>
      <w:szCs w:val="10"/>
    </w:rPr>
  </w:style>
  <w:style w:type="character" w:customStyle="1" w:styleId="FontStyle251">
    <w:name w:val="Font Style251"/>
    <w:basedOn w:val="a0"/>
    <w:uiPriority w:val="99"/>
    <w:rsid w:val="002271B7"/>
    <w:rPr>
      <w:rFonts w:ascii="Palatino Linotype" w:hAnsi="Palatino Linotype" w:cs="Palatino Linotype"/>
      <w:smallCaps/>
      <w:color w:val="000000"/>
      <w:sz w:val="8"/>
      <w:szCs w:val="8"/>
    </w:rPr>
  </w:style>
  <w:style w:type="character" w:customStyle="1" w:styleId="FontStyle252">
    <w:name w:val="Font Style252"/>
    <w:basedOn w:val="a0"/>
    <w:uiPriority w:val="99"/>
    <w:rsid w:val="002271B7"/>
    <w:rPr>
      <w:rFonts w:ascii="Palatino Linotype" w:hAnsi="Palatino Linotype" w:cs="Palatino Linotype"/>
      <w:color w:val="000000"/>
      <w:spacing w:val="-80"/>
      <w:sz w:val="76"/>
      <w:szCs w:val="76"/>
    </w:rPr>
  </w:style>
  <w:style w:type="character" w:customStyle="1" w:styleId="FontStyle253">
    <w:name w:val="Font Style253"/>
    <w:basedOn w:val="a0"/>
    <w:uiPriority w:val="99"/>
    <w:rsid w:val="002271B7"/>
    <w:rPr>
      <w:rFonts w:ascii="FrankRuehl" w:cs="FrankRuehl"/>
      <w:i/>
      <w:iCs/>
      <w:color w:val="000000"/>
      <w:sz w:val="68"/>
      <w:szCs w:val="68"/>
    </w:rPr>
  </w:style>
  <w:style w:type="character" w:customStyle="1" w:styleId="FontStyle254">
    <w:name w:val="Font Style254"/>
    <w:basedOn w:val="a0"/>
    <w:uiPriority w:val="99"/>
    <w:rsid w:val="002271B7"/>
    <w:rPr>
      <w:rFonts w:ascii="Palatino Linotype" w:hAnsi="Palatino Linotype" w:cs="Palatino Linotype"/>
      <w:b/>
      <w:bCs/>
      <w:color w:val="000000"/>
      <w:w w:val="20"/>
      <w:sz w:val="54"/>
      <w:szCs w:val="54"/>
    </w:rPr>
  </w:style>
  <w:style w:type="character" w:customStyle="1" w:styleId="FontStyle255">
    <w:name w:val="Font Style255"/>
    <w:basedOn w:val="a0"/>
    <w:uiPriority w:val="99"/>
    <w:rsid w:val="002271B7"/>
    <w:rPr>
      <w:rFonts w:ascii="Palatino Linotype" w:hAnsi="Palatino Linotype" w:cs="Palatino Linotype"/>
      <w:smallCaps/>
      <w:color w:val="000000"/>
      <w:sz w:val="18"/>
      <w:szCs w:val="18"/>
    </w:rPr>
  </w:style>
  <w:style w:type="character" w:customStyle="1" w:styleId="FontStyle256">
    <w:name w:val="Font Style256"/>
    <w:basedOn w:val="a0"/>
    <w:uiPriority w:val="99"/>
    <w:rsid w:val="002271B7"/>
    <w:rPr>
      <w:rFonts w:ascii="Bookman Old Style" w:hAnsi="Bookman Old Style" w:cs="Bookman Old Style"/>
      <w:b/>
      <w:bCs/>
      <w:color w:val="000000"/>
      <w:spacing w:val="10"/>
      <w:sz w:val="12"/>
      <w:szCs w:val="12"/>
    </w:rPr>
  </w:style>
  <w:style w:type="character" w:customStyle="1" w:styleId="FontStyle257">
    <w:name w:val="Font Style257"/>
    <w:basedOn w:val="a0"/>
    <w:uiPriority w:val="99"/>
    <w:rsid w:val="002271B7"/>
    <w:rPr>
      <w:rFonts w:ascii="Gungsuh" w:eastAsia="Gungsuh" w:cs="Gungsuh"/>
      <w:color w:val="000000"/>
      <w:sz w:val="10"/>
      <w:szCs w:val="10"/>
    </w:rPr>
  </w:style>
  <w:style w:type="character" w:customStyle="1" w:styleId="FontStyle258">
    <w:name w:val="Font Style258"/>
    <w:basedOn w:val="a0"/>
    <w:uiPriority w:val="99"/>
    <w:rsid w:val="002271B7"/>
    <w:rPr>
      <w:rFonts w:ascii="Palatino Linotype" w:hAnsi="Palatino Linotype" w:cs="Palatino Linotype"/>
      <w:i/>
      <w:iCs/>
      <w:color w:val="000000"/>
      <w:sz w:val="12"/>
      <w:szCs w:val="12"/>
    </w:rPr>
  </w:style>
  <w:style w:type="character" w:customStyle="1" w:styleId="FontStyle259">
    <w:name w:val="Font Style259"/>
    <w:basedOn w:val="a0"/>
    <w:uiPriority w:val="99"/>
    <w:rsid w:val="002271B7"/>
    <w:rPr>
      <w:rFonts w:ascii="Franklin Gothic Demi" w:hAnsi="Franklin Gothic Demi" w:cs="Franklin Gothic Demi"/>
      <w:color w:val="000000"/>
      <w:spacing w:val="20"/>
      <w:sz w:val="12"/>
      <w:szCs w:val="12"/>
    </w:rPr>
  </w:style>
  <w:style w:type="character" w:customStyle="1" w:styleId="FontStyle260">
    <w:name w:val="Font Style260"/>
    <w:basedOn w:val="a0"/>
    <w:uiPriority w:val="99"/>
    <w:rsid w:val="002271B7"/>
    <w:rPr>
      <w:rFonts w:ascii="Bookman Old Style" w:hAnsi="Bookman Old Style" w:cs="Bookman Old Style"/>
      <w:b/>
      <w:bCs/>
      <w:smallCaps/>
      <w:color w:val="000000"/>
      <w:sz w:val="12"/>
      <w:szCs w:val="12"/>
    </w:rPr>
  </w:style>
  <w:style w:type="character" w:customStyle="1" w:styleId="FontStyle261">
    <w:name w:val="Font Style261"/>
    <w:basedOn w:val="a0"/>
    <w:uiPriority w:val="99"/>
    <w:rsid w:val="002271B7"/>
    <w:rPr>
      <w:rFonts w:ascii="Palatino Linotype" w:hAnsi="Palatino Linotype" w:cs="Palatino Linotype"/>
      <w:b/>
      <w:bCs/>
      <w:color w:val="000000"/>
      <w:sz w:val="8"/>
      <w:szCs w:val="8"/>
    </w:rPr>
  </w:style>
  <w:style w:type="character" w:customStyle="1" w:styleId="FontStyle262">
    <w:name w:val="Font Style262"/>
    <w:basedOn w:val="a0"/>
    <w:uiPriority w:val="99"/>
    <w:rsid w:val="002271B7"/>
    <w:rPr>
      <w:rFonts w:ascii="Palatino Linotype" w:hAnsi="Palatino Linotype" w:cs="Palatino Linotype"/>
      <w:i/>
      <w:iCs/>
      <w:color w:val="000000"/>
      <w:w w:val="66"/>
      <w:sz w:val="52"/>
      <w:szCs w:val="52"/>
    </w:rPr>
  </w:style>
  <w:style w:type="character" w:customStyle="1" w:styleId="FontStyle263">
    <w:name w:val="Font Style263"/>
    <w:basedOn w:val="a0"/>
    <w:uiPriority w:val="99"/>
    <w:rsid w:val="002271B7"/>
    <w:rPr>
      <w:rFonts w:ascii="Palatino Linotype" w:hAnsi="Palatino Linotype" w:cs="Palatino Linotype"/>
      <w:color w:val="000000"/>
      <w:sz w:val="44"/>
      <w:szCs w:val="44"/>
    </w:rPr>
  </w:style>
  <w:style w:type="character" w:customStyle="1" w:styleId="FontStyle264">
    <w:name w:val="Font Style264"/>
    <w:basedOn w:val="a0"/>
    <w:uiPriority w:val="99"/>
    <w:rsid w:val="002271B7"/>
    <w:rPr>
      <w:rFonts w:ascii="Century Schoolbook" w:hAnsi="Century Schoolbook" w:cs="Century Schoolbook"/>
      <w:b/>
      <w:bCs/>
      <w:color w:val="000000"/>
      <w:sz w:val="12"/>
      <w:szCs w:val="12"/>
    </w:rPr>
  </w:style>
  <w:style w:type="character" w:customStyle="1" w:styleId="FontStyle265">
    <w:name w:val="Font Style265"/>
    <w:basedOn w:val="a0"/>
    <w:uiPriority w:val="99"/>
    <w:rsid w:val="002271B7"/>
    <w:rPr>
      <w:rFonts w:ascii="Sylfaen" w:hAnsi="Sylfaen" w:cs="Sylfaen"/>
      <w:color w:val="000000"/>
      <w:w w:val="20"/>
      <w:sz w:val="26"/>
      <w:szCs w:val="26"/>
    </w:rPr>
  </w:style>
  <w:style w:type="character" w:customStyle="1" w:styleId="FontStyle266">
    <w:name w:val="Font Style266"/>
    <w:basedOn w:val="a0"/>
    <w:uiPriority w:val="99"/>
    <w:rsid w:val="002271B7"/>
    <w:rPr>
      <w:rFonts w:ascii="Garamond" w:hAnsi="Garamond" w:cs="Garamond"/>
      <w:b/>
      <w:bCs/>
      <w:color w:val="000000"/>
      <w:sz w:val="18"/>
      <w:szCs w:val="18"/>
    </w:rPr>
  </w:style>
  <w:style w:type="character" w:customStyle="1" w:styleId="FontStyle267">
    <w:name w:val="Font Style267"/>
    <w:basedOn w:val="a0"/>
    <w:uiPriority w:val="99"/>
    <w:rsid w:val="002271B7"/>
    <w:rPr>
      <w:rFonts w:ascii="Franklin Gothic Demi" w:hAnsi="Franklin Gothic Demi" w:cs="Franklin Gothic Demi"/>
      <w:color w:val="000000"/>
      <w:sz w:val="12"/>
      <w:szCs w:val="12"/>
    </w:rPr>
  </w:style>
  <w:style w:type="character" w:customStyle="1" w:styleId="FontStyle268">
    <w:name w:val="Font Style268"/>
    <w:basedOn w:val="a0"/>
    <w:uiPriority w:val="99"/>
    <w:rsid w:val="002271B7"/>
    <w:rPr>
      <w:rFonts w:ascii="Century Schoolbook" w:hAnsi="Century Schoolbook" w:cs="Century Schoolbook"/>
      <w:color w:val="000000"/>
      <w:sz w:val="20"/>
      <w:szCs w:val="20"/>
    </w:rPr>
  </w:style>
  <w:style w:type="character" w:customStyle="1" w:styleId="FontStyle269">
    <w:name w:val="Font Style269"/>
    <w:basedOn w:val="a0"/>
    <w:uiPriority w:val="99"/>
    <w:rsid w:val="002271B7"/>
    <w:rPr>
      <w:rFonts w:ascii="Verdana" w:hAnsi="Verdana" w:cs="Verdana"/>
      <w:b/>
      <w:bCs/>
      <w:color w:val="000000"/>
      <w:sz w:val="8"/>
      <w:szCs w:val="8"/>
    </w:rPr>
  </w:style>
  <w:style w:type="character" w:customStyle="1" w:styleId="FontStyle270">
    <w:name w:val="Font Style270"/>
    <w:basedOn w:val="a0"/>
    <w:uiPriority w:val="99"/>
    <w:rsid w:val="002271B7"/>
    <w:rPr>
      <w:rFonts w:ascii="Bookman Old Style" w:hAnsi="Bookman Old Style" w:cs="Bookman Old Style"/>
      <w:b/>
      <w:bCs/>
      <w:color w:val="000000"/>
      <w:sz w:val="30"/>
      <w:szCs w:val="30"/>
    </w:rPr>
  </w:style>
  <w:style w:type="character" w:customStyle="1" w:styleId="FontStyle271">
    <w:name w:val="Font Style271"/>
    <w:basedOn w:val="a0"/>
    <w:uiPriority w:val="99"/>
    <w:rsid w:val="002271B7"/>
    <w:rPr>
      <w:rFonts w:ascii="Bookman Old Style" w:hAnsi="Bookman Old Style" w:cs="Bookman Old Style"/>
      <w:color w:val="000000"/>
      <w:sz w:val="16"/>
      <w:szCs w:val="16"/>
    </w:rPr>
  </w:style>
  <w:style w:type="character" w:customStyle="1" w:styleId="FontStyle272">
    <w:name w:val="Font Style272"/>
    <w:basedOn w:val="a0"/>
    <w:uiPriority w:val="99"/>
    <w:rsid w:val="002271B7"/>
    <w:rPr>
      <w:rFonts w:ascii="Arial Narrow" w:hAnsi="Arial Narrow" w:cs="Arial Narrow"/>
      <w:i/>
      <w:iCs/>
      <w:color w:val="000000"/>
      <w:sz w:val="116"/>
      <w:szCs w:val="116"/>
    </w:rPr>
  </w:style>
  <w:style w:type="character" w:customStyle="1" w:styleId="FontStyle273">
    <w:name w:val="Font Style273"/>
    <w:basedOn w:val="a0"/>
    <w:uiPriority w:val="99"/>
    <w:rsid w:val="002271B7"/>
    <w:rPr>
      <w:rFonts w:ascii="Bookman Old Style" w:hAnsi="Bookman Old Style" w:cs="Bookman Old Style"/>
      <w:b/>
      <w:bCs/>
      <w:i/>
      <w:iCs/>
      <w:color w:val="000000"/>
      <w:spacing w:val="-10"/>
      <w:sz w:val="26"/>
      <w:szCs w:val="26"/>
    </w:rPr>
  </w:style>
  <w:style w:type="character" w:customStyle="1" w:styleId="FontStyle274">
    <w:name w:val="Font Style274"/>
    <w:basedOn w:val="a0"/>
    <w:uiPriority w:val="99"/>
    <w:rsid w:val="002271B7"/>
    <w:rPr>
      <w:rFonts w:ascii="Palatino Linotype" w:hAnsi="Palatino Linotype" w:cs="Palatino Linotype"/>
      <w:color w:val="000000"/>
      <w:sz w:val="16"/>
      <w:szCs w:val="16"/>
    </w:rPr>
  </w:style>
  <w:style w:type="character" w:customStyle="1" w:styleId="FontStyle275">
    <w:name w:val="Font Style275"/>
    <w:basedOn w:val="a0"/>
    <w:uiPriority w:val="99"/>
    <w:rsid w:val="002271B7"/>
    <w:rPr>
      <w:rFonts w:ascii="Palatino Linotype" w:hAnsi="Palatino Linotype" w:cs="Palatino Linotype"/>
      <w:b/>
      <w:bCs/>
      <w:i/>
      <w:iCs/>
      <w:color w:val="000000"/>
      <w:spacing w:val="-10"/>
      <w:sz w:val="80"/>
      <w:szCs w:val="80"/>
    </w:rPr>
  </w:style>
  <w:style w:type="character" w:customStyle="1" w:styleId="FontStyle276">
    <w:name w:val="Font Style276"/>
    <w:basedOn w:val="a0"/>
    <w:uiPriority w:val="99"/>
    <w:rsid w:val="002271B7"/>
    <w:rPr>
      <w:rFonts w:ascii="Palatino Linotype" w:hAnsi="Palatino Linotype" w:cs="Palatino Linotype"/>
      <w:b/>
      <w:bCs/>
      <w:i/>
      <w:iCs/>
      <w:color w:val="000000"/>
      <w:sz w:val="10"/>
      <w:szCs w:val="10"/>
    </w:rPr>
  </w:style>
  <w:style w:type="character" w:customStyle="1" w:styleId="FontStyle277">
    <w:name w:val="Font Style277"/>
    <w:basedOn w:val="a0"/>
    <w:uiPriority w:val="99"/>
    <w:rsid w:val="002271B7"/>
    <w:rPr>
      <w:rFonts w:ascii="SimHei" w:eastAsia="SimHei" w:cs="SimHei"/>
      <w:color w:val="000000"/>
      <w:sz w:val="20"/>
      <w:szCs w:val="20"/>
    </w:rPr>
  </w:style>
  <w:style w:type="character" w:customStyle="1" w:styleId="FontStyle278">
    <w:name w:val="Font Style278"/>
    <w:basedOn w:val="a0"/>
    <w:uiPriority w:val="99"/>
    <w:rsid w:val="002271B7"/>
    <w:rPr>
      <w:rFonts w:ascii="Palatino Linotype" w:hAnsi="Palatino Linotype" w:cs="Palatino Linotype"/>
      <w:color w:val="000000"/>
      <w:spacing w:val="-20"/>
      <w:sz w:val="84"/>
      <w:szCs w:val="84"/>
    </w:rPr>
  </w:style>
  <w:style w:type="character" w:customStyle="1" w:styleId="FontStyle279">
    <w:name w:val="Font Style279"/>
    <w:basedOn w:val="a0"/>
    <w:uiPriority w:val="99"/>
    <w:rsid w:val="002271B7"/>
    <w:rPr>
      <w:rFonts w:ascii="Palatino Linotype" w:hAnsi="Palatino Linotype" w:cs="Palatino Linotype"/>
      <w:b/>
      <w:bCs/>
      <w:color w:val="000000"/>
      <w:spacing w:val="-10"/>
      <w:sz w:val="10"/>
      <w:szCs w:val="10"/>
    </w:rPr>
  </w:style>
  <w:style w:type="character" w:customStyle="1" w:styleId="FontStyle280">
    <w:name w:val="Font Style280"/>
    <w:basedOn w:val="a0"/>
    <w:uiPriority w:val="99"/>
    <w:rsid w:val="002271B7"/>
    <w:rPr>
      <w:rFonts w:ascii="Arial Narrow" w:hAnsi="Arial Narrow" w:cs="Arial Narrow"/>
      <w:i/>
      <w:iCs/>
      <w:color w:val="000000"/>
      <w:sz w:val="38"/>
      <w:szCs w:val="38"/>
    </w:rPr>
  </w:style>
  <w:style w:type="character" w:customStyle="1" w:styleId="FontStyle281">
    <w:name w:val="Font Style281"/>
    <w:basedOn w:val="a0"/>
    <w:uiPriority w:val="99"/>
    <w:rsid w:val="002271B7"/>
    <w:rPr>
      <w:rFonts w:ascii="Palatino Linotype" w:hAnsi="Palatino Linotype" w:cs="Palatino Linotype"/>
      <w:color w:val="000000"/>
      <w:sz w:val="16"/>
      <w:szCs w:val="16"/>
    </w:rPr>
  </w:style>
  <w:style w:type="character" w:customStyle="1" w:styleId="FontStyle282">
    <w:name w:val="Font Style282"/>
    <w:basedOn w:val="a0"/>
    <w:uiPriority w:val="99"/>
    <w:rsid w:val="002271B7"/>
    <w:rPr>
      <w:rFonts w:ascii="Palatino Linotype" w:hAnsi="Palatino Linotype" w:cs="Palatino Linotype"/>
      <w:color w:val="000000"/>
      <w:sz w:val="34"/>
      <w:szCs w:val="34"/>
    </w:rPr>
  </w:style>
  <w:style w:type="character" w:customStyle="1" w:styleId="FontStyle283">
    <w:name w:val="Font Style283"/>
    <w:basedOn w:val="a0"/>
    <w:uiPriority w:val="99"/>
    <w:rsid w:val="002271B7"/>
    <w:rPr>
      <w:rFonts w:ascii="Palatino Linotype" w:hAnsi="Palatino Linotype" w:cs="Palatino Linotype"/>
      <w:color w:val="000000"/>
      <w:sz w:val="16"/>
      <w:szCs w:val="16"/>
    </w:rPr>
  </w:style>
  <w:style w:type="character" w:customStyle="1" w:styleId="FontStyle284">
    <w:name w:val="Font Style284"/>
    <w:basedOn w:val="a0"/>
    <w:uiPriority w:val="99"/>
    <w:rsid w:val="002271B7"/>
    <w:rPr>
      <w:rFonts w:ascii="Palatino Linotype" w:hAnsi="Palatino Linotype" w:cs="Palatino Linotype"/>
      <w:b/>
      <w:bCs/>
      <w:color w:val="000000"/>
      <w:spacing w:val="-10"/>
      <w:sz w:val="16"/>
      <w:szCs w:val="16"/>
    </w:rPr>
  </w:style>
  <w:style w:type="character" w:customStyle="1" w:styleId="FontStyle285">
    <w:name w:val="Font Style285"/>
    <w:basedOn w:val="a0"/>
    <w:uiPriority w:val="99"/>
    <w:rsid w:val="002271B7"/>
    <w:rPr>
      <w:rFonts w:ascii="Georgia" w:hAnsi="Georgia" w:cs="Georgia"/>
      <w:b/>
      <w:bCs/>
      <w:color w:val="000000"/>
      <w:sz w:val="8"/>
      <w:szCs w:val="8"/>
    </w:rPr>
  </w:style>
  <w:style w:type="character" w:customStyle="1" w:styleId="FontStyle286">
    <w:name w:val="Font Style286"/>
    <w:basedOn w:val="a0"/>
    <w:uiPriority w:val="99"/>
    <w:rsid w:val="002271B7"/>
    <w:rPr>
      <w:rFonts w:ascii="Palatino Linotype" w:hAnsi="Palatino Linotype" w:cs="Palatino Linotype"/>
      <w:color w:val="000000"/>
      <w:sz w:val="20"/>
      <w:szCs w:val="20"/>
    </w:rPr>
  </w:style>
  <w:style w:type="character" w:customStyle="1" w:styleId="FontStyle287">
    <w:name w:val="Font Style287"/>
    <w:basedOn w:val="a0"/>
    <w:uiPriority w:val="99"/>
    <w:rsid w:val="002271B7"/>
    <w:rPr>
      <w:rFonts w:ascii="Palatino Linotype" w:hAnsi="Palatino Linotype" w:cs="Palatino Linotype"/>
      <w:color w:val="000000"/>
      <w:sz w:val="20"/>
      <w:szCs w:val="20"/>
    </w:rPr>
  </w:style>
  <w:style w:type="character" w:customStyle="1" w:styleId="FontStyle288">
    <w:name w:val="Font Style288"/>
    <w:basedOn w:val="a0"/>
    <w:uiPriority w:val="99"/>
    <w:rsid w:val="002271B7"/>
    <w:rPr>
      <w:rFonts w:ascii="Times New Roman" w:hAnsi="Times New Roman" w:cs="Times New Roman"/>
      <w:b/>
      <w:bCs/>
      <w:color w:val="000000"/>
      <w:sz w:val="20"/>
      <w:szCs w:val="20"/>
    </w:rPr>
  </w:style>
  <w:style w:type="character" w:customStyle="1" w:styleId="FontStyle289">
    <w:name w:val="Font Style289"/>
    <w:basedOn w:val="a0"/>
    <w:uiPriority w:val="99"/>
    <w:rsid w:val="002271B7"/>
    <w:rPr>
      <w:rFonts w:ascii="Palatino Linotype" w:hAnsi="Palatino Linotype" w:cs="Palatino Linotype"/>
      <w:b/>
      <w:bCs/>
      <w:i/>
      <w:iCs/>
      <w:color w:val="000000"/>
      <w:sz w:val="8"/>
      <w:szCs w:val="8"/>
    </w:rPr>
  </w:style>
  <w:style w:type="character" w:customStyle="1" w:styleId="FontStyle290">
    <w:name w:val="Font Style290"/>
    <w:basedOn w:val="a0"/>
    <w:uiPriority w:val="99"/>
    <w:rsid w:val="002271B7"/>
    <w:rPr>
      <w:rFonts w:ascii="SimSun" w:eastAsia="SimSun" w:cs="SimSun"/>
      <w:color w:val="000000"/>
      <w:sz w:val="40"/>
      <w:szCs w:val="40"/>
    </w:rPr>
  </w:style>
  <w:style w:type="character" w:customStyle="1" w:styleId="FontStyle291">
    <w:name w:val="Font Style291"/>
    <w:basedOn w:val="a0"/>
    <w:uiPriority w:val="99"/>
    <w:rsid w:val="002271B7"/>
    <w:rPr>
      <w:rFonts w:ascii="Palatino Linotype" w:hAnsi="Palatino Linotype" w:cs="Palatino Linotype"/>
      <w:b/>
      <w:bCs/>
      <w:i/>
      <w:iCs/>
      <w:color w:val="000000"/>
      <w:sz w:val="8"/>
      <w:szCs w:val="8"/>
    </w:rPr>
  </w:style>
  <w:style w:type="character" w:customStyle="1" w:styleId="FontStyle292">
    <w:name w:val="Font Style292"/>
    <w:basedOn w:val="a0"/>
    <w:uiPriority w:val="99"/>
    <w:rsid w:val="002271B7"/>
    <w:rPr>
      <w:rFonts w:ascii="Georgia" w:hAnsi="Georgia" w:cs="Georgia"/>
      <w:b/>
      <w:bCs/>
      <w:color w:val="000000"/>
      <w:sz w:val="36"/>
      <w:szCs w:val="36"/>
    </w:rPr>
  </w:style>
  <w:style w:type="character" w:customStyle="1" w:styleId="FontStyle293">
    <w:name w:val="Font Style293"/>
    <w:basedOn w:val="a0"/>
    <w:uiPriority w:val="99"/>
    <w:rsid w:val="002271B7"/>
    <w:rPr>
      <w:rFonts w:ascii="Bookman Old Style" w:hAnsi="Bookman Old Style" w:cs="Bookman Old Style"/>
      <w:b/>
      <w:bCs/>
      <w:color w:val="000000"/>
      <w:spacing w:val="50"/>
      <w:sz w:val="50"/>
      <w:szCs w:val="50"/>
    </w:rPr>
  </w:style>
  <w:style w:type="character" w:customStyle="1" w:styleId="FontStyle294">
    <w:name w:val="Font Style294"/>
    <w:basedOn w:val="a0"/>
    <w:uiPriority w:val="99"/>
    <w:rsid w:val="002271B7"/>
    <w:rPr>
      <w:rFonts w:ascii="Arial Narrow" w:hAnsi="Arial Narrow" w:cs="Arial Narrow"/>
      <w:color w:val="000000"/>
      <w:spacing w:val="30"/>
      <w:sz w:val="24"/>
      <w:szCs w:val="24"/>
    </w:rPr>
  </w:style>
  <w:style w:type="character" w:customStyle="1" w:styleId="FontStyle295">
    <w:name w:val="Font Style295"/>
    <w:basedOn w:val="a0"/>
    <w:uiPriority w:val="99"/>
    <w:rsid w:val="002271B7"/>
    <w:rPr>
      <w:rFonts w:ascii="Arial Narrow" w:hAnsi="Arial Narrow" w:cs="Arial Narrow"/>
      <w:color w:val="000000"/>
      <w:spacing w:val="20"/>
      <w:sz w:val="16"/>
      <w:szCs w:val="16"/>
    </w:rPr>
  </w:style>
  <w:style w:type="character" w:customStyle="1" w:styleId="FontStyle296">
    <w:name w:val="Font Style296"/>
    <w:basedOn w:val="a0"/>
    <w:uiPriority w:val="99"/>
    <w:rsid w:val="002271B7"/>
    <w:rPr>
      <w:rFonts w:ascii="Arial Narrow" w:hAnsi="Arial Narrow" w:cs="Arial Narrow"/>
      <w:color w:val="000000"/>
      <w:spacing w:val="30"/>
      <w:sz w:val="16"/>
      <w:szCs w:val="16"/>
    </w:rPr>
  </w:style>
  <w:style w:type="character" w:customStyle="1" w:styleId="FontStyle297">
    <w:name w:val="Font Style297"/>
    <w:basedOn w:val="a0"/>
    <w:uiPriority w:val="99"/>
    <w:rsid w:val="002271B7"/>
    <w:rPr>
      <w:rFonts w:ascii="Palatino Linotype" w:hAnsi="Palatino Linotype" w:cs="Palatino Linotype"/>
      <w:color w:val="000000"/>
      <w:spacing w:val="30"/>
      <w:sz w:val="12"/>
      <w:szCs w:val="12"/>
    </w:rPr>
  </w:style>
  <w:style w:type="character" w:customStyle="1" w:styleId="FontStyle298">
    <w:name w:val="Font Style298"/>
    <w:basedOn w:val="a0"/>
    <w:uiPriority w:val="99"/>
    <w:rsid w:val="002271B7"/>
    <w:rPr>
      <w:rFonts w:ascii="Palatino Linotype" w:hAnsi="Palatino Linotype" w:cs="Palatino Linotype"/>
      <w:smallCaps/>
      <w:color w:val="000000"/>
      <w:sz w:val="12"/>
      <w:szCs w:val="12"/>
    </w:rPr>
  </w:style>
  <w:style w:type="character" w:customStyle="1" w:styleId="FontStyle299">
    <w:name w:val="Font Style299"/>
    <w:basedOn w:val="a0"/>
    <w:uiPriority w:val="99"/>
    <w:rsid w:val="002271B7"/>
    <w:rPr>
      <w:rFonts w:ascii="Palatino Linotype" w:hAnsi="Palatino Linotype" w:cs="Palatino Linotype"/>
      <w:i/>
      <w:iCs/>
      <w:color w:val="000000"/>
      <w:sz w:val="16"/>
      <w:szCs w:val="16"/>
    </w:rPr>
  </w:style>
  <w:style w:type="character" w:customStyle="1" w:styleId="FontStyle300">
    <w:name w:val="Font Style300"/>
    <w:basedOn w:val="a0"/>
    <w:uiPriority w:val="99"/>
    <w:rsid w:val="002271B7"/>
    <w:rPr>
      <w:rFonts w:ascii="Franklin Gothic Heavy" w:hAnsi="Franklin Gothic Heavy" w:cs="Franklin Gothic Heavy"/>
      <w:color w:val="000000"/>
      <w:sz w:val="40"/>
      <w:szCs w:val="40"/>
    </w:rPr>
  </w:style>
  <w:style w:type="character" w:customStyle="1" w:styleId="FontStyle301">
    <w:name w:val="Font Style301"/>
    <w:basedOn w:val="a0"/>
    <w:uiPriority w:val="99"/>
    <w:rsid w:val="002271B7"/>
    <w:rPr>
      <w:rFonts w:ascii="Arial Narrow" w:hAnsi="Arial Narrow" w:cs="Arial Narrow"/>
      <w:color w:val="000000"/>
      <w:spacing w:val="10"/>
      <w:sz w:val="16"/>
      <w:szCs w:val="16"/>
    </w:rPr>
  </w:style>
  <w:style w:type="character" w:customStyle="1" w:styleId="FontStyle302">
    <w:name w:val="Font Style302"/>
    <w:basedOn w:val="a0"/>
    <w:uiPriority w:val="99"/>
    <w:rsid w:val="002271B7"/>
    <w:rPr>
      <w:rFonts w:ascii="Cordia New" w:hAnsi="Cordia New" w:cs="Cordia New"/>
      <w:b/>
      <w:bCs/>
      <w:color w:val="000000"/>
      <w:sz w:val="22"/>
      <w:szCs w:val="22"/>
    </w:rPr>
  </w:style>
  <w:style w:type="character" w:customStyle="1" w:styleId="FontStyle303">
    <w:name w:val="Font Style303"/>
    <w:basedOn w:val="a0"/>
    <w:uiPriority w:val="99"/>
    <w:rsid w:val="002271B7"/>
    <w:rPr>
      <w:rFonts w:ascii="Arial Narrow" w:hAnsi="Arial Narrow" w:cs="Arial Narrow"/>
      <w:color w:val="000000"/>
      <w:sz w:val="24"/>
      <w:szCs w:val="24"/>
    </w:rPr>
  </w:style>
  <w:style w:type="character" w:customStyle="1" w:styleId="FontStyle304">
    <w:name w:val="Font Style304"/>
    <w:basedOn w:val="a0"/>
    <w:uiPriority w:val="99"/>
    <w:rsid w:val="002271B7"/>
    <w:rPr>
      <w:rFonts w:ascii="Arial Narrow" w:hAnsi="Arial Narrow" w:cs="Arial Narrow"/>
      <w:i/>
      <w:iCs/>
      <w:color w:val="000000"/>
      <w:sz w:val="16"/>
      <w:szCs w:val="16"/>
    </w:rPr>
  </w:style>
  <w:style w:type="character" w:customStyle="1" w:styleId="FontStyle305">
    <w:name w:val="Font Style305"/>
    <w:basedOn w:val="a0"/>
    <w:uiPriority w:val="99"/>
    <w:rsid w:val="002271B7"/>
    <w:rPr>
      <w:rFonts w:ascii="Georgia" w:hAnsi="Georgia" w:cs="Georgia"/>
      <w:i/>
      <w:iCs/>
      <w:color w:val="000000"/>
      <w:sz w:val="12"/>
      <w:szCs w:val="12"/>
    </w:rPr>
  </w:style>
  <w:style w:type="character" w:customStyle="1" w:styleId="FontStyle306">
    <w:name w:val="Font Style306"/>
    <w:basedOn w:val="a0"/>
    <w:uiPriority w:val="99"/>
    <w:rsid w:val="002271B7"/>
    <w:rPr>
      <w:rFonts w:ascii="Bookman Old Style" w:hAnsi="Bookman Old Style" w:cs="Bookman Old Style"/>
      <w:b/>
      <w:bCs/>
      <w:color w:val="000000"/>
      <w:w w:val="20"/>
      <w:sz w:val="10"/>
      <w:szCs w:val="10"/>
    </w:rPr>
  </w:style>
  <w:style w:type="character" w:customStyle="1" w:styleId="FontStyle307">
    <w:name w:val="Font Style307"/>
    <w:basedOn w:val="a0"/>
    <w:uiPriority w:val="99"/>
    <w:rsid w:val="002271B7"/>
    <w:rPr>
      <w:rFonts w:ascii="Arial Narrow" w:hAnsi="Arial Narrow" w:cs="Arial Narrow"/>
      <w:color w:val="000000"/>
      <w:sz w:val="14"/>
      <w:szCs w:val="14"/>
    </w:rPr>
  </w:style>
  <w:style w:type="character" w:customStyle="1" w:styleId="FontStyle308">
    <w:name w:val="Font Style308"/>
    <w:basedOn w:val="a0"/>
    <w:uiPriority w:val="99"/>
    <w:rsid w:val="002271B7"/>
    <w:rPr>
      <w:rFonts w:ascii="Palatino Linotype" w:hAnsi="Palatino Linotype" w:cs="Palatino Linotype"/>
      <w:i/>
      <w:iCs/>
      <w:color w:val="000000"/>
      <w:spacing w:val="10"/>
      <w:sz w:val="16"/>
      <w:szCs w:val="16"/>
    </w:rPr>
  </w:style>
  <w:style w:type="character" w:customStyle="1" w:styleId="FontStyle309">
    <w:name w:val="Font Style309"/>
    <w:basedOn w:val="a0"/>
    <w:uiPriority w:val="99"/>
    <w:rsid w:val="002271B7"/>
    <w:rPr>
      <w:rFonts w:ascii="Palatino Linotype" w:hAnsi="Palatino Linotype" w:cs="Palatino Linotype"/>
      <w:i/>
      <w:iCs/>
      <w:color w:val="000000"/>
      <w:spacing w:val="-20"/>
      <w:sz w:val="72"/>
      <w:szCs w:val="72"/>
    </w:rPr>
  </w:style>
  <w:style w:type="character" w:customStyle="1" w:styleId="FontStyle310">
    <w:name w:val="Font Style310"/>
    <w:basedOn w:val="a0"/>
    <w:uiPriority w:val="99"/>
    <w:rsid w:val="002271B7"/>
    <w:rPr>
      <w:rFonts w:ascii="Bookman Old Style" w:hAnsi="Bookman Old Style" w:cs="Bookman Old Style"/>
      <w:b/>
      <w:bCs/>
      <w:color w:val="000000"/>
      <w:spacing w:val="-20"/>
      <w:sz w:val="50"/>
      <w:szCs w:val="50"/>
    </w:rPr>
  </w:style>
  <w:style w:type="character" w:customStyle="1" w:styleId="FontStyle311">
    <w:name w:val="Font Style311"/>
    <w:basedOn w:val="a0"/>
    <w:uiPriority w:val="99"/>
    <w:rsid w:val="002271B7"/>
    <w:rPr>
      <w:rFonts w:ascii="Cordia New" w:hAnsi="Cordia New" w:cs="Cordia New"/>
      <w:b/>
      <w:bCs/>
      <w:i/>
      <w:iCs/>
      <w:color w:val="000000"/>
      <w:sz w:val="22"/>
      <w:szCs w:val="22"/>
    </w:rPr>
  </w:style>
  <w:style w:type="character" w:customStyle="1" w:styleId="FontStyle312">
    <w:name w:val="Font Style312"/>
    <w:basedOn w:val="a0"/>
    <w:uiPriority w:val="99"/>
    <w:rsid w:val="002271B7"/>
    <w:rPr>
      <w:rFonts w:ascii="Palatino Linotype" w:hAnsi="Palatino Linotype" w:cs="Palatino Linotype"/>
      <w:i/>
      <w:iCs/>
      <w:smallCaps/>
      <w:color w:val="000000"/>
      <w:sz w:val="18"/>
      <w:szCs w:val="18"/>
    </w:rPr>
  </w:style>
  <w:style w:type="character" w:customStyle="1" w:styleId="FontStyle313">
    <w:name w:val="Font Style313"/>
    <w:basedOn w:val="a0"/>
    <w:uiPriority w:val="99"/>
    <w:rsid w:val="002271B7"/>
    <w:rPr>
      <w:rFonts w:ascii="Georgia" w:hAnsi="Georgia" w:cs="Georgia"/>
      <w:i/>
      <w:iCs/>
      <w:color w:val="000000"/>
      <w:spacing w:val="10"/>
      <w:sz w:val="18"/>
      <w:szCs w:val="18"/>
    </w:rPr>
  </w:style>
  <w:style w:type="character" w:customStyle="1" w:styleId="FontStyle314">
    <w:name w:val="Font Style314"/>
    <w:basedOn w:val="a0"/>
    <w:uiPriority w:val="99"/>
    <w:rsid w:val="002271B7"/>
    <w:rPr>
      <w:rFonts w:ascii="Palatino Linotype" w:hAnsi="Palatino Linotype" w:cs="Palatino Linotype"/>
      <w:smallCaps/>
      <w:color w:val="000000"/>
      <w:sz w:val="16"/>
      <w:szCs w:val="16"/>
    </w:rPr>
  </w:style>
  <w:style w:type="character" w:customStyle="1" w:styleId="FontStyle315">
    <w:name w:val="Font Style315"/>
    <w:basedOn w:val="a0"/>
    <w:uiPriority w:val="99"/>
    <w:rsid w:val="002271B7"/>
    <w:rPr>
      <w:rFonts w:ascii="Palatino Linotype" w:hAnsi="Palatino Linotype" w:cs="Palatino Linotype"/>
      <w:color w:val="000000"/>
      <w:sz w:val="18"/>
      <w:szCs w:val="18"/>
    </w:rPr>
  </w:style>
  <w:style w:type="character" w:customStyle="1" w:styleId="FontStyle316">
    <w:name w:val="Font Style316"/>
    <w:basedOn w:val="a0"/>
    <w:uiPriority w:val="99"/>
    <w:rsid w:val="002271B7"/>
    <w:rPr>
      <w:rFonts w:ascii="Arial Narrow" w:hAnsi="Arial Narrow" w:cs="Arial Narrow"/>
      <w:color w:val="000000"/>
      <w:spacing w:val="-10"/>
      <w:sz w:val="34"/>
      <w:szCs w:val="34"/>
    </w:rPr>
  </w:style>
  <w:style w:type="character" w:customStyle="1" w:styleId="FontStyle317">
    <w:name w:val="Font Style317"/>
    <w:basedOn w:val="a0"/>
    <w:uiPriority w:val="99"/>
    <w:rsid w:val="002271B7"/>
    <w:rPr>
      <w:rFonts w:ascii="Bookman Old Style" w:hAnsi="Bookman Old Style" w:cs="Bookman Old Style"/>
      <w:b/>
      <w:bCs/>
      <w:i/>
      <w:iCs/>
      <w:color w:val="000000"/>
      <w:spacing w:val="20"/>
      <w:sz w:val="10"/>
      <w:szCs w:val="10"/>
    </w:rPr>
  </w:style>
  <w:style w:type="character" w:customStyle="1" w:styleId="FontStyle318">
    <w:name w:val="Font Style318"/>
    <w:basedOn w:val="a0"/>
    <w:uiPriority w:val="99"/>
    <w:rsid w:val="002271B7"/>
    <w:rPr>
      <w:rFonts w:ascii="Gungsuh" w:eastAsia="Gungsuh" w:cs="Gungsuh"/>
      <w:color w:val="000000"/>
      <w:sz w:val="10"/>
      <w:szCs w:val="10"/>
    </w:rPr>
  </w:style>
  <w:style w:type="character" w:customStyle="1" w:styleId="FontStyle319">
    <w:name w:val="Font Style319"/>
    <w:basedOn w:val="a0"/>
    <w:uiPriority w:val="99"/>
    <w:rsid w:val="002271B7"/>
    <w:rPr>
      <w:rFonts w:ascii="Bookman Old Style" w:hAnsi="Bookman Old Style" w:cs="Bookman Old Style"/>
      <w:b/>
      <w:bCs/>
      <w:color w:val="000000"/>
      <w:spacing w:val="-10"/>
      <w:w w:val="250"/>
      <w:sz w:val="8"/>
      <w:szCs w:val="8"/>
    </w:rPr>
  </w:style>
  <w:style w:type="character" w:customStyle="1" w:styleId="FontStyle320">
    <w:name w:val="Font Style320"/>
    <w:basedOn w:val="a0"/>
    <w:uiPriority w:val="99"/>
    <w:rsid w:val="002271B7"/>
    <w:rPr>
      <w:rFonts w:ascii="Franklin Gothic Heavy" w:hAnsi="Franklin Gothic Heavy" w:cs="Franklin Gothic Heavy"/>
      <w:color w:val="000000"/>
      <w:sz w:val="24"/>
      <w:szCs w:val="24"/>
    </w:rPr>
  </w:style>
  <w:style w:type="character" w:customStyle="1" w:styleId="FontStyle321">
    <w:name w:val="Font Style321"/>
    <w:basedOn w:val="a0"/>
    <w:uiPriority w:val="99"/>
    <w:rsid w:val="002271B7"/>
    <w:rPr>
      <w:rFonts w:ascii="Franklin Gothic Demi Cond" w:hAnsi="Franklin Gothic Demi Cond" w:cs="Franklin Gothic Demi Cond"/>
      <w:b/>
      <w:bCs/>
      <w:color w:val="000000"/>
      <w:sz w:val="18"/>
      <w:szCs w:val="18"/>
    </w:rPr>
  </w:style>
  <w:style w:type="table" w:customStyle="1" w:styleId="112">
    <w:name w:val="Сетка таблицы11"/>
    <w:basedOn w:val="a1"/>
    <w:next w:val="af5"/>
    <w:uiPriority w:val="59"/>
    <w:rsid w:val="002271B7"/>
    <w:pPr>
      <w:spacing w:after="0" w:line="240" w:lineRule="auto"/>
    </w:pPr>
    <w:rPr>
      <w:rFonts w:ascii="Palatino Linotype"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67">
    <w:name w:val="Основной текст6"/>
    <w:basedOn w:val="a"/>
    <w:rsid w:val="00795DD8"/>
    <w:pPr>
      <w:shd w:val="clear" w:color="auto" w:fill="FFFFFF"/>
      <w:spacing w:after="180" w:line="0" w:lineRule="atLeast"/>
      <w:ind w:hanging="420"/>
      <w:jc w:val="both"/>
    </w:pPr>
    <w:rPr>
      <w:rFonts w:asciiTheme="minorHAnsi" w:eastAsiaTheme="minorHAnsi" w:hAnsiTheme="minorHAnsi" w:cs="Calibri"/>
      <w:color w:val="auto"/>
      <w:sz w:val="21"/>
      <w:szCs w:val="21"/>
      <w:lang w:eastAsia="en-US"/>
    </w:rPr>
  </w:style>
  <w:style w:type="paragraph" w:styleId="aff2">
    <w:name w:val="footnote text"/>
    <w:basedOn w:val="a"/>
    <w:link w:val="aff3"/>
    <w:uiPriority w:val="99"/>
    <w:semiHidden/>
    <w:unhideWhenUsed/>
    <w:rsid w:val="004D3EAA"/>
    <w:rPr>
      <w:sz w:val="20"/>
      <w:szCs w:val="20"/>
    </w:rPr>
  </w:style>
  <w:style w:type="character" w:customStyle="1" w:styleId="aff3">
    <w:name w:val="Текст сноски Знак"/>
    <w:basedOn w:val="a0"/>
    <w:link w:val="aff2"/>
    <w:uiPriority w:val="99"/>
    <w:semiHidden/>
    <w:rsid w:val="004D3EAA"/>
    <w:rPr>
      <w:rFonts w:ascii="Courier New" w:eastAsia="Courier New" w:hAnsi="Courier New" w:cs="Courier New"/>
      <w:color w:val="000000"/>
      <w:sz w:val="20"/>
      <w:szCs w:val="20"/>
      <w:lang w:eastAsia="ru-RU"/>
    </w:rPr>
  </w:style>
  <w:style w:type="character" w:styleId="aff4">
    <w:name w:val="footnote reference"/>
    <w:basedOn w:val="a0"/>
    <w:uiPriority w:val="99"/>
    <w:semiHidden/>
    <w:unhideWhenUsed/>
    <w:rsid w:val="004D3EAA"/>
    <w:rPr>
      <w:vertAlign w:val="superscript"/>
    </w:rPr>
  </w:style>
  <w:style w:type="character" w:customStyle="1" w:styleId="FontStyle196">
    <w:name w:val="Font Style196"/>
    <w:basedOn w:val="a0"/>
    <w:uiPriority w:val="99"/>
    <w:rsid w:val="00D25F40"/>
    <w:rPr>
      <w:rFonts w:ascii="Book Antiqua" w:hAnsi="Book Antiqua" w:cs="Book Antiqua"/>
      <w:b/>
      <w:bCs/>
      <w:color w:val="000000"/>
      <w:sz w:val="18"/>
      <w:szCs w:val="18"/>
    </w:rPr>
  </w:style>
  <w:style w:type="character" w:customStyle="1" w:styleId="FontStyle120">
    <w:name w:val="Font Style120"/>
    <w:basedOn w:val="a0"/>
    <w:uiPriority w:val="99"/>
    <w:rsid w:val="00BF6FD9"/>
    <w:rPr>
      <w:rFonts w:ascii="Book Antiqua" w:hAnsi="Book Antiqua" w:cs="Book Antiqua" w:hint="default"/>
      <w:color w:val="000000"/>
      <w:sz w:val="20"/>
      <w:szCs w:val="20"/>
    </w:rPr>
  </w:style>
  <w:style w:type="character" w:customStyle="1" w:styleId="FontStyle121">
    <w:name w:val="Font Style121"/>
    <w:basedOn w:val="a0"/>
    <w:uiPriority w:val="99"/>
    <w:rsid w:val="00CB5023"/>
    <w:rPr>
      <w:rFonts w:ascii="Book Antiqua" w:hAnsi="Book Antiqua" w:cs="Book Antiqua" w:hint="default"/>
      <w:i/>
      <w:iCs/>
      <w:color w:val="000000"/>
      <w:sz w:val="20"/>
      <w:szCs w:val="20"/>
    </w:rPr>
  </w:style>
  <w:style w:type="character" w:customStyle="1" w:styleId="FontStyle116">
    <w:name w:val="Font Style116"/>
    <w:basedOn w:val="a0"/>
    <w:uiPriority w:val="99"/>
    <w:rsid w:val="005B7521"/>
    <w:rPr>
      <w:rFonts w:ascii="Book Antiqua" w:hAnsi="Book Antiqua" w:cs="Book Antiqua" w:hint="default"/>
      <w:b/>
      <w:bCs/>
      <w:color w:val="000000"/>
      <w:sz w:val="20"/>
      <w:szCs w:val="20"/>
    </w:rPr>
  </w:style>
  <w:style w:type="character" w:customStyle="1" w:styleId="FontStyle118">
    <w:name w:val="Font Style118"/>
    <w:basedOn w:val="a0"/>
    <w:uiPriority w:val="99"/>
    <w:rsid w:val="00DA3479"/>
    <w:rPr>
      <w:rFonts w:ascii="Book Antiqua" w:hAnsi="Book Antiqua" w:cs="Book Antiqua" w:hint="default"/>
      <w:color w:val="000000"/>
      <w:sz w:val="18"/>
      <w:szCs w:val="18"/>
    </w:rPr>
  </w:style>
  <w:style w:type="character" w:customStyle="1" w:styleId="FontStyle122">
    <w:name w:val="Font Style122"/>
    <w:basedOn w:val="a0"/>
    <w:uiPriority w:val="99"/>
    <w:rsid w:val="000F6C6E"/>
    <w:rPr>
      <w:rFonts w:ascii="Book Antiqua" w:hAnsi="Book Antiqua" w:cs="Book Antiqua" w:hint="default"/>
      <w:b/>
      <w:bCs/>
      <w:color w:val="000000"/>
      <w:sz w:val="20"/>
      <w:szCs w:val="20"/>
    </w:rPr>
  </w:style>
  <w:style w:type="character" w:customStyle="1" w:styleId="FontStyle109">
    <w:name w:val="Font Style109"/>
    <w:basedOn w:val="a0"/>
    <w:uiPriority w:val="99"/>
    <w:rsid w:val="000F6C6E"/>
    <w:rPr>
      <w:rFonts w:ascii="Book Antiqua" w:hAnsi="Book Antiqua" w:cs="Book Antiqua"/>
      <w:i/>
      <w:iCs/>
      <w:color w:val="000000"/>
      <w:sz w:val="14"/>
      <w:szCs w:val="14"/>
    </w:rPr>
  </w:style>
  <w:style w:type="character" w:customStyle="1" w:styleId="FontStyle113">
    <w:name w:val="Font Style113"/>
    <w:basedOn w:val="a0"/>
    <w:uiPriority w:val="99"/>
    <w:rsid w:val="000F6C6E"/>
    <w:rPr>
      <w:rFonts w:ascii="Georgia" w:hAnsi="Georgia" w:cs="Georgia"/>
      <w:smallCaps/>
      <w:color w:val="000000"/>
      <w:sz w:val="24"/>
      <w:szCs w:val="24"/>
    </w:rPr>
  </w:style>
  <w:style w:type="character" w:customStyle="1" w:styleId="FontStyle114">
    <w:name w:val="Font Style114"/>
    <w:basedOn w:val="a0"/>
    <w:uiPriority w:val="99"/>
    <w:rsid w:val="000F6C6E"/>
    <w:rPr>
      <w:rFonts w:ascii="Book Antiqua" w:hAnsi="Book Antiqua" w:cs="Book Antiqua"/>
      <w:i/>
      <w:iCs/>
      <w:color w:val="000000"/>
      <w:sz w:val="22"/>
      <w:szCs w:val="22"/>
    </w:rPr>
  </w:style>
  <w:style w:type="character" w:customStyle="1" w:styleId="FontStyle117">
    <w:name w:val="Font Style117"/>
    <w:basedOn w:val="a0"/>
    <w:uiPriority w:val="99"/>
    <w:rsid w:val="000F6C6E"/>
    <w:rPr>
      <w:rFonts w:ascii="Book Antiqua" w:hAnsi="Book Antiqua" w:cs="Book Antiqua"/>
      <w:color w:val="000000"/>
      <w:sz w:val="20"/>
      <w:szCs w:val="20"/>
    </w:rPr>
  </w:style>
  <w:style w:type="character" w:customStyle="1" w:styleId="FontStyle111">
    <w:name w:val="Font Style111"/>
    <w:basedOn w:val="a0"/>
    <w:uiPriority w:val="99"/>
    <w:rsid w:val="00824128"/>
    <w:rPr>
      <w:rFonts w:ascii="Book Antiqua" w:hAnsi="Book Antiqua" w:cs="Book Antiqua"/>
      <w:color w:val="000000"/>
      <w:spacing w:val="40"/>
      <w:sz w:val="28"/>
      <w:szCs w:val="28"/>
    </w:rPr>
  </w:style>
  <w:style w:type="character" w:customStyle="1" w:styleId="FontStyle115">
    <w:name w:val="Font Style115"/>
    <w:basedOn w:val="a0"/>
    <w:uiPriority w:val="99"/>
    <w:rsid w:val="00824128"/>
    <w:rPr>
      <w:rFonts w:ascii="Times New Roman" w:hAnsi="Times New Roman" w:cs="Times New Roman"/>
      <w:color w:val="000000"/>
      <w:sz w:val="16"/>
      <w:szCs w:val="16"/>
    </w:rPr>
  </w:style>
  <w:style w:type="character" w:customStyle="1" w:styleId="FontStyle119">
    <w:name w:val="Font Style119"/>
    <w:basedOn w:val="a0"/>
    <w:uiPriority w:val="99"/>
    <w:rsid w:val="00824128"/>
    <w:rPr>
      <w:rFonts w:ascii="Book Antiqua" w:hAnsi="Book Antiqua" w:cs="Book Antiqua"/>
      <w:b/>
      <w:bCs/>
      <w:color w:val="000000"/>
      <w:sz w:val="26"/>
      <w:szCs w:val="26"/>
    </w:rPr>
  </w:style>
  <w:style w:type="paragraph" w:styleId="HTML">
    <w:name w:val="HTML Preformatted"/>
    <w:basedOn w:val="a"/>
    <w:link w:val="HTML0"/>
    <w:uiPriority w:val="99"/>
    <w:semiHidden/>
    <w:unhideWhenUsed/>
    <w:rsid w:val="00B46D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uiPriority w:val="99"/>
    <w:semiHidden/>
    <w:rsid w:val="00B46D74"/>
    <w:rPr>
      <w:rFonts w:ascii="Courier New" w:eastAsia="Times New Roman" w:hAnsi="Courier New" w:cs="Courier New"/>
      <w:sz w:val="20"/>
      <w:szCs w:val="20"/>
      <w:lang w:eastAsia="ru-RU"/>
    </w:rPr>
  </w:style>
  <w:style w:type="character" w:customStyle="1" w:styleId="y2iqfc">
    <w:name w:val="y2iqfc"/>
    <w:basedOn w:val="a0"/>
    <w:rsid w:val="00B46D74"/>
  </w:style>
  <w:style w:type="character" w:styleId="aff5">
    <w:name w:val="Strong"/>
    <w:basedOn w:val="a0"/>
    <w:uiPriority w:val="22"/>
    <w:qFormat/>
    <w:rsid w:val="003878AB"/>
    <w:rPr>
      <w:b/>
      <w:bCs/>
    </w:rPr>
  </w:style>
  <w:style w:type="table" w:customStyle="1" w:styleId="54">
    <w:name w:val="Сетка таблицы5"/>
    <w:basedOn w:val="a1"/>
    <w:next w:val="af5"/>
    <w:uiPriority w:val="59"/>
    <w:rsid w:val="00562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912">
      <w:bodyDiv w:val="1"/>
      <w:marLeft w:val="0"/>
      <w:marRight w:val="0"/>
      <w:marTop w:val="0"/>
      <w:marBottom w:val="0"/>
      <w:divBdr>
        <w:top w:val="none" w:sz="0" w:space="0" w:color="auto"/>
        <w:left w:val="none" w:sz="0" w:space="0" w:color="auto"/>
        <w:bottom w:val="none" w:sz="0" w:space="0" w:color="auto"/>
        <w:right w:val="none" w:sz="0" w:space="0" w:color="auto"/>
      </w:divBdr>
    </w:div>
    <w:div w:id="21059286">
      <w:bodyDiv w:val="1"/>
      <w:marLeft w:val="0"/>
      <w:marRight w:val="0"/>
      <w:marTop w:val="0"/>
      <w:marBottom w:val="0"/>
      <w:divBdr>
        <w:top w:val="none" w:sz="0" w:space="0" w:color="auto"/>
        <w:left w:val="none" w:sz="0" w:space="0" w:color="auto"/>
        <w:bottom w:val="none" w:sz="0" w:space="0" w:color="auto"/>
        <w:right w:val="none" w:sz="0" w:space="0" w:color="auto"/>
      </w:divBdr>
      <w:divsChild>
        <w:div w:id="707798491">
          <w:marLeft w:val="0"/>
          <w:marRight w:val="0"/>
          <w:marTop w:val="0"/>
          <w:marBottom w:val="0"/>
          <w:divBdr>
            <w:top w:val="none" w:sz="0" w:space="0" w:color="auto"/>
            <w:left w:val="none" w:sz="0" w:space="0" w:color="auto"/>
            <w:bottom w:val="none" w:sz="0" w:space="0" w:color="auto"/>
            <w:right w:val="none" w:sz="0" w:space="0" w:color="auto"/>
          </w:divBdr>
        </w:div>
        <w:div w:id="1570725010">
          <w:marLeft w:val="0"/>
          <w:marRight w:val="0"/>
          <w:marTop w:val="0"/>
          <w:marBottom w:val="0"/>
          <w:divBdr>
            <w:top w:val="none" w:sz="0" w:space="0" w:color="auto"/>
            <w:left w:val="none" w:sz="0" w:space="0" w:color="auto"/>
            <w:bottom w:val="none" w:sz="0" w:space="0" w:color="auto"/>
            <w:right w:val="none" w:sz="0" w:space="0" w:color="auto"/>
          </w:divBdr>
        </w:div>
      </w:divsChild>
    </w:div>
    <w:div w:id="26566266">
      <w:bodyDiv w:val="1"/>
      <w:marLeft w:val="0"/>
      <w:marRight w:val="0"/>
      <w:marTop w:val="0"/>
      <w:marBottom w:val="0"/>
      <w:divBdr>
        <w:top w:val="none" w:sz="0" w:space="0" w:color="auto"/>
        <w:left w:val="none" w:sz="0" w:space="0" w:color="auto"/>
        <w:bottom w:val="none" w:sz="0" w:space="0" w:color="auto"/>
        <w:right w:val="none" w:sz="0" w:space="0" w:color="auto"/>
      </w:divBdr>
      <w:divsChild>
        <w:div w:id="1091927878">
          <w:marLeft w:val="0"/>
          <w:marRight w:val="0"/>
          <w:marTop w:val="0"/>
          <w:marBottom w:val="0"/>
          <w:divBdr>
            <w:top w:val="none" w:sz="0" w:space="0" w:color="auto"/>
            <w:left w:val="none" w:sz="0" w:space="0" w:color="auto"/>
            <w:bottom w:val="none" w:sz="0" w:space="0" w:color="auto"/>
            <w:right w:val="none" w:sz="0" w:space="0" w:color="auto"/>
          </w:divBdr>
        </w:div>
        <w:div w:id="1142307170">
          <w:marLeft w:val="0"/>
          <w:marRight w:val="0"/>
          <w:marTop w:val="0"/>
          <w:marBottom w:val="0"/>
          <w:divBdr>
            <w:top w:val="none" w:sz="0" w:space="0" w:color="auto"/>
            <w:left w:val="none" w:sz="0" w:space="0" w:color="auto"/>
            <w:bottom w:val="none" w:sz="0" w:space="0" w:color="auto"/>
            <w:right w:val="none" w:sz="0" w:space="0" w:color="auto"/>
          </w:divBdr>
        </w:div>
        <w:div w:id="78137554">
          <w:marLeft w:val="0"/>
          <w:marRight w:val="0"/>
          <w:marTop w:val="0"/>
          <w:marBottom w:val="0"/>
          <w:divBdr>
            <w:top w:val="none" w:sz="0" w:space="0" w:color="auto"/>
            <w:left w:val="none" w:sz="0" w:space="0" w:color="auto"/>
            <w:bottom w:val="none" w:sz="0" w:space="0" w:color="auto"/>
            <w:right w:val="none" w:sz="0" w:space="0" w:color="auto"/>
          </w:divBdr>
        </w:div>
        <w:div w:id="1262448250">
          <w:marLeft w:val="0"/>
          <w:marRight w:val="0"/>
          <w:marTop w:val="0"/>
          <w:marBottom w:val="0"/>
          <w:divBdr>
            <w:top w:val="none" w:sz="0" w:space="0" w:color="auto"/>
            <w:left w:val="none" w:sz="0" w:space="0" w:color="auto"/>
            <w:bottom w:val="none" w:sz="0" w:space="0" w:color="auto"/>
            <w:right w:val="none" w:sz="0" w:space="0" w:color="auto"/>
          </w:divBdr>
        </w:div>
        <w:div w:id="1426029131">
          <w:marLeft w:val="0"/>
          <w:marRight w:val="0"/>
          <w:marTop w:val="0"/>
          <w:marBottom w:val="0"/>
          <w:divBdr>
            <w:top w:val="none" w:sz="0" w:space="0" w:color="auto"/>
            <w:left w:val="none" w:sz="0" w:space="0" w:color="auto"/>
            <w:bottom w:val="none" w:sz="0" w:space="0" w:color="auto"/>
            <w:right w:val="none" w:sz="0" w:space="0" w:color="auto"/>
          </w:divBdr>
        </w:div>
        <w:div w:id="681123709">
          <w:marLeft w:val="0"/>
          <w:marRight w:val="0"/>
          <w:marTop w:val="0"/>
          <w:marBottom w:val="0"/>
          <w:divBdr>
            <w:top w:val="none" w:sz="0" w:space="0" w:color="auto"/>
            <w:left w:val="none" w:sz="0" w:space="0" w:color="auto"/>
            <w:bottom w:val="none" w:sz="0" w:space="0" w:color="auto"/>
            <w:right w:val="none" w:sz="0" w:space="0" w:color="auto"/>
          </w:divBdr>
        </w:div>
      </w:divsChild>
    </w:div>
    <w:div w:id="28459171">
      <w:bodyDiv w:val="1"/>
      <w:marLeft w:val="0"/>
      <w:marRight w:val="0"/>
      <w:marTop w:val="0"/>
      <w:marBottom w:val="0"/>
      <w:divBdr>
        <w:top w:val="none" w:sz="0" w:space="0" w:color="auto"/>
        <w:left w:val="none" w:sz="0" w:space="0" w:color="auto"/>
        <w:bottom w:val="none" w:sz="0" w:space="0" w:color="auto"/>
        <w:right w:val="none" w:sz="0" w:space="0" w:color="auto"/>
      </w:divBdr>
    </w:div>
    <w:div w:id="28801723">
      <w:bodyDiv w:val="1"/>
      <w:marLeft w:val="0"/>
      <w:marRight w:val="0"/>
      <w:marTop w:val="0"/>
      <w:marBottom w:val="0"/>
      <w:divBdr>
        <w:top w:val="none" w:sz="0" w:space="0" w:color="auto"/>
        <w:left w:val="none" w:sz="0" w:space="0" w:color="auto"/>
        <w:bottom w:val="none" w:sz="0" w:space="0" w:color="auto"/>
        <w:right w:val="none" w:sz="0" w:space="0" w:color="auto"/>
      </w:divBdr>
    </w:div>
    <w:div w:id="36199884">
      <w:bodyDiv w:val="1"/>
      <w:marLeft w:val="0"/>
      <w:marRight w:val="0"/>
      <w:marTop w:val="0"/>
      <w:marBottom w:val="0"/>
      <w:divBdr>
        <w:top w:val="none" w:sz="0" w:space="0" w:color="auto"/>
        <w:left w:val="none" w:sz="0" w:space="0" w:color="auto"/>
        <w:bottom w:val="none" w:sz="0" w:space="0" w:color="auto"/>
        <w:right w:val="none" w:sz="0" w:space="0" w:color="auto"/>
      </w:divBdr>
    </w:div>
    <w:div w:id="40328677">
      <w:bodyDiv w:val="1"/>
      <w:marLeft w:val="0"/>
      <w:marRight w:val="0"/>
      <w:marTop w:val="0"/>
      <w:marBottom w:val="0"/>
      <w:divBdr>
        <w:top w:val="none" w:sz="0" w:space="0" w:color="auto"/>
        <w:left w:val="none" w:sz="0" w:space="0" w:color="auto"/>
        <w:bottom w:val="none" w:sz="0" w:space="0" w:color="auto"/>
        <w:right w:val="none" w:sz="0" w:space="0" w:color="auto"/>
      </w:divBdr>
    </w:div>
    <w:div w:id="45686875">
      <w:bodyDiv w:val="1"/>
      <w:marLeft w:val="0"/>
      <w:marRight w:val="0"/>
      <w:marTop w:val="0"/>
      <w:marBottom w:val="0"/>
      <w:divBdr>
        <w:top w:val="none" w:sz="0" w:space="0" w:color="auto"/>
        <w:left w:val="none" w:sz="0" w:space="0" w:color="auto"/>
        <w:bottom w:val="none" w:sz="0" w:space="0" w:color="auto"/>
        <w:right w:val="none" w:sz="0" w:space="0" w:color="auto"/>
      </w:divBdr>
    </w:div>
    <w:div w:id="45951477">
      <w:bodyDiv w:val="1"/>
      <w:marLeft w:val="0"/>
      <w:marRight w:val="0"/>
      <w:marTop w:val="0"/>
      <w:marBottom w:val="0"/>
      <w:divBdr>
        <w:top w:val="none" w:sz="0" w:space="0" w:color="auto"/>
        <w:left w:val="none" w:sz="0" w:space="0" w:color="auto"/>
        <w:bottom w:val="none" w:sz="0" w:space="0" w:color="auto"/>
        <w:right w:val="none" w:sz="0" w:space="0" w:color="auto"/>
      </w:divBdr>
    </w:div>
    <w:div w:id="54209458">
      <w:bodyDiv w:val="1"/>
      <w:marLeft w:val="0"/>
      <w:marRight w:val="0"/>
      <w:marTop w:val="0"/>
      <w:marBottom w:val="0"/>
      <w:divBdr>
        <w:top w:val="none" w:sz="0" w:space="0" w:color="auto"/>
        <w:left w:val="none" w:sz="0" w:space="0" w:color="auto"/>
        <w:bottom w:val="none" w:sz="0" w:space="0" w:color="auto"/>
        <w:right w:val="none" w:sz="0" w:space="0" w:color="auto"/>
      </w:divBdr>
    </w:div>
    <w:div w:id="75716672">
      <w:bodyDiv w:val="1"/>
      <w:marLeft w:val="0"/>
      <w:marRight w:val="0"/>
      <w:marTop w:val="0"/>
      <w:marBottom w:val="0"/>
      <w:divBdr>
        <w:top w:val="none" w:sz="0" w:space="0" w:color="auto"/>
        <w:left w:val="none" w:sz="0" w:space="0" w:color="auto"/>
        <w:bottom w:val="none" w:sz="0" w:space="0" w:color="auto"/>
        <w:right w:val="none" w:sz="0" w:space="0" w:color="auto"/>
      </w:divBdr>
    </w:div>
    <w:div w:id="77749571">
      <w:bodyDiv w:val="1"/>
      <w:marLeft w:val="0"/>
      <w:marRight w:val="0"/>
      <w:marTop w:val="0"/>
      <w:marBottom w:val="0"/>
      <w:divBdr>
        <w:top w:val="none" w:sz="0" w:space="0" w:color="auto"/>
        <w:left w:val="none" w:sz="0" w:space="0" w:color="auto"/>
        <w:bottom w:val="none" w:sz="0" w:space="0" w:color="auto"/>
        <w:right w:val="none" w:sz="0" w:space="0" w:color="auto"/>
      </w:divBdr>
    </w:div>
    <w:div w:id="91315885">
      <w:bodyDiv w:val="1"/>
      <w:marLeft w:val="0"/>
      <w:marRight w:val="0"/>
      <w:marTop w:val="0"/>
      <w:marBottom w:val="0"/>
      <w:divBdr>
        <w:top w:val="none" w:sz="0" w:space="0" w:color="auto"/>
        <w:left w:val="none" w:sz="0" w:space="0" w:color="auto"/>
        <w:bottom w:val="none" w:sz="0" w:space="0" w:color="auto"/>
        <w:right w:val="none" w:sz="0" w:space="0" w:color="auto"/>
      </w:divBdr>
    </w:div>
    <w:div w:id="101002951">
      <w:bodyDiv w:val="1"/>
      <w:marLeft w:val="0"/>
      <w:marRight w:val="0"/>
      <w:marTop w:val="0"/>
      <w:marBottom w:val="0"/>
      <w:divBdr>
        <w:top w:val="none" w:sz="0" w:space="0" w:color="auto"/>
        <w:left w:val="none" w:sz="0" w:space="0" w:color="auto"/>
        <w:bottom w:val="none" w:sz="0" w:space="0" w:color="auto"/>
        <w:right w:val="none" w:sz="0" w:space="0" w:color="auto"/>
      </w:divBdr>
    </w:div>
    <w:div w:id="103237990">
      <w:bodyDiv w:val="1"/>
      <w:marLeft w:val="0"/>
      <w:marRight w:val="0"/>
      <w:marTop w:val="0"/>
      <w:marBottom w:val="0"/>
      <w:divBdr>
        <w:top w:val="none" w:sz="0" w:space="0" w:color="auto"/>
        <w:left w:val="none" w:sz="0" w:space="0" w:color="auto"/>
        <w:bottom w:val="none" w:sz="0" w:space="0" w:color="auto"/>
        <w:right w:val="none" w:sz="0" w:space="0" w:color="auto"/>
      </w:divBdr>
    </w:div>
    <w:div w:id="112136342">
      <w:bodyDiv w:val="1"/>
      <w:marLeft w:val="0"/>
      <w:marRight w:val="0"/>
      <w:marTop w:val="0"/>
      <w:marBottom w:val="0"/>
      <w:divBdr>
        <w:top w:val="none" w:sz="0" w:space="0" w:color="auto"/>
        <w:left w:val="none" w:sz="0" w:space="0" w:color="auto"/>
        <w:bottom w:val="none" w:sz="0" w:space="0" w:color="auto"/>
        <w:right w:val="none" w:sz="0" w:space="0" w:color="auto"/>
      </w:divBdr>
    </w:div>
    <w:div w:id="123743002">
      <w:bodyDiv w:val="1"/>
      <w:marLeft w:val="0"/>
      <w:marRight w:val="0"/>
      <w:marTop w:val="0"/>
      <w:marBottom w:val="0"/>
      <w:divBdr>
        <w:top w:val="none" w:sz="0" w:space="0" w:color="auto"/>
        <w:left w:val="none" w:sz="0" w:space="0" w:color="auto"/>
        <w:bottom w:val="none" w:sz="0" w:space="0" w:color="auto"/>
        <w:right w:val="none" w:sz="0" w:space="0" w:color="auto"/>
      </w:divBdr>
    </w:div>
    <w:div w:id="128910878">
      <w:bodyDiv w:val="1"/>
      <w:marLeft w:val="0"/>
      <w:marRight w:val="0"/>
      <w:marTop w:val="0"/>
      <w:marBottom w:val="0"/>
      <w:divBdr>
        <w:top w:val="none" w:sz="0" w:space="0" w:color="auto"/>
        <w:left w:val="none" w:sz="0" w:space="0" w:color="auto"/>
        <w:bottom w:val="none" w:sz="0" w:space="0" w:color="auto"/>
        <w:right w:val="none" w:sz="0" w:space="0" w:color="auto"/>
      </w:divBdr>
    </w:div>
    <w:div w:id="135875562">
      <w:bodyDiv w:val="1"/>
      <w:marLeft w:val="0"/>
      <w:marRight w:val="0"/>
      <w:marTop w:val="0"/>
      <w:marBottom w:val="0"/>
      <w:divBdr>
        <w:top w:val="none" w:sz="0" w:space="0" w:color="auto"/>
        <w:left w:val="none" w:sz="0" w:space="0" w:color="auto"/>
        <w:bottom w:val="none" w:sz="0" w:space="0" w:color="auto"/>
        <w:right w:val="none" w:sz="0" w:space="0" w:color="auto"/>
      </w:divBdr>
      <w:divsChild>
        <w:div w:id="915743479">
          <w:marLeft w:val="0"/>
          <w:marRight w:val="0"/>
          <w:marTop w:val="0"/>
          <w:marBottom w:val="0"/>
          <w:divBdr>
            <w:top w:val="none" w:sz="0" w:space="0" w:color="auto"/>
            <w:left w:val="none" w:sz="0" w:space="0" w:color="auto"/>
            <w:bottom w:val="none" w:sz="0" w:space="0" w:color="auto"/>
            <w:right w:val="none" w:sz="0" w:space="0" w:color="auto"/>
          </w:divBdr>
        </w:div>
        <w:div w:id="1595939392">
          <w:marLeft w:val="0"/>
          <w:marRight w:val="0"/>
          <w:marTop w:val="0"/>
          <w:marBottom w:val="0"/>
          <w:divBdr>
            <w:top w:val="none" w:sz="0" w:space="0" w:color="auto"/>
            <w:left w:val="none" w:sz="0" w:space="0" w:color="auto"/>
            <w:bottom w:val="none" w:sz="0" w:space="0" w:color="auto"/>
            <w:right w:val="none" w:sz="0" w:space="0" w:color="auto"/>
          </w:divBdr>
        </w:div>
      </w:divsChild>
    </w:div>
    <w:div w:id="136577498">
      <w:bodyDiv w:val="1"/>
      <w:marLeft w:val="0"/>
      <w:marRight w:val="0"/>
      <w:marTop w:val="0"/>
      <w:marBottom w:val="0"/>
      <w:divBdr>
        <w:top w:val="none" w:sz="0" w:space="0" w:color="auto"/>
        <w:left w:val="none" w:sz="0" w:space="0" w:color="auto"/>
        <w:bottom w:val="none" w:sz="0" w:space="0" w:color="auto"/>
        <w:right w:val="none" w:sz="0" w:space="0" w:color="auto"/>
      </w:divBdr>
    </w:div>
    <w:div w:id="144904587">
      <w:bodyDiv w:val="1"/>
      <w:marLeft w:val="0"/>
      <w:marRight w:val="0"/>
      <w:marTop w:val="0"/>
      <w:marBottom w:val="0"/>
      <w:divBdr>
        <w:top w:val="none" w:sz="0" w:space="0" w:color="auto"/>
        <w:left w:val="none" w:sz="0" w:space="0" w:color="auto"/>
        <w:bottom w:val="none" w:sz="0" w:space="0" w:color="auto"/>
        <w:right w:val="none" w:sz="0" w:space="0" w:color="auto"/>
      </w:divBdr>
    </w:div>
    <w:div w:id="149180409">
      <w:bodyDiv w:val="1"/>
      <w:marLeft w:val="0"/>
      <w:marRight w:val="0"/>
      <w:marTop w:val="0"/>
      <w:marBottom w:val="0"/>
      <w:divBdr>
        <w:top w:val="none" w:sz="0" w:space="0" w:color="auto"/>
        <w:left w:val="none" w:sz="0" w:space="0" w:color="auto"/>
        <w:bottom w:val="none" w:sz="0" w:space="0" w:color="auto"/>
        <w:right w:val="none" w:sz="0" w:space="0" w:color="auto"/>
      </w:divBdr>
    </w:div>
    <w:div w:id="160850536">
      <w:bodyDiv w:val="1"/>
      <w:marLeft w:val="0"/>
      <w:marRight w:val="0"/>
      <w:marTop w:val="0"/>
      <w:marBottom w:val="0"/>
      <w:divBdr>
        <w:top w:val="none" w:sz="0" w:space="0" w:color="auto"/>
        <w:left w:val="none" w:sz="0" w:space="0" w:color="auto"/>
        <w:bottom w:val="none" w:sz="0" w:space="0" w:color="auto"/>
        <w:right w:val="none" w:sz="0" w:space="0" w:color="auto"/>
      </w:divBdr>
    </w:div>
    <w:div w:id="165022776">
      <w:bodyDiv w:val="1"/>
      <w:marLeft w:val="0"/>
      <w:marRight w:val="0"/>
      <w:marTop w:val="0"/>
      <w:marBottom w:val="0"/>
      <w:divBdr>
        <w:top w:val="none" w:sz="0" w:space="0" w:color="auto"/>
        <w:left w:val="none" w:sz="0" w:space="0" w:color="auto"/>
        <w:bottom w:val="none" w:sz="0" w:space="0" w:color="auto"/>
        <w:right w:val="none" w:sz="0" w:space="0" w:color="auto"/>
      </w:divBdr>
    </w:div>
    <w:div w:id="175000619">
      <w:bodyDiv w:val="1"/>
      <w:marLeft w:val="0"/>
      <w:marRight w:val="0"/>
      <w:marTop w:val="0"/>
      <w:marBottom w:val="0"/>
      <w:divBdr>
        <w:top w:val="none" w:sz="0" w:space="0" w:color="auto"/>
        <w:left w:val="none" w:sz="0" w:space="0" w:color="auto"/>
        <w:bottom w:val="none" w:sz="0" w:space="0" w:color="auto"/>
        <w:right w:val="none" w:sz="0" w:space="0" w:color="auto"/>
      </w:divBdr>
    </w:div>
    <w:div w:id="197667654">
      <w:bodyDiv w:val="1"/>
      <w:marLeft w:val="0"/>
      <w:marRight w:val="0"/>
      <w:marTop w:val="0"/>
      <w:marBottom w:val="0"/>
      <w:divBdr>
        <w:top w:val="none" w:sz="0" w:space="0" w:color="auto"/>
        <w:left w:val="none" w:sz="0" w:space="0" w:color="auto"/>
        <w:bottom w:val="none" w:sz="0" w:space="0" w:color="auto"/>
        <w:right w:val="none" w:sz="0" w:space="0" w:color="auto"/>
      </w:divBdr>
    </w:div>
    <w:div w:id="210265784">
      <w:bodyDiv w:val="1"/>
      <w:marLeft w:val="0"/>
      <w:marRight w:val="0"/>
      <w:marTop w:val="0"/>
      <w:marBottom w:val="0"/>
      <w:divBdr>
        <w:top w:val="none" w:sz="0" w:space="0" w:color="auto"/>
        <w:left w:val="none" w:sz="0" w:space="0" w:color="auto"/>
        <w:bottom w:val="none" w:sz="0" w:space="0" w:color="auto"/>
        <w:right w:val="none" w:sz="0" w:space="0" w:color="auto"/>
      </w:divBdr>
    </w:div>
    <w:div w:id="234821929">
      <w:bodyDiv w:val="1"/>
      <w:marLeft w:val="0"/>
      <w:marRight w:val="0"/>
      <w:marTop w:val="0"/>
      <w:marBottom w:val="0"/>
      <w:divBdr>
        <w:top w:val="none" w:sz="0" w:space="0" w:color="auto"/>
        <w:left w:val="none" w:sz="0" w:space="0" w:color="auto"/>
        <w:bottom w:val="none" w:sz="0" w:space="0" w:color="auto"/>
        <w:right w:val="none" w:sz="0" w:space="0" w:color="auto"/>
      </w:divBdr>
    </w:div>
    <w:div w:id="242495623">
      <w:bodyDiv w:val="1"/>
      <w:marLeft w:val="0"/>
      <w:marRight w:val="0"/>
      <w:marTop w:val="0"/>
      <w:marBottom w:val="0"/>
      <w:divBdr>
        <w:top w:val="none" w:sz="0" w:space="0" w:color="auto"/>
        <w:left w:val="none" w:sz="0" w:space="0" w:color="auto"/>
        <w:bottom w:val="none" w:sz="0" w:space="0" w:color="auto"/>
        <w:right w:val="none" w:sz="0" w:space="0" w:color="auto"/>
      </w:divBdr>
    </w:div>
    <w:div w:id="250509294">
      <w:bodyDiv w:val="1"/>
      <w:marLeft w:val="0"/>
      <w:marRight w:val="0"/>
      <w:marTop w:val="0"/>
      <w:marBottom w:val="0"/>
      <w:divBdr>
        <w:top w:val="none" w:sz="0" w:space="0" w:color="auto"/>
        <w:left w:val="none" w:sz="0" w:space="0" w:color="auto"/>
        <w:bottom w:val="none" w:sz="0" w:space="0" w:color="auto"/>
        <w:right w:val="none" w:sz="0" w:space="0" w:color="auto"/>
      </w:divBdr>
    </w:div>
    <w:div w:id="260140780">
      <w:bodyDiv w:val="1"/>
      <w:marLeft w:val="0"/>
      <w:marRight w:val="0"/>
      <w:marTop w:val="0"/>
      <w:marBottom w:val="0"/>
      <w:divBdr>
        <w:top w:val="none" w:sz="0" w:space="0" w:color="auto"/>
        <w:left w:val="none" w:sz="0" w:space="0" w:color="auto"/>
        <w:bottom w:val="none" w:sz="0" w:space="0" w:color="auto"/>
        <w:right w:val="none" w:sz="0" w:space="0" w:color="auto"/>
      </w:divBdr>
    </w:div>
    <w:div w:id="267196191">
      <w:bodyDiv w:val="1"/>
      <w:marLeft w:val="0"/>
      <w:marRight w:val="0"/>
      <w:marTop w:val="0"/>
      <w:marBottom w:val="0"/>
      <w:divBdr>
        <w:top w:val="none" w:sz="0" w:space="0" w:color="auto"/>
        <w:left w:val="none" w:sz="0" w:space="0" w:color="auto"/>
        <w:bottom w:val="none" w:sz="0" w:space="0" w:color="auto"/>
        <w:right w:val="none" w:sz="0" w:space="0" w:color="auto"/>
      </w:divBdr>
    </w:div>
    <w:div w:id="269750178">
      <w:bodyDiv w:val="1"/>
      <w:marLeft w:val="0"/>
      <w:marRight w:val="0"/>
      <w:marTop w:val="0"/>
      <w:marBottom w:val="0"/>
      <w:divBdr>
        <w:top w:val="none" w:sz="0" w:space="0" w:color="auto"/>
        <w:left w:val="none" w:sz="0" w:space="0" w:color="auto"/>
        <w:bottom w:val="none" w:sz="0" w:space="0" w:color="auto"/>
        <w:right w:val="none" w:sz="0" w:space="0" w:color="auto"/>
      </w:divBdr>
    </w:div>
    <w:div w:id="273830536">
      <w:bodyDiv w:val="1"/>
      <w:marLeft w:val="0"/>
      <w:marRight w:val="0"/>
      <w:marTop w:val="0"/>
      <w:marBottom w:val="0"/>
      <w:divBdr>
        <w:top w:val="none" w:sz="0" w:space="0" w:color="auto"/>
        <w:left w:val="none" w:sz="0" w:space="0" w:color="auto"/>
        <w:bottom w:val="none" w:sz="0" w:space="0" w:color="auto"/>
        <w:right w:val="none" w:sz="0" w:space="0" w:color="auto"/>
      </w:divBdr>
    </w:div>
    <w:div w:id="291985410">
      <w:bodyDiv w:val="1"/>
      <w:marLeft w:val="0"/>
      <w:marRight w:val="0"/>
      <w:marTop w:val="0"/>
      <w:marBottom w:val="0"/>
      <w:divBdr>
        <w:top w:val="none" w:sz="0" w:space="0" w:color="auto"/>
        <w:left w:val="none" w:sz="0" w:space="0" w:color="auto"/>
        <w:bottom w:val="none" w:sz="0" w:space="0" w:color="auto"/>
        <w:right w:val="none" w:sz="0" w:space="0" w:color="auto"/>
      </w:divBdr>
    </w:div>
    <w:div w:id="302585037">
      <w:bodyDiv w:val="1"/>
      <w:marLeft w:val="0"/>
      <w:marRight w:val="0"/>
      <w:marTop w:val="0"/>
      <w:marBottom w:val="0"/>
      <w:divBdr>
        <w:top w:val="none" w:sz="0" w:space="0" w:color="auto"/>
        <w:left w:val="none" w:sz="0" w:space="0" w:color="auto"/>
        <w:bottom w:val="none" w:sz="0" w:space="0" w:color="auto"/>
        <w:right w:val="none" w:sz="0" w:space="0" w:color="auto"/>
      </w:divBdr>
    </w:div>
    <w:div w:id="319846670">
      <w:bodyDiv w:val="1"/>
      <w:marLeft w:val="0"/>
      <w:marRight w:val="0"/>
      <w:marTop w:val="0"/>
      <w:marBottom w:val="0"/>
      <w:divBdr>
        <w:top w:val="none" w:sz="0" w:space="0" w:color="auto"/>
        <w:left w:val="none" w:sz="0" w:space="0" w:color="auto"/>
        <w:bottom w:val="none" w:sz="0" w:space="0" w:color="auto"/>
        <w:right w:val="none" w:sz="0" w:space="0" w:color="auto"/>
      </w:divBdr>
    </w:div>
    <w:div w:id="324093532">
      <w:bodyDiv w:val="1"/>
      <w:marLeft w:val="0"/>
      <w:marRight w:val="0"/>
      <w:marTop w:val="0"/>
      <w:marBottom w:val="0"/>
      <w:divBdr>
        <w:top w:val="none" w:sz="0" w:space="0" w:color="auto"/>
        <w:left w:val="none" w:sz="0" w:space="0" w:color="auto"/>
        <w:bottom w:val="none" w:sz="0" w:space="0" w:color="auto"/>
        <w:right w:val="none" w:sz="0" w:space="0" w:color="auto"/>
      </w:divBdr>
    </w:div>
    <w:div w:id="326518774">
      <w:bodyDiv w:val="1"/>
      <w:marLeft w:val="0"/>
      <w:marRight w:val="0"/>
      <w:marTop w:val="0"/>
      <w:marBottom w:val="0"/>
      <w:divBdr>
        <w:top w:val="none" w:sz="0" w:space="0" w:color="auto"/>
        <w:left w:val="none" w:sz="0" w:space="0" w:color="auto"/>
        <w:bottom w:val="none" w:sz="0" w:space="0" w:color="auto"/>
        <w:right w:val="none" w:sz="0" w:space="0" w:color="auto"/>
      </w:divBdr>
      <w:divsChild>
        <w:div w:id="865142583">
          <w:marLeft w:val="0"/>
          <w:marRight w:val="0"/>
          <w:marTop w:val="0"/>
          <w:marBottom w:val="0"/>
          <w:divBdr>
            <w:top w:val="none" w:sz="0" w:space="0" w:color="auto"/>
            <w:left w:val="none" w:sz="0" w:space="0" w:color="auto"/>
            <w:bottom w:val="none" w:sz="0" w:space="0" w:color="auto"/>
            <w:right w:val="none" w:sz="0" w:space="0" w:color="auto"/>
          </w:divBdr>
        </w:div>
        <w:div w:id="1651013900">
          <w:marLeft w:val="0"/>
          <w:marRight w:val="0"/>
          <w:marTop w:val="0"/>
          <w:marBottom w:val="0"/>
          <w:divBdr>
            <w:top w:val="none" w:sz="0" w:space="0" w:color="auto"/>
            <w:left w:val="none" w:sz="0" w:space="0" w:color="auto"/>
            <w:bottom w:val="none" w:sz="0" w:space="0" w:color="auto"/>
            <w:right w:val="none" w:sz="0" w:space="0" w:color="auto"/>
          </w:divBdr>
        </w:div>
        <w:div w:id="1621257338">
          <w:marLeft w:val="0"/>
          <w:marRight w:val="0"/>
          <w:marTop w:val="0"/>
          <w:marBottom w:val="0"/>
          <w:divBdr>
            <w:top w:val="none" w:sz="0" w:space="0" w:color="auto"/>
            <w:left w:val="none" w:sz="0" w:space="0" w:color="auto"/>
            <w:bottom w:val="none" w:sz="0" w:space="0" w:color="auto"/>
            <w:right w:val="none" w:sz="0" w:space="0" w:color="auto"/>
          </w:divBdr>
        </w:div>
        <w:div w:id="620764856">
          <w:marLeft w:val="0"/>
          <w:marRight w:val="0"/>
          <w:marTop w:val="0"/>
          <w:marBottom w:val="0"/>
          <w:divBdr>
            <w:top w:val="none" w:sz="0" w:space="0" w:color="auto"/>
            <w:left w:val="none" w:sz="0" w:space="0" w:color="auto"/>
            <w:bottom w:val="none" w:sz="0" w:space="0" w:color="auto"/>
            <w:right w:val="none" w:sz="0" w:space="0" w:color="auto"/>
          </w:divBdr>
        </w:div>
      </w:divsChild>
    </w:div>
    <w:div w:id="336428150">
      <w:bodyDiv w:val="1"/>
      <w:marLeft w:val="0"/>
      <w:marRight w:val="0"/>
      <w:marTop w:val="0"/>
      <w:marBottom w:val="0"/>
      <w:divBdr>
        <w:top w:val="none" w:sz="0" w:space="0" w:color="auto"/>
        <w:left w:val="none" w:sz="0" w:space="0" w:color="auto"/>
        <w:bottom w:val="none" w:sz="0" w:space="0" w:color="auto"/>
        <w:right w:val="none" w:sz="0" w:space="0" w:color="auto"/>
      </w:divBdr>
    </w:div>
    <w:div w:id="340545034">
      <w:bodyDiv w:val="1"/>
      <w:marLeft w:val="0"/>
      <w:marRight w:val="0"/>
      <w:marTop w:val="0"/>
      <w:marBottom w:val="0"/>
      <w:divBdr>
        <w:top w:val="none" w:sz="0" w:space="0" w:color="auto"/>
        <w:left w:val="none" w:sz="0" w:space="0" w:color="auto"/>
        <w:bottom w:val="none" w:sz="0" w:space="0" w:color="auto"/>
        <w:right w:val="none" w:sz="0" w:space="0" w:color="auto"/>
      </w:divBdr>
    </w:div>
    <w:div w:id="352272080">
      <w:bodyDiv w:val="1"/>
      <w:marLeft w:val="0"/>
      <w:marRight w:val="0"/>
      <w:marTop w:val="0"/>
      <w:marBottom w:val="0"/>
      <w:divBdr>
        <w:top w:val="none" w:sz="0" w:space="0" w:color="auto"/>
        <w:left w:val="none" w:sz="0" w:space="0" w:color="auto"/>
        <w:bottom w:val="none" w:sz="0" w:space="0" w:color="auto"/>
        <w:right w:val="none" w:sz="0" w:space="0" w:color="auto"/>
      </w:divBdr>
    </w:div>
    <w:div w:id="352850446">
      <w:bodyDiv w:val="1"/>
      <w:marLeft w:val="0"/>
      <w:marRight w:val="0"/>
      <w:marTop w:val="0"/>
      <w:marBottom w:val="0"/>
      <w:divBdr>
        <w:top w:val="none" w:sz="0" w:space="0" w:color="auto"/>
        <w:left w:val="none" w:sz="0" w:space="0" w:color="auto"/>
        <w:bottom w:val="none" w:sz="0" w:space="0" w:color="auto"/>
        <w:right w:val="none" w:sz="0" w:space="0" w:color="auto"/>
      </w:divBdr>
    </w:div>
    <w:div w:id="354039235">
      <w:bodyDiv w:val="1"/>
      <w:marLeft w:val="0"/>
      <w:marRight w:val="0"/>
      <w:marTop w:val="0"/>
      <w:marBottom w:val="0"/>
      <w:divBdr>
        <w:top w:val="none" w:sz="0" w:space="0" w:color="auto"/>
        <w:left w:val="none" w:sz="0" w:space="0" w:color="auto"/>
        <w:bottom w:val="none" w:sz="0" w:space="0" w:color="auto"/>
        <w:right w:val="none" w:sz="0" w:space="0" w:color="auto"/>
      </w:divBdr>
    </w:div>
    <w:div w:id="357707276">
      <w:bodyDiv w:val="1"/>
      <w:marLeft w:val="0"/>
      <w:marRight w:val="0"/>
      <w:marTop w:val="0"/>
      <w:marBottom w:val="0"/>
      <w:divBdr>
        <w:top w:val="none" w:sz="0" w:space="0" w:color="auto"/>
        <w:left w:val="none" w:sz="0" w:space="0" w:color="auto"/>
        <w:bottom w:val="none" w:sz="0" w:space="0" w:color="auto"/>
        <w:right w:val="none" w:sz="0" w:space="0" w:color="auto"/>
      </w:divBdr>
    </w:div>
    <w:div w:id="386951828">
      <w:bodyDiv w:val="1"/>
      <w:marLeft w:val="0"/>
      <w:marRight w:val="0"/>
      <w:marTop w:val="0"/>
      <w:marBottom w:val="0"/>
      <w:divBdr>
        <w:top w:val="none" w:sz="0" w:space="0" w:color="auto"/>
        <w:left w:val="none" w:sz="0" w:space="0" w:color="auto"/>
        <w:bottom w:val="none" w:sz="0" w:space="0" w:color="auto"/>
        <w:right w:val="none" w:sz="0" w:space="0" w:color="auto"/>
      </w:divBdr>
    </w:div>
    <w:div w:id="387074934">
      <w:bodyDiv w:val="1"/>
      <w:marLeft w:val="0"/>
      <w:marRight w:val="0"/>
      <w:marTop w:val="0"/>
      <w:marBottom w:val="0"/>
      <w:divBdr>
        <w:top w:val="none" w:sz="0" w:space="0" w:color="auto"/>
        <w:left w:val="none" w:sz="0" w:space="0" w:color="auto"/>
        <w:bottom w:val="none" w:sz="0" w:space="0" w:color="auto"/>
        <w:right w:val="none" w:sz="0" w:space="0" w:color="auto"/>
      </w:divBdr>
    </w:div>
    <w:div w:id="397678871">
      <w:bodyDiv w:val="1"/>
      <w:marLeft w:val="0"/>
      <w:marRight w:val="0"/>
      <w:marTop w:val="0"/>
      <w:marBottom w:val="0"/>
      <w:divBdr>
        <w:top w:val="none" w:sz="0" w:space="0" w:color="auto"/>
        <w:left w:val="none" w:sz="0" w:space="0" w:color="auto"/>
        <w:bottom w:val="none" w:sz="0" w:space="0" w:color="auto"/>
        <w:right w:val="none" w:sz="0" w:space="0" w:color="auto"/>
      </w:divBdr>
    </w:div>
    <w:div w:id="403068778">
      <w:bodyDiv w:val="1"/>
      <w:marLeft w:val="0"/>
      <w:marRight w:val="0"/>
      <w:marTop w:val="0"/>
      <w:marBottom w:val="0"/>
      <w:divBdr>
        <w:top w:val="none" w:sz="0" w:space="0" w:color="auto"/>
        <w:left w:val="none" w:sz="0" w:space="0" w:color="auto"/>
        <w:bottom w:val="none" w:sz="0" w:space="0" w:color="auto"/>
        <w:right w:val="none" w:sz="0" w:space="0" w:color="auto"/>
      </w:divBdr>
    </w:div>
    <w:div w:id="409548023">
      <w:bodyDiv w:val="1"/>
      <w:marLeft w:val="0"/>
      <w:marRight w:val="0"/>
      <w:marTop w:val="0"/>
      <w:marBottom w:val="0"/>
      <w:divBdr>
        <w:top w:val="none" w:sz="0" w:space="0" w:color="auto"/>
        <w:left w:val="none" w:sz="0" w:space="0" w:color="auto"/>
        <w:bottom w:val="none" w:sz="0" w:space="0" w:color="auto"/>
        <w:right w:val="none" w:sz="0" w:space="0" w:color="auto"/>
      </w:divBdr>
    </w:div>
    <w:div w:id="440418526">
      <w:bodyDiv w:val="1"/>
      <w:marLeft w:val="0"/>
      <w:marRight w:val="0"/>
      <w:marTop w:val="0"/>
      <w:marBottom w:val="0"/>
      <w:divBdr>
        <w:top w:val="none" w:sz="0" w:space="0" w:color="auto"/>
        <w:left w:val="none" w:sz="0" w:space="0" w:color="auto"/>
        <w:bottom w:val="none" w:sz="0" w:space="0" w:color="auto"/>
        <w:right w:val="none" w:sz="0" w:space="0" w:color="auto"/>
      </w:divBdr>
    </w:div>
    <w:div w:id="456070071">
      <w:bodyDiv w:val="1"/>
      <w:marLeft w:val="0"/>
      <w:marRight w:val="0"/>
      <w:marTop w:val="0"/>
      <w:marBottom w:val="0"/>
      <w:divBdr>
        <w:top w:val="none" w:sz="0" w:space="0" w:color="auto"/>
        <w:left w:val="none" w:sz="0" w:space="0" w:color="auto"/>
        <w:bottom w:val="none" w:sz="0" w:space="0" w:color="auto"/>
        <w:right w:val="none" w:sz="0" w:space="0" w:color="auto"/>
      </w:divBdr>
    </w:div>
    <w:div w:id="458693132">
      <w:bodyDiv w:val="1"/>
      <w:marLeft w:val="0"/>
      <w:marRight w:val="0"/>
      <w:marTop w:val="0"/>
      <w:marBottom w:val="0"/>
      <w:divBdr>
        <w:top w:val="none" w:sz="0" w:space="0" w:color="auto"/>
        <w:left w:val="none" w:sz="0" w:space="0" w:color="auto"/>
        <w:bottom w:val="none" w:sz="0" w:space="0" w:color="auto"/>
        <w:right w:val="none" w:sz="0" w:space="0" w:color="auto"/>
      </w:divBdr>
    </w:div>
    <w:div w:id="483283562">
      <w:bodyDiv w:val="1"/>
      <w:marLeft w:val="0"/>
      <w:marRight w:val="0"/>
      <w:marTop w:val="0"/>
      <w:marBottom w:val="0"/>
      <w:divBdr>
        <w:top w:val="none" w:sz="0" w:space="0" w:color="auto"/>
        <w:left w:val="none" w:sz="0" w:space="0" w:color="auto"/>
        <w:bottom w:val="none" w:sz="0" w:space="0" w:color="auto"/>
        <w:right w:val="none" w:sz="0" w:space="0" w:color="auto"/>
      </w:divBdr>
    </w:div>
    <w:div w:id="503935755">
      <w:bodyDiv w:val="1"/>
      <w:marLeft w:val="0"/>
      <w:marRight w:val="0"/>
      <w:marTop w:val="0"/>
      <w:marBottom w:val="0"/>
      <w:divBdr>
        <w:top w:val="none" w:sz="0" w:space="0" w:color="auto"/>
        <w:left w:val="none" w:sz="0" w:space="0" w:color="auto"/>
        <w:bottom w:val="none" w:sz="0" w:space="0" w:color="auto"/>
        <w:right w:val="none" w:sz="0" w:space="0" w:color="auto"/>
      </w:divBdr>
    </w:div>
    <w:div w:id="508908502">
      <w:bodyDiv w:val="1"/>
      <w:marLeft w:val="0"/>
      <w:marRight w:val="0"/>
      <w:marTop w:val="0"/>
      <w:marBottom w:val="0"/>
      <w:divBdr>
        <w:top w:val="none" w:sz="0" w:space="0" w:color="auto"/>
        <w:left w:val="none" w:sz="0" w:space="0" w:color="auto"/>
        <w:bottom w:val="none" w:sz="0" w:space="0" w:color="auto"/>
        <w:right w:val="none" w:sz="0" w:space="0" w:color="auto"/>
      </w:divBdr>
    </w:div>
    <w:div w:id="510415528">
      <w:bodyDiv w:val="1"/>
      <w:marLeft w:val="0"/>
      <w:marRight w:val="0"/>
      <w:marTop w:val="0"/>
      <w:marBottom w:val="0"/>
      <w:divBdr>
        <w:top w:val="none" w:sz="0" w:space="0" w:color="auto"/>
        <w:left w:val="none" w:sz="0" w:space="0" w:color="auto"/>
        <w:bottom w:val="none" w:sz="0" w:space="0" w:color="auto"/>
        <w:right w:val="none" w:sz="0" w:space="0" w:color="auto"/>
      </w:divBdr>
    </w:div>
    <w:div w:id="511997536">
      <w:bodyDiv w:val="1"/>
      <w:marLeft w:val="0"/>
      <w:marRight w:val="0"/>
      <w:marTop w:val="0"/>
      <w:marBottom w:val="0"/>
      <w:divBdr>
        <w:top w:val="none" w:sz="0" w:space="0" w:color="auto"/>
        <w:left w:val="none" w:sz="0" w:space="0" w:color="auto"/>
        <w:bottom w:val="none" w:sz="0" w:space="0" w:color="auto"/>
        <w:right w:val="none" w:sz="0" w:space="0" w:color="auto"/>
      </w:divBdr>
      <w:divsChild>
        <w:div w:id="532428097">
          <w:marLeft w:val="0"/>
          <w:marRight w:val="0"/>
          <w:marTop w:val="0"/>
          <w:marBottom w:val="0"/>
          <w:divBdr>
            <w:top w:val="none" w:sz="0" w:space="0" w:color="auto"/>
            <w:left w:val="none" w:sz="0" w:space="0" w:color="auto"/>
            <w:bottom w:val="none" w:sz="0" w:space="0" w:color="auto"/>
            <w:right w:val="none" w:sz="0" w:space="0" w:color="auto"/>
          </w:divBdr>
        </w:div>
        <w:div w:id="298415572">
          <w:marLeft w:val="0"/>
          <w:marRight w:val="0"/>
          <w:marTop w:val="0"/>
          <w:marBottom w:val="0"/>
          <w:divBdr>
            <w:top w:val="none" w:sz="0" w:space="0" w:color="auto"/>
            <w:left w:val="none" w:sz="0" w:space="0" w:color="auto"/>
            <w:bottom w:val="none" w:sz="0" w:space="0" w:color="auto"/>
            <w:right w:val="none" w:sz="0" w:space="0" w:color="auto"/>
          </w:divBdr>
        </w:div>
        <w:div w:id="2050909298">
          <w:marLeft w:val="0"/>
          <w:marRight w:val="0"/>
          <w:marTop w:val="0"/>
          <w:marBottom w:val="0"/>
          <w:divBdr>
            <w:top w:val="none" w:sz="0" w:space="0" w:color="auto"/>
            <w:left w:val="none" w:sz="0" w:space="0" w:color="auto"/>
            <w:bottom w:val="none" w:sz="0" w:space="0" w:color="auto"/>
            <w:right w:val="none" w:sz="0" w:space="0" w:color="auto"/>
          </w:divBdr>
        </w:div>
      </w:divsChild>
    </w:div>
    <w:div w:id="527111682">
      <w:bodyDiv w:val="1"/>
      <w:marLeft w:val="0"/>
      <w:marRight w:val="0"/>
      <w:marTop w:val="0"/>
      <w:marBottom w:val="0"/>
      <w:divBdr>
        <w:top w:val="none" w:sz="0" w:space="0" w:color="auto"/>
        <w:left w:val="none" w:sz="0" w:space="0" w:color="auto"/>
        <w:bottom w:val="none" w:sz="0" w:space="0" w:color="auto"/>
        <w:right w:val="none" w:sz="0" w:space="0" w:color="auto"/>
      </w:divBdr>
    </w:div>
    <w:div w:id="549459411">
      <w:bodyDiv w:val="1"/>
      <w:marLeft w:val="0"/>
      <w:marRight w:val="0"/>
      <w:marTop w:val="0"/>
      <w:marBottom w:val="0"/>
      <w:divBdr>
        <w:top w:val="none" w:sz="0" w:space="0" w:color="auto"/>
        <w:left w:val="none" w:sz="0" w:space="0" w:color="auto"/>
        <w:bottom w:val="none" w:sz="0" w:space="0" w:color="auto"/>
        <w:right w:val="none" w:sz="0" w:space="0" w:color="auto"/>
      </w:divBdr>
    </w:div>
    <w:div w:id="552814308">
      <w:bodyDiv w:val="1"/>
      <w:marLeft w:val="0"/>
      <w:marRight w:val="0"/>
      <w:marTop w:val="0"/>
      <w:marBottom w:val="0"/>
      <w:divBdr>
        <w:top w:val="none" w:sz="0" w:space="0" w:color="auto"/>
        <w:left w:val="none" w:sz="0" w:space="0" w:color="auto"/>
        <w:bottom w:val="none" w:sz="0" w:space="0" w:color="auto"/>
        <w:right w:val="none" w:sz="0" w:space="0" w:color="auto"/>
      </w:divBdr>
    </w:div>
    <w:div w:id="564072611">
      <w:bodyDiv w:val="1"/>
      <w:marLeft w:val="0"/>
      <w:marRight w:val="0"/>
      <w:marTop w:val="0"/>
      <w:marBottom w:val="0"/>
      <w:divBdr>
        <w:top w:val="none" w:sz="0" w:space="0" w:color="auto"/>
        <w:left w:val="none" w:sz="0" w:space="0" w:color="auto"/>
        <w:bottom w:val="none" w:sz="0" w:space="0" w:color="auto"/>
        <w:right w:val="none" w:sz="0" w:space="0" w:color="auto"/>
      </w:divBdr>
    </w:div>
    <w:div w:id="582877755">
      <w:bodyDiv w:val="1"/>
      <w:marLeft w:val="0"/>
      <w:marRight w:val="0"/>
      <w:marTop w:val="0"/>
      <w:marBottom w:val="0"/>
      <w:divBdr>
        <w:top w:val="none" w:sz="0" w:space="0" w:color="auto"/>
        <w:left w:val="none" w:sz="0" w:space="0" w:color="auto"/>
        <w:bottom w:val="none" w:sz="0" w:space="0" w:color="auto"/>
        <w:right w:val="none" w:sz="0" w:space="0" w:color="auto"/>
      </w:divBdr>
    </w:div>
    <w:div w:id="593438319">
      <w:bodyDiv w:val="1"/>
      <w:marLeft w:val="0"/>
      <w:marRight w:val="0"/>
      <w:marTop w:val="0"/>
      <w:marBottom w:val="0"/>
      <w:divBdr>
        <w:top w:val="none" w:sz="0" w:space="0" w:color="auto"/>
        <w:left w:val="none" w:sz="0" w:space="0" w:color="auto"/>
        <w:bottom w:val="none" w:sz="0" w:space="0" w:color="auto"/>
        <w:right w:val="none" w:sz="0" w:space="0" w:color="auto"/>
      </w:divBdr>
    </w:div>
    <w:div w:id="601647354">
      <w:bodyDiv w:val="1"/>
      <w:marLeft w:val="0"/>
      <w:marRight w:val="0"/>
      <w:marTop w:val="0"/>
      <w:marBottom w:val="0"/>
      <w:divBdr>
        <w:top w:val="none" w:sz="0" w:space="0" w:color="auto"/>
        <w:left w:val="none" w:sz="0" w:space="0" w:color="auto"/>
        <w:bottom w:val="none" w:sz="0" w:space="0" w:color="auto"/>
        <w:right w:val="none" w:sz="0" w:space="0" w:color="auto"/>
      </w:divBdr>
      <w:divsChild>
        <w:div w:id="1374186676">
          <w:marLeft w:val="0"/>
          <w:marRight w:val="0"/>
          <w:marTop w:val="0"/>
          <w:marBottom w:val="0"/>
          <w:divBdr>
            <w:top w:val="none" w:sz="0" w:space="0" w:color="auto"/>
            <w:left w:val="none" w:sz="0" w:space="0" w:color="auto"/>
            <w:bottom w:val="none" w:sz="0" w:space="0" w:color="auto"/>
            <w:right w:val="none" w:sz="0" w:space="0" w:color="auto"/>
          </w:divBdr>
        </w:div>
        <w:div w:id="1731269431">
          <w:marLeft w:val="0"/>
          <w:marRight w:val="0"/>
          <w:marTop w:val="0"/>
          <w:marBottom w:val="0"/>
          <w:divBdr>
            <w:top w:val="none" w:sz="0" w:space="0" w:color="auto"/>
            <w:left w:val="none" w:sz="0" w:space="0" w:color="auto"/>
            <w:bottom w:val="none" w:sz="0" w:space="0" w:color="auto"/>
            <w:right w:val="none" w:sz="0" w:space="0" w:color="auto"/>
          </w:divBdr>
        </w:div>
      </w:divsChild>
    </w:div>
    <w:div w:id="619918994">
      <w:bodyDiv w:val="1"/>
      <w:marLeft w:val="0"/>
      <w:marRight w:val="0"/>
      <w:marTop w:val="0"/>
      <w:marBottom w:val="0"/>
      <w:divBdr>
        <w:top w:val="none" w:sz="0" w:space="0" w:color="auto"/>
        <w:left w:val="none" w:sz="0" w:space="0" w:color="auto"/>
        <w:bottom w:val="none" w:sz="0" w:space="0" w:color="auto"/>
        <w:right w:val="none" w:sz="0" w:space="0" w:color="auto"/>
      </w:divBdr>
    </w:div>
    <w:div w:id="619997995">
      <w:bodyDiv w:val="1"/>
      <w:marLeft w:val="0"/>
      <w:marRight w:val="0"/>
      <w:marTop w:val="0"/>
      <w:marBottom w:val="0"/>
      <w:divBdr>
        <w:top w:val="none" w:sz="0" w:space="0" w:color="auto"/>
        <w:left w:val="none" w:sz="0" w:space="0" w:color="auto"/>
        <w:bottom w:val="none" w:sz="0" w:space="0" w:color="auto"/>
        <w:right w:val="none" w:sz="0" w:space="0" w:color="auto"/>
      </w:divBdr>
    </w:div>
    <w:div w:id="620457819">
      <w:bodyDiv w:val="1"/>
      <w:marLeft w:val="0"/>
      <w:marRight w:val="0"/>
      <w:marTop w:val="0"/>
      <w:marBottom w:val="0"/>
      <w:divBdr>
        <w:top w:val="none" w:sz="0" w:space="0" w:color="auto"/>
        <w:left w:val="none" w:sz="0" w:space="0" w:color="auto"/>
        <w:bottom w:val="none" w:sz="0" w:space="0" w:color="auto"/>
        <w:right w:val="none" w:sz="0" w:space="0" w:color="auto"/>
      </w:divBdr>
      <w:divsChild>
        <w:div w:id="950363093">
          <w:marLeft w:val="0"/>
          <w:marRight w:val="0"/>
          <w:marTop w:val="0"/>
          <w:marBottom w:val="0"/>
          <w:divBdr>
            <w:top w:val="none" w:sz="0" w:space="0" w:color="auto"/>
            <w:left w:val="none" w:sz="0" w:space="0" w:color="auto"/>
            <w:bottom w:val="none" w:sz="0" w:space="0" w:color="auto"/>
            <w:right w:val="none" w:sz="0" w:space="0" w:color="auto"/>
          </w:divBdr>
        </w:div>
        <w:div w:id="386804336">
          <w:marLeft w:val="0"/>
          <w:marRight w:val="0"/>
          <w:marTop w:val="0"/>
          <w:marBottom w:val="0"/>
          <w:divBdr>
            <w:top w:val="none" w:sz="0" w:space="0" w:color="auto"/>
            <w:left w:val="none" w:sz="0" w:space="0" w:color="auto"/>
            <w:bottom w:val="none" w:sz="0" w:space="0" w:color="auto"/>
            <w:right w:val="none" w:sz="0" w:space="0" w:color="auto"/>
          </w:divBdr>
        </w:div>
      </w:divsChild>
    </w:div>
    <w:div w:id="627467798">
      <w:bodyDiv w:val="1"/>
      <w:marLeft w:val="0"/>
      <w:marRight w:val="0"/>
      <w:marTop w:val="0"/>
      <w:marBottom w:val="0"/>
      <w:divBdr>
        <w:top w:val="none" w:sz="0" w:space="0" w:color="auto"/>
        <w:left w:val="none" w:sz="0" w:space="0" w:color="auto"/>
        <w:bottom w:val="none" w:sz="0" w:space="0" w:color="auto"/>
        <w:right w:val="none" w:sz="0" w:space="0" w:color="auto"/>
      </w:divBdr>
      <w:divsChild>
        <w:div w:id="918439485">
          <w:marLeft w:val="0"/>
          <w:marRight w:val="0"/>
          <w:marTop w:val="0"/>
          <w:marBottom w:val="0"/>
          <w:divBdr>
            <w:top w:val="none" w:sz="0" w:space="0" w:color="auto"/>
            <w:left w:val="none" w:sz="0" w:space="0" w:color="auto"/>
            <w:bottom w:val="none" w:sz="0" w:space="0" w:color="auto"/>
            <w:right w:val="none" w:sz="0" w:space="0" w:color="auto"/>
          </w:divBdr>
        </w:div>
        <w:div w:id="473376798">
          <w:marLeft w:val="0"/>
          <w:marRight w:val="0"/>
          <w:marTop w:val="0"/>
          <w:marBottom w:val="0"/>
          <w:divBdr>
            <w:top w:val="none" w:sz="0" w:space="0" w:color="auto"/>
            <w:left w:val="none" w:sz="0" w:space="0" w:color="auto"/>
            <w:bottom w:val="none" w:sz="0" w:space="0" w:color="auto"/>
            <w:right w:val="none" w:sz="0" w:space="0" w:color="auto"/>
          </w:divBdr>
        </w:div>
      </w:divsChild>
    </w:div>
    <w:div w:id="639573384">
      <w:bodyDiv w:val="1"/>
      <w:marLeft w:val="0"/>
      <w:marRight w:val="0"/>
      <w:marTop w:val="0"/>
      <w:marBottom w:val="0"/>
      <w:divBdr>
        <w:top w:val="none" w:sz="0" w:space="0" w:color="auto"/>
        <w:left w:val="none" w:sz="0" w:space="0" w:color="auto"/>
        <w:bottom w:val="none" w:sz="0" w:space="0" w:color="auto"/>
        <w:right w:val="none" w:sz="0" w:space="0" w:color="auto"/>
      </w:divBdr>
    </w:div>
    <w:div w:id="650135860">
      <w:bodyDiv w:val="1"/>
      <w:marLeft w:val="0"/>
      <w:marRight w:val="0"/>
      <w:marTop w:val="0"/>
      <w:marBottom w:val="0"/>
      <w:divBdr>
        <w:top w:val="none" w:sz="0" w:space="0" w:color="auto"/>
        <w:left w:val="none" w:sz="0" w:space="0" w:color="auto"/>
        <w:bottom w:val="none" w:sz="0" w:space="0" w:color="auto"/>
        <w:right w:val="none" w:sz="0" w:space="0" w:color="auto"/>
      </w:divBdr>
    </w:div>
    <w:div w:id="654921633">
      <w:bodyDiv w:val="1"/>
      <w:marLeft w:val="0"/>
      <w:marRight w:val="0"/>
      <w:marTop w:val="0"/>
      <w:marBottom w:val="0"/>
      <w:divBdr>
        <w:top w:val="none" w:sz="0" w:space="0" w:color="auto"/>
        <w:left w:val="none" w:sz="0" w:space="0" w:color="auto"/>
        <w:bottom w:val="none" w:sz="0" w:space="0" w:color="auto"/>
        <w:right w:val="none" w:sz="0" w:space="0" w:color="auto"/>
      </w:divBdr>
      <w:divsChild>
        <w:div w:id="425082292">
          <w:marLeft w:val="0"/>
          <w:marRight w:val="0"/>
          <w:marTop w:val="0"/>
          <w:marBottom w:val="0"/>
          <w:divBdr>
            <w:top w:val="none" w:sz="0" w:space="0" w:color="auto"/>
            <w:left w:val="none" w:sz="0" w:space="0" w:color="auto"/>
            <w:bottom w:val="none" w:sz="0" w:space="0" w:color="auto"/>
            <w:right w:val="none" w:sz="0" w:space="0" w:color="auto"/>
          </w:divBdr>
        </w:div>
        <w:div w:id="800852295">
          <w:marLeft w:val="0"/>
          <w:marRight w:val="0"/>
          <w:marTop w:val="0"/>
          <w:marBottom w:val="0"/>
          <w:divBdr>
            <w:top w:val="none" w:sz="0" w:space="0" w:color="auto"/>
            <w:left w:val="none" w:sz="0" w:space="0" w:color="auto"/>
            <w:bottom w:val="none" w:sz="0" w:space="0" w:color="auto"/>
            <w:right w:val="none" w:sz="0" w:space="0" w:color="auto"/>
          </w:divBdr>
        </w:div>
        <w:div w:id="1741520255">
          <w:marLeft w:val="0"/>
          <w:marRight w:val="0"/>
          <w:marTop w:val="0"/>
          <w:marBottom w:val="0"/>
          <w:divBdr>
            <w:top w:val="none" w:sz="0" w:space="0" w:color="auto"/>
            <w:left w:val="none" w:sz="0" w:space="0" w:color="auto"/>
            <w:bottom w:val="none" w:sz="0" w:space="0" w:color="auto"/>
            <w:right w:val="none" w:sz="0" w:space="0" w:color="auto"/>
          </w:divBdr>
        </w:div>
      </w:divsChild>
    </w:div>
    <w:div w:id="660816107">
      <w:bodyDiv w:val="1"/>
      <w:marLeft w:val="0"/>
      <w:marRight w:val="0"/>
      <w:marTop w:val="0"/>
      <w:marBottom w:val="0"/>
      <w:divBdr>
        <w:top w:val="none" w:sz="0" w:space="0" w:color="auto"/>
        <w:left w:val="none" w:sz="0" w:space="0" w:color="auto"/>
        <w:bottom w:val="none" w:sz="0" w:space="0" w:color="auto"/>
        <w:right w:val="none" w:sz="0" w:space="0" w:color="auto"/>
      </w:divBdr>
    </w:div>
    <w:div w:id="669799285">
      <w:bodyDiv w:val="1"/>
      <w:marLeft w:val="0"/>
      <w:marRight w:val="0"/>
      <w:marTop w:val="0"/>
      <w:marBottom w:val="0"/>
      <w:divBdr>
        <w:top w:val="none" w:sz="0" w:space="0" w:color="auto"/>
        <w:left w:val="none" w:sz="0" w:space="0" w:color="auto"/>
        <w:bottom w:val="none" w:sz="0" w:space="0" w:color="auto"/>
        <w:right w:val="none" w:sz="0" w:space="0" w:color="auto"/>
      </w:divBdr>
    </w:div>
    <w:div w:id="670714373">
      <w:bodyDiv w:val="1"/>
      <w:marLeft w:val="0"/>
      <w:marRight w:val="0"/>
      <w:marTop w:val="0"/>
      <w:marBottom w:val="0"/>
      <w:divBdr>
        <w:top w:val="none" w:sz="0" w:space="0" w:color="auto"/>
        <w:left w:val="none" w:sz="0" w:space="0" w:color="auto"/>
        <w:bottom w:val="none" w:sz="0" w:space="0" w:color="auto"/>
        <w:right w:val="none" w:sz="0" w:space="0" w:color="auto"/>
      </w:divBdr>
    </w:div>
    <w:div w:id="675767356">
      <w:bodyDiv w:val="1"/>
      <w:marLeft w:val="0"/>
      <w:marRight w:val="0"/>
      <w:marTop w:val="0"/>
      <w:marBottom w:val="0"/>
      <w:divBdr>
        <w:top w:val="none" w:sz="0" w:space="0" w:color="auto"/>
        <w:left w:val="none" w:sz="0" w:space="0" w:color="auto"/>
        <w:bottom w:val="none" w:sz="0" w:space="0" w:color="auto"/>
        <w:right w:val="none" w:sz="0" w:space="0" w:color="auto"/>
      </w:divBdr>
    </w:div>
    <w:div w:id="685600452">
      <w:bodyDiv w:val="1"/>
      <w:marLeft w:val="0"/>
      <w:marRight w:val="0"/>
      <w:marTop w:val="0"/>
      <w:marBottom w:val="0"/>
      <w:divBdr>
        <w:top w:val="none" w:sz="0" w:space="0" w:color="auto"/>
        <w:left w:val="none" w:sz="0" w:space="0" w:color="auto"/>
        <w:bottom w:val="none" w:sz="0" w:space="0" w:color="auto"/>
        <w:right w:val="none" w:sz="0" w:space="0" w:color="auto"/>
      </w:divBdr>
      <w:divsChild>
        <w:div w:id="1574312799">
          <w:marLeft w:val="0"/>
          <w:marRight w:val="0"/>
          <w:marTop w:val="0"/>
          <w:marBottom w:val="0"/>
          <w:divBdr>
            <w:top w:val="none" w:sz="0" w:space="0" w:color="auto"/>
            <w:left w:val="none" w:sz="0" w:space="0" w:color="auto"/>
            <w:bottom w:val="none" w:sz="0" w:space="0" w:color="auto"/>
            <w:right w:val="none" w:sz="0" w:space="0" w:color="auto"/>
          </w:divBdr>
        </w:div>
      </w:divsChild>
    </w:div>
    <w:div w:id="695740742">
      <w:bodyDiv w:val="1"/>
      <w:marLeft w:val="0"/>
      <w:marRight w:val="0"/>
      <w:marTop w:val="0"/>
      <w:marBottom w:val="0"/>
      <w:divBdr>
        <w:top w:val="none" w:sz="0" w:space="0" w:color="auto"/>
        <w:left w:val="none" w:sz="0" w:space="0" w:color="auto"/>
        <w:bottom w:val="none" w:sz="0" w:space="0" w:color="auto"/>
        <w:right w:val="none" w:sz="0" w:space="0" w:color="auto"/>
      </w:divBdr>
    </w:div>
    <w:div w:id="698745504">
      <w:bodyDiv w:val="1"/>
      <w:marLeft w:val="0"/>
      <w:marRight w:val="0"/>
      <w:marTop w:val="0"/>
      <w:marBottom w:val="0"/>
      <w:divBdr>
        <w:top w:val="none" w:sz="0" w:space="0" w:color="auto"/>
        <w:left w:val="none" w:sz="0" w:space="0" w:color="auto"/>
        <w:bottom w:val="none" w:sz="0" w:space="0" w:color="auto"/>
        <w:right w:val="none" w:sz="0" w:space="0" w:color="auto"/>
      </w:divBdr>
    </w:div>
    <w:div w:id="702635666">
      <w:bodyDiv w:val="1"/>
      <w:marLeft w:val="0"/>
      <w:marRight w:val="0"/>
      <w:marTop w:val="0"/>
      <w:marBottom w:val="0"/>
      <w:divBdr>
        <w:top w:val="none" w:sz="0" w:space="0" w:color="auto"/>
        <w:left w:val="none" w:sz="0" w:space="0" w:color="auto"/>
        <w:bottom w:val="none" w:sz="0" w:space="0" w:color="auto"/>
        <w:right w:val="none" w:sz="0" w:space="0" w:color="auto"/>
      </w:divBdr>
    </w:div>
    <w:div w:id="703797465">
      <w:bodyDiv w:val="1"/>
      <w:marLeft w:val="0"/>
      <w:marRight w:val="0"/>
      <w:marTop w:val="0"/>
      <w:marBottom w:val="0"/>
      <w:divBdr>
        <w:top w:val="none" w:sz="0" w:space="0" w:color="auto"/>
        <w:left w:val="none" w:sz="0" w:space="0" w:color="auto"/>
        <w:bottom w:val="none" w:sz="0" w:space="0" w:color="auto"/>
        <w:right w:val="none" w:sz="0" w:space="0" w:color="auto"/>
      </w:divBdr>
    </w:div>
    <w:div w:id="703942184">
      <w:bodyDiv w:val="1"/>
      <w:marLeft w:val="0"/>
      <w:marRight w:val="0"/>
      <w:marTop w:val="0"/>
      <w:marBottom w:val="0"/>
      <w:divBdr>
        <w:top w:val="none" w:sz="0" w:space="0" w:color="auto"/>
        <w:left w:val="none" w:sz="0" w:space="0" w:color="auto"/>
        <w:bottom w:val="none" w:sz="0" w:space="0" w:color="auto"/>
        <w:right w:val="none" w:sz="0" w:space="0" w:color="auto"/>
      </w:divBdr>
    </w:div>
    <w:div w:id="732852138">
      <w:bodyDiv w:val="1"/>
      <w:marLeft w:val="0"/>
      <w:marRight w:val="0"/>
      <w:marTop w:val="0"/>
      <w:marBottom w:val="0"/>
      <w:divBdr>
        <w:top w:val="none" w:sz="0" w:space="0" w:color="auto"/>
        <w:left w:val="none" w:sz="0" w:space="0" w:color="auto"/>
        <w:bottom w:val="none" w:sz="0" w:space="0" w:color="auto"/>
        <w:right w:val="none" w:sz="0" w:space="0" w:color="auto"/>
      </w:divBdr>
    </w:div>
    <w:div w:id="733357574">
      <w:bodyDiv w:val="1"/>
      <w:marLeft w:val="0"/>
      <w:marRight w:val="0"/>
      <w:marTop w:val="0"/>
      <w:marBottom w:val="0"/>
      <w:divBdr>
        <w:top w:val="none" w:sz="0" w:space="0" w:color="auto"/>
        <w:left w:val="none" w:sz="0" w:space="0" w:color="auto"/>
        <w:bottom w:val="none" w:sz="0" w:space="0" w:color="auto"/>
        <w:right w:val="none" w:sz="0" w:space="0" w:color="auto"/>
      </w:divBdr>
    </w:div>
    <w:div w:id="740564825">
      <w:bodyDiv w:val="1"/>
      <w:marLeft w:val="0"/>
      <w:marRight w:val="0"/>
      <w:marTop w:val="0"/>
      <w:marBottom w:val="0"/>
      <w:divBdr>
        <w:top w:val="none" w:sz="0" w:space="0" w:color="auto"/>
        <w:left w:val="none" w:sz="0" w:space="0" w:color="auto"/>
        <w:bottom w:val="none" w:sz="0" w:space="0" w:color="auto"/>
        <w:right w:val="none" w:sz="0" w:space="0" w:color="auto"/>
      </w:divBdr>
    </w:div>
    <w:div w:id="760488504">
      <w:bodyDiv w:val="1"/>
      <w:marLeft w:val="0"/>
      <w:marRight w:val="0"/>
      <w:marTop w:val="0"/>
      <w:marBottom w:val="0"/>
      <w:divBdr>
        <w:top w:val="none" w:sz="0" w:space="0" w:color="auto"/>
        <w:left w:val="none" w:sz="0" w:space="0" w:color="auto"/>
        <w:bottom w:val="none" w:sz="0" w:space="0" w:color="auto"/>
        <w:right w:val="none" w:sz="0" w:space="0" w:color="auto"/>
      </w:divBdr>
    </w:div>
    <w:div w:id="764423988">
      <w:bodyDiv w:val="1"/>
      <w:marLeft w:val="0"/>
      <w:marRight w:val="0"/>
      <w:marTop w:val="0"/>
      <w:marBottom w:val="0"/>
      <w:divBdr>
        <w:top w:val="none" w:sz="0" w:space="0" w:color="auto"/>
        <w:left w:val="none" w:sz="0" w:space="0" w:color="auto"/>
        <w:bottom w:val="none" w:sz="0" w:space="0" w:color="auto"/>
        <w:right w:val="none" w:sz="0" w:space="0" w:color="auto"/>
      </w:divBdr>
    </w:div>
    <w:div w:id="769281549">
      <w:bodyDiv w:val="1"/>
      <w:marLeft w:val="0"/>
      <w:marRight w:val="0"/>
      <w:marTop w:val="0"/>
      <w:marBottom w:val="0"/>
      <w:divBdr>
        <w:top w:val="none" w:sz="0" w:space="0" w:color="auto"/>
        <w:left w:val="none" w:sz="0" w:space="0" w:color="auto"/>
        <w:bottom w:val="none" w:sz="0" w:space="0" w:color="auto"/>
        <w:right w:val="none" w:sz="0" w:space="0" w:color="auto"/>
      </w:divBdr>
    </w:div>
    <w:div w:id="777986720">
      <w:bodyDiv w:val="1"/>
      <w:marLeft w:val="0"/>
      <w:marRight w:val="0"/>
      <w:marTop w:val="0"/>
      <w:marBottom w:val="0"/>
      <w:divBdr>
        <w:top w:val="none" w:sz="0" w:space="0" w:color="auto"/>
        <w:left w:val="none" w:sz="0" w:space="0" w:color="auto"/>
        <w:bottom w:val="none" w:sz="0" w:space="0" w:color="auto"/>
        <w:right w:val="none" w:sz="0" w:space="0" w:color="auto"/>
      </w:divBdr>
    </w:div>
    <w:div w:id="784885884">
      <w:bodyDiv w:val="1"/>
      <w:marLeft w:val="0"/>
      <w:marRight w:val="0"/>
      <w:marTop w:val="0"/>
      <w:marBottom w:val="0"/>
      <w:divBdr>
        <w:top w:val="none" w:sz="0" w:space="0" w:color="auto"/>
        <w:left w:val="none" w:sz="0" w:space="0" w:color="auto"/>
        <w:bottom w:val="none" w:sz="0" w:space="0" w:color="auto"/>
        <w:right w:val="none" w:sz="0" w:space="0" w:color="auto"/>
      </w:divBdr>
    </w:div>
    <w:div w:id="785467024">
      <w:bodyDiv w:val="1"/>
      <w:marLeft w:val="0"/>
      <w:marRight w:val="0"/>
      <w:marTop w:val="0"/>
      <w:marBottom w:val="0"/>
      <w:divBdr>
        <w:top w:val="none" w:sz="0" w:space="0" w:color="auto"/>
        <w:left w:val="none" w:sz="0" w:space="0" w:color="auto"/>
        <w:bottom w:val="none" w:sz="0" w:space="0" w:color="auto"/>
        <w:right w:val="none" w:sz="0" w:space="0" w:color="auto"/>
      </w:divBdr>
    </w:div>
    <w:div w:id="789007264">
      <w:bodyDiv w:val="1"/>
      <w:marLeft w:val="0"/>
      <w:marRight w:val="0"/>
      <w:marTop w:val="0"/>
      <w:marBottom w:val="0"/>
      <w:divBdr>
        <w:top w:val="none" w:sz="0" w:space="0" w:color="auto"/>
        <w:left w:val="none" w:sz="0" w:space="0" w:color="auto"/>
        <w:bottom w:val="none" w:sz="0" w:space="0" w:color="auto"/>
        <w:right w:val="none" w:sz="0" w:space="0" w:color="auto"/>
      </w:divBdr>
      <w:divsChild>
        <w:div w:id="927345931">
          <w:marLeft w:val="0"/>
          <w:marRight w:val="0"/>
          <w:marTop w:val="0"/>
          <w:marBottom w:val="0"/>
          <w:divBdr>
            <w:top w:val="none" w:sz="0" w:space="0" w:color="auto"/>
            <w:left w:val="none" w:sz="0" w:space="0" w:color="auto"/>
            <w:bottom w:val="none" w:sz="0" w:space="0" w:color="auto"/>
            <w:right w:val="none" w:sz="0" w:space="0" w:color="auto"/>
          </w:divBdr>
        </w:div>
        <w:div w:id="347871072">
          <w:marLeft w:val="0"/>
          <w:marRight w:val="0"/>
          <w:marTop w:val="0"/>
          <w:marBottom w:val="0"/>
          <w:divBdr>
            <w:top w:val="none" w:sz="0" w:space="0" w:color="auto"/>
            <w:left w:val="none" w:sz="0" w:space="0" w:color="auto"/>
            <w:bottom w:val="none" w:sz="0" w:space="0" w:color="auto"/>
            <w:right w:val="none" w:sz="0" w:space="0" w:color="auto"/>
          </w:divBdr>
        </w:div>
        <w:div w:id="1443844885">
          <w:marLeft w:val="0"/>
          <w:marRight w:val="0"/>
          <w:marTop w:val="0"/>
          <w:marBottom w:val="0"/>
          <w:divBdr>
            <w:top w:val="none" w:sz="0" w:space="0" w:color="auto"/>
            <w:left w:val="none" w:sz="0" w:space="0" w:color="auto"/>
            <w:bottom w:val="none" w:sz="0" w:space="0" w:color="auto"/>
            <w:right w:val="none" w:sz="0" w:space="0" w:color="auto"/>
          </w:divBdr>
        </w:div>
        <w:div w:id="1808743096">
          <w:marLeft w:val="0"/>
          <w:marRight w:val="0"/>
          <w:marTop w:val="0"/>
          <w:marBottom w:val="0"/>
          <w:divBdr>
            <w:top w:val="none" w:sz="0" w:space="0" w:color="auto"/>
            <w:left w:val="none" w:sz="0" w:space="0" w:color="auto"/>
            <w:bottom w:val="none" w:sz="0" w:space="0" w:color="auto"/>
            <w:right w:val="none" w:sz="0" w:space="0" w:color="auto"/>
          </w:divBdr>
        </w:div>
      </w:divsChild>
    </w:div>
    <w:div w:id="789401646">
      <w:bodyDiv w:val="1"/>
      <w:marLeft w:val="0"/>
      <w:marRight w:val="0"/>
      <w:marTop w:val="0"/>
      <w:marBottom w:val="0"/>
      <w:divBdr>
        <w:top w:val="none" w:sz="0" w:space="0" w:color="auto"/>
        <w:left w:val="none" w:sz="0" w:space="0" w:color="auto"/>
        <w:bottom w:val="none" w:sz="0" w:space="0" w:color="auto"/>
        <w:right w:val="none" w:sz="0" w:space="0" w:color="auto"/>
      </w:divBdr>
    </w:div>
    <w:div w:id="789544437">
      <w:bodyDiv w:val="1"/>
      <w:marLeft w:val="0"/>
      <w:marRight w:val="0"/>
      <w:marTop w:val="0"/>
      <w:marBottom w:val="0"/>
      <w:divBdr>
        <w:top w:val="none" w:sz="0" w:space="0" w:color="auto"/>
        <w:left w:val="none" w:sz="0" w:space="0" w:color="auto"/>
        <w:bottom w:val="none" w:sz="0" w:space="0" w:color="auto"/>
        <w:right w:val="none" w:sz="0" w:space="0" w:color="auto"/>
      </w:divBdr>
    </w:div>
    <w:div w:id="793328186">
      <w:bodyDiv w:val="1"/>
      <w:marLeft w:val="0"/>
      <w:marRight w:val="0"/>
      <w:marTop w:val="0"/>
      <w:marBottom w:val="0"/>
      <w:divBdr>
        <w:top w:val="none" w:sz="0" w:space="0" w:color="auto"/>
        <w:left w:val="none" w:sz="0" w:space="0" w:color="auto"/>
        <w:bottom w:val="none" w:sz="0" w:space="0" w:color="auto"/>
        <w:right w:val="none" w:sz="0" w:space="0" w:color="auto"/>
      </w:divBdr>
    </w:div>
    <w:div w:id="806625758">
      <w:bodyDiv w:val="1"/>
      <w:marLeft w:val="0"/>
      <w:marRight w:val="0"/>
      <w:marTop w:val="0"/>
      <w:marBottom w:val="0"/>
      <w:divBdr>
        <w:top w:val="none" w:sz="0" w:space="0" w:color="auto"/>
        <w:left w:val="none" w:sz="0" w:space="0" w:color="auto"/>
        <w:bottom w:val="none" w:sz="0" w:space="0" w:color="auto"/>
        <w:right w:val="none" w:sz="0" w:space="0" w:color="auto"/>
      </w:divBdr>
      <w:divsChild>
        <w:div w:id="301355265">
          <w:marLeft w:val="0"/>
          <w:marRight w:val="0"/>
          <w:marTop w:val="0"/>
          <w:marBottom w:val="0"/>
          <w:divBdr>
            <w:top w:val="none" w:sz="0" w:space="0" w:color="auto"/>
            <w:left w:val="none" w:sz="0" w:space="0" w:color="auto"/>
            <w:bottom w:val="none" w:sz="0" w:space="0" w:color="auto"/>
            <w:right w:val="none" w:sz="0" w:space="0" w:color="auto"/>
          </w:divBdr>
        </w:div>
        <w:div w:id="602080361">
          <w:marLeft w:val="0"/>
          <w:marRight w:val="0"/>
          <w:marTop w:val="0"/>
          <w:marBottom w:val="0"/>
          <w:divBdr>
            <w:top w:val="none" w:sz="0" w:space="0" w:color="auto"/>
            <w:left w:val="none" w:sz="0" w:space="0" w:color="auto"/>
            <w:bottom w:val="none" w:sz="0" w:space="0" w:color="auto"/>
            <w:right w:val="none" w:sz="0" w:space="0" w:color="auto"/>
          </w:divBdr>
        </w:div>
      </w:divsChild>
    </w:div>
    <w:div w:id="817068493">
      <w:bodyDiv w:val="1"/>
      <w:marLeft w:val="0"/>
      <w:marRight w:val="0"/>
      <w:marTop w:val="0"/>
      <w:marBottom w:val="0"/>
      <w:divBdr>
        <w:top w:val="none" w:sz="0" w:space="0" w:color="auto"/>
        <w:left w:val="none" w:sz="0" w:space="0" w:color="auto"/>
        <w:bottom w:val="none" w:sz="0" w:space="0" w:color="auto"/>
        <w:right w:val="none" w:sz="0" w:space="0" w:color="auto"/>
      </w:divBdr>
    </w:div>
    <w:div w:id="829373108">
      <w:bodyDiv w:val="1"/>
      <w:marLeft w:val="0"/>
      <w:marRight w:val="0"/>
      <w:marTop w:val="0"/>
      <w:marBottom w:val="0"/>
      <w:divBdr>
        <w:top w:val="none" w:sz="0" w:space="0" w:color="auto"/>
        <w:left w:val="none" w:sz="0" w:space="0" w:color="auto"/>
        <w:bottom w:val="none" w:sz="0" w:space="0" w:color="auto"/>
        <w:right w:val="none" w:sz="0" w:space="0" w:color="auto"/>
      </w:divBdr>
    </w:div>
    <w:div w:id="829642050">
      <w:bodyDiv w:val="1"/>
      <w:marLeft w:val="0"/>
      <w:marRight w:val="0"/>
      <w:marTop w:val="0"/>
      <w:marBottom w:val="0"/>
      <w:divBdr>
        <w:top w:val="none" w:sz="0" w:space="0" w:color="auto"/>
        <w:left w:val="none" w:sz="0" w:space="0" w:color="auto"/>
        <w:bottom w:val="none" w:sz="0" w:space="0" w:color="auto"/>
        <w:right w:val="none" w:sz="0" w:space="0" w:color="auto"/>
      </w:divBdr>
      <w:divsChild>
        <w:div w:id="1694766394">
          <w:marLeft w:val="0"/>
          <w:marRight w:val="0"/>
          <w:marTop w:val="0"/>
          <w:marBottom w:val="0"/>
          <w:divBdr>
            <w:top w:val="none" w:sz="0" w:space="0" w:color="auto"/>
            <w:left w:val="none" w:sz="0" w:space="0" w:color="auto"/>
            <w:bottom w:val="none" w:sz="0" w:space="0" w:color="auto"/>
            <w:right w:val="none" w:sz="0" w:space="0" w:color="auto"/>
          </w:divBdr>
        </w:div>
        <w:div w:id="1685860324">
          <w:marLeft w:val="0"/>
          <w:marRight w:val="0"/>
          <w:marTop w:val="0"/>
          <w:marBottom w:val="0"/>
          <w:divBdr>
            <w:top w:val="none" w:sz="0" w:space="0" w:color="auto"/>
            <w:left w:val="none" w:sz="0" w:space="0" w:color="auto"/>
            <w:bottom w:val="none" w:sz="0" w:space="0" w:color="auto"/>
            <w:right w:val="none" w:sz="0" w:space="0" w:color="auto"/>
          </w:divBdr>
        </w:div>
        <w:div w:id="1213300089">
          <w:marLeft w:val="0"/>
          <w:marRight w:val="0"/>
          <w:marTop w:val="0"/>
          <w:marBottom w:val="0"/>
          <w:divBdr>
            <w:top w:val="none" w:sz="0" w:space="0" w:color="auto"/>
            <w:left w:val="none" w:sz="0" w:space="0" w:color="auto"/>
            <w:bottom w:val="none" w:sz="0" w:space="0" w:color="auto"/>
            <w:right w:val="none" w:sz="0" w:space="0" w:color="auto"/>
          </w:divBdr>
        </w:div>
      </w:divsChild>
    </w:div>
    <w:div w:id="857933633">
      <w:bodyDiv w:val="1"/>
      <w:marLeft w:val="0"/>
      <w:marRight w:val="0"/>
      <w:marTop w:val="0"/>
      <w:marBottom w:val="0"/>
      <w:divBdr>
        <w:top w:val="none" w:sz="0" w:space="0" w:color="auto"/>
        <w:left w:val="none" w:sz="0" w:space="0" w:color="auto"/>
        <w:bottom w:val="none" w:sz="0" w:space="0" w:color="auto"/>
        <w:right w:val="none" w:sz="0" w:space="0" w:color="auto"/>
      </w:divBdr>
    </w:div>
    <w:div w:id="862673778">
      <w:bodyDiv w:val="1"/>
      <w:marLeft w:val="0"/>
      <w:marRight w:val="0"/>
      <w:marTop w:val="0"/>
      <w:marBottom w:val="0"/>
      <w:divBdr>
        <w:top w:val="none" w:sz="0" w:space="0" w:color="auto"/>
        <w:left w:val="none" w:sz="0" w:space="0" w:color="auto"/>
        <w:bottom w:val="none" w:sz="0" w:space="0" w:color="auto"/>
        <w:right w:val="none" w:sz="0" w:space="0" w:color="auto"/>
      </w:divBdr>
    </w:div>
    <w:div w:id="869880816">
      <w:bodyDiv w:val="1"/>
      <w:marLeft w:val="0"/>
      <w:marRight w:val="0"/>
      <w:marTop w:val="0"/>
      <w:marBottom w:val="0"/>
      <w:divBdr>
        <w:top w:val="none" w:sz="0" w:space="0" w:color="auto"/>
        <w:left w:val="none" w:sz="0" w:space="0" w:color="auto"/>
        <w:bottom w:val="none" w:sz="0" w:space="0" w:color="auto"/>
        <w:right w:val="none" w:sz="0" w:space="0" w:color="auto"/>
      </w:divBdr>
    </w:div>
    <w:div w:id="877011805">
      <w:bodyDiv w:val="1"/>
      <w:marLeft w:val="0"/>
      <w:marRight w:val="0"/>
      <w:marTop w:val="0"/>
      <w:marBottom w:val="0"/>
      <w:divBdr>
        <w:top w:val="none" w:sz="0" w:space="0" w:color="auto"/>
        <w:left w:val="none" w:sz="0" w:space="0" w:color="auto"/>
        <w:bottom w:val="none" w:sz="0" w:space="0" w:color="auto"/>
        <w:right w:val="none" w:sz="0" w:space="0" w:color="auto"/>
      </w:divBdr>
    </w:div>
    <w:div w:id="884174208">
      <w:bodyDiv w:val="1"/>
      <w:marLeft w:val="0"/>
      <w:marRight w:val="0"/>
      <w:marTop w:val="0"/>
      <w:marBottom w:val="0"/>
      <w:divBdr>
        <w:top w:val="none" w:sz="0" w:space="0" w:color="auto"/>
        <w:left w:val="none" w:sz="0" w:space="0" w:color="auto"/>
        <w:bottom w:val="none" w:sz="0" w:space="0" w:color="auto"/>
        <w:right w:val="none" w:sz="0" w:space="0" w:color="auto"/>
      </w:divBdr>
    </w:div>
    <w:div w:id="894586803">
      <w:bodyDiv w:val="1"/>
      <w:marLeft w:val="0"/>
      <w:marRight w:val="0"/>
      <w:marTop w:val="0"/>
      <w:marBottom w:val="0"/>
      <w:divBdr>
        <w:top w:val="none" w:sz="0" w:space="0" w:color="auto"/>
        <w:left w:val="none" w:sz="0" w:space="0" w:color="auto"/>
        <w:bottom w:val="none" w:sz="0" w:space="0" w:color="auto"/>
        <w:right w:val="none" w:sz="0" w:space="0" w:color="auto"/>
      </w:divBdr>
    </w:div>
    <w:div w:id="901983821">
      <w:bodyDiv w:val="1"/>
      <w:marLeft w:val="0"/>
      <w:marRight w:val="0"/>
      <w:marTop w:val="0"/>
      <w:marBottom w:val="0"/>
      <w:divBdr>
        <w:top w:val="none" w:sz="0" w:space="0" w:color="auto"/>
        <w:left w:val="none" w:sz="0" w:space="0" w:color="auto"/>
        <w:bottom w:val="none" w:sz="0" w:space="0" w:color="auto"/>
        <w:right w:val="none" w:sz="0" w:space="0" w:color="auto"/>
      </w:divBdr>
    </w:div>
    <w:div w:id="905267418">
      <w:bodyDiv w:val="1"/>
      <w:marLeft w:val="0"/>
      <w:marRight w:val="0"/>
      <w:marTop w:val="0"/>
      <w:marBottom w:val="0"/>
      <w:divBdr>
        <w:top w:val="none" w:sz="0" w:space="0" w:color="auto"/>
        <w:left w:val="none" w:sz="0" w:space="0" w:color="auto"/>
        <w:bottom w:val="none" w:sz="0" w:space="0" w:color="auto"/>
        <w:right w:val="none" w:sz="0" w:space="0" w:color="auto"/>
      </w:divBdr>
    </w:div>
    <w:div w:id="907418794">
      <w:bodyDiv w:val="1"/>
      <w:marLeft w:val="0"/>
      <w:marRight w:val="0"/>
      <w:marTop w:val="0"/>
      <w:marBottom w:val="0"/>
      <w:divBdr>
        <w:top w:val="none" w:sz="0" w:space="0" w:color="auto"/>
        <w:left w:val="none" w:sz="0" w:space="0" w:color="auto"/>
        <w:bottom w:val="none" w:sz="0" w:space="0" w:color="auto"/>
        <w:right w:val="none" w:sz="0" w:space="0" w:color="auto"/>
      </w:divBdr>
      <w:divsChild>
        <w:div w:id="185601430">
          <w:marLeft w:val="0"/>
          <w:marRight w:val="0"/>
          <w:marTop w:val="0"/>
          <w:marBottom w:val="0"/>
          <w:divBdr>
            <w:top w:val="none" w:sz="0" w:space="0" w:color="auto"/>
            <w:left w:val="none" w:sz="0" w:space="0" w:color="auto"/>
            <w:bottom w:val="none" w:sz="0" w:space="0" w:color="auto"/>
            <w:right w:val="none" w:sz="0" w:space="0" w:color="auto"/>
          </w:divBdr>
        </w:div>
        <w:div w:id="1278828615">
          <w:marLeft w:val="0"/>
          <w:marRight w:val="0"/>
          <w:marTop w:val="0"/>
          <w:marBottom w:val="0"/>
          <w:divBdr>
            <w:top w:val="none" w:sz="0" w:space="0" w:color="auto"/>
            <w:left w:val="none" w:sz="0" w:space="0" w:color="auto"/>
            <w:bottom w:val="none" w:sz="0" w:space="0" w:color="auto"/>
            <w:right w:val="none" w:sz="0" w:space="0" w:color="auto"/>
          </w:divBdr>
        </w:div>
      </w:divsChild>
    </w:div>
    <w:div w:id="948244046">
      <w:bodyDiv w:val="1"/>
      <w:marLeft w:val="0"/>
      <w:marRight w:val="0"/>
      <w:marTop w:val="0"/>
      <w:marBottom w:val="0"/>
      <w:divBdr>
        <w:top w:val="none" w:sz="0" w:space="0" w:color="auto"/>
        <w:left w:val="none" w:sz="0" w:space="0" w:color="auto"/>
        <w:bottom w:val="none" w:sz="0" w:space="0" w:color="auto"/>
        <w:right w:val="none" w:sz="0" w:space="0" w:color="auto"/>
      </w:divBdr>
    </w:div>
    <w:div w:id="950042521">
      <w:bodyDiv w:val="1"/>
      <w:marLeft w:val="0"/>
      <w:marRight w:val="0"/>
      <w:marTop w:val="0"/>
      <w:marBottom w:val="0"/>
      <w:divBdr>
        <w:top w:val="none" w:sz="0" w:space="0" w:color="auto"/>
        <w:left w:val="none" w:sz="0" w:space="0" w:color="auto"/>
        <w:bottom w:val="none" w:sz="0" w:space="0" w:color="auto"/>
        <w:right w:val="none" w:sz="0" w:space="0" w:color="auto"/>
      </w:divBdr>
    </w:div>
    <w:div w:id="959918271">
      <w:bodyDiv w:val="1"/>
      <w:marLeft w:val="0"/>
      <w:marRight w:val="0"/>
      <w:marTop w:val="0"/>
      <w:marBottom w:val="0"/>
      <w:divBdr>
        <w:top w:val="none" w:sz="0" w:space="0" w:color="auto"/>
        <w:left w:val="none" w:sz="0" w:space="0" w:color="auto"/>
        <w:bottom w:val="none" w:sz="0" w:space="0" w:color="auto"/>
        <w:right w:val="none" w:sz="0" w:space="0" w:color="auto"/>
      </w:divBdr>
      <w:divsChild>
        <w:div w:id="1121534914">
          <w:marLeft w:val="0"/>
          <w:marRight w:val="0"/>
          <w:marTop w:val="0"/>
          <w:marBottom w:val="0"/>
          <w:divBdr>
            <w:top w:val="none" w:sz="0" w:space="0" w:color="auto"/>
            <w:left w:val="none" w:sz="0" w:space="0" w:color="auto"/>
            <w:bottom w:val="none" w:sz="0" w:space="0" w:color="auto"/>
            <w:right w:val="none" w:sz="0" w:space="0" w:color="auto"/>
          </w:divBdr>
        </w:div>
        <w:div w:id="42758837">
          <w:marLeft w:val="0"/>
          <w:marRight w:val="0"/>
          <w:marTop w:val="0"/>
          <w:marBottom w:val="0"/>
          <w:divBdr>
            <w:top w:val="none" w:sz="0" w:space="0" w:color="auto"/>
            <w:left w:val="none" w:sz="0" w:space="0" w:color="auto"/>
            <w:bottom w:val="none" w:sz="0" w:space="0" w:color="auto"/>
            <w:right w:val="none" w:sz="0" w:space="0" w:color="auto"/>
          </w:divBdr>
        </w:div>
        <w:div w:id="699164477">
          <w:marLeft w:val="0"/>
          <w:marRight w:val="0"/>
          <w:marTop w:val="0"/>
          <w:marBottom w:val="0"/>
          <w:divBdr>
            <w:top w:val="none" w:sz="0" w:space="0" w:color="auto"/>
            <w:left w:val="none" w:sz="0" w:space="0" w:color="auto"/>
            <w:bottom w:val="none" w:sz="0" w:space="0" w:color="auto"/>
            <w:right w:val="none" w:sz="0" w:space="0" w:color="auto"/>
          </w:divBdr>
        </w:div>
      </w:divsChild>
    </w:div>
    <w:div w:id="971667862">
      <w:bodyDiv w:val="1"/>
      <w:marLeft w:val="0"/>
      <w:marRight w:val="0"/>
      <w:marTop w:val="0"/>
      <w:marBottom w:val="0"/>
      <w:divBdr>
        <w:top w:val="none" w:sz="0" w:space="0" w:color="auto"/>
        <w:left w:val="none" w:sz="0" w:space="0" w:color="auto"/>
        <w:bottom w:val="none" w:sz="0" w:space="0" w:color="auto"/>
        <w:right w:val="none" w:sz="0" w:space="0" w:color="auto"/>
      </w:divBdr>
    </w:div>
    <w:div w:id="989409689">
      <w:bodyDiv w:val="1"/>
      <w:marLeft w:val="0"/>
      <w:marRight w:val="0"/>
      <w:marTop w:val="0"/>
      <w:marBottom w:val="0"/>
      <w:divBdr>
        <w:top w:val="none" w:sz="0" w:space="0" w:color="auto"/>
        <w:left w:val="none" w:sz="0" w:space="0" w:color="auto"/>
        <w:bottom w:val="none" w:sz="0" w:space="0" w:color="auto"/>
        <w:right w:val="none" w:sz="0" w:space="0" w:color="auto"/>
      </w:divBdr>
      <w:divsChild>
        <w:div w:id="423841865">
          <w:marLeft w:val="0"/>
          <w:marRight w:val="0"/>
          <w:marTop w:val="0"/>
          <w:marBottom w:val="0"/>
          <w:divBdr>
            <w:top w:val="none" w:sz="0" w:space="0" w:color="auto"/>
            <w:left w:val="none" w:sz="0" w:space="0" w:color="auto"/>
            <w:bottom w:val="none" w:sz="0" w:space="0" w:color="auto"/>
            <w:right w:val="none" w:sz="0" w:space="0" w:color="auto"/>
          </w:divBdr>
        </w:div>
        <w:div w:id="588854630">
          <w:marLeft w:val="0"/>
          <w:marRight w:val="0"/>
          <w:marTop w:val="0"/>
          <w:marBottom w:val="0"/>
          <w:divBdr>
            <w:top w:val="none" w:sz="0" w:space="0" w:color="auto"/>
            <w:left w:val="none" w:sz="0" w:space="0" w:color="auto"/>
            <w:bottom w:val="none" w:sz="0" w:space="0" w:color="auto"/>
            <w:right w:val="none" w:sz="0" w:space="0" w:color="auto"/>
          </w:divBdr>
        </w:div>
        <w:div w:id="614949015">
          <w:marLeft w:val="0"/>
          <w:marRight w:val="0"/>
          <w:marTop w:val="0"/>
          <w:marBottom w:val="0"/>
          <w:divBdr>
            <w:top w:val="none" w:sz="0" w:space="0" w:color="auto"/>
            <w:left w:val="none" w:sz="0" w:space="0" w:color="auto"/>
            <w:bottom w:val="none" w:sz="0" w:space="0" w:color="auto"/>
            <w:right w:val="none" w:sz="0" w:space="0" w:color="auto"/>
          </w:divBdr>
        </w:div>
        <w:div w:id="886143478">
          <w:marLeft w:val="0"/>
          <w:marRight w:val="0"/>
          <w:marTop w:val="0"/>
          <w:marBottom w:val="0"/>
          <w:divBdr>
            <w:top w:val="none" w:sz="0" w:space="0" w:color="auto"/>
            <w:left w:val="none" w:sz="0" w:space="0" w:color="auto"/>
            <w:bottom w:val="none" w:sz="0" w:space="0" w:color="auto"/>
            <w:right w:val="none" w:sz="0" w:space="0" w:color="auto"/>
          </w:divBdr>
        </w:div>
        <w:div w:id="72317805">
          <w:marLeft w:val="0"/>
          <w:marRight w:val="0"/>
          <w:marTop w:val="0"/>
          <w:marBottom w:val="0"/>
          <w:divBdr>
            <w:top w:val="none" w:sz="0" w:space="0" w:color="auto"/>
            <w:left w:val="none" w:sz="0" w:space="0" w:color="auto"/>
            <w:bottom w:val="none" w:sz="0" w:space="0" w:color="auto"/>
            <w:right w:val="none" w:sz="0" w:space="0" w:color="auto"/>
          </w:divBdr>
        </w:div>
        <w:div w:id="888343087">
          <w:marLeft w:val="0"/>
          <w:marRight w:val="0"/>
          <w:marTop w:val="0"/>
          <w:marBottom w:val="0"/>
          <w:divBdr>
            <w:top w:val="none" w:sz="0" w:space="0" w:color="auto"/>
            <w:left w:val="none" w:sz="0" w:space="0" w:color="auto"/>
            <w:bottom w:val="none" w:sz="0" w:space="0" w:color="auto"/>
            <w:right w:val="none" w:sz="0" w:space="0" w:color="auto"/>
          </w:divBdr>
        </w:div>
      </w:divsChild>
    </w:div>
    <w:div w:id="1002046290">
      <w:bodyDiv w:val="1"/>
      <w:marLeft w:val="0"/>
      <w:marRight w:val="0"/>
      <w:marTop w:val="0"/>
      <w:marBottom w:val="0"/>
      <w:divBdr>
        <w:top w:val="none" w:sz="0" w:space="0" w:color="auto"/>
        <w:left w:val="none" w:sz="0" w:space="0" w:color="auto"/>
        <w:bottom w:val="none" w:sz="0" w:space="0" w:color="auto"/>
        <w:right w:val="none" w:sz="0" w:space="0" w:color="auto"/>
      </w:divBdr>
      <w:divsChild>
        <w:div w:id="649749521">
          <w:marLeft w:val="0"/>
          <w:marRight w:val="0"/>
          <w:marTop w:val="0"/>
          <w:marBottom w:val="0"/>
          <w:divBdr>
            <w:top w:val="none" w:sz="0" w:space="0" w:color="auto"/>
            <w:left w:val="none" w:sz="0" w:space="0" w:color="auto"/>
            <w:bottom w:val="none" w:sz="0" w:space="0" w:color="auto"/>
            <w:right w:val="none" w:sz="0" w:space="0" w:color="auto"/>
          </w:divBdr>
        </w:div>
        <w:div w:id="291517801">
          <w:marLeft w:val="0"/>
          <w:marRight w:val="0"/>
          <w:marTop w:val="0"/>
          <w:marBottom w:val="0"/>
          <w:divBdr>
            <w:top w:val="none" w:sz="0" w:space="0" w:color="auto"/>
            <w:left w:val="none" w:sz="0" w:space="0" w:color="auto"/>
            <w:bottom w:val="none" w:sz="0" w:space="0" w:color="auto"/>
            <w:right w:val="none" w:sz="0" w:space="0" w:color="auto"/>
          </w:divBdr>
        </w:div>
        <w:div w:id="324014776">
          <w:marLeft w:val="0"/>
          <w:marRight w:val="0"/>
          <w:marTop w:val="0"/>
          <w:marBottom w:val="0"/>
          <w:divBdr>
            <w:top w:val="none" w:sz="0" w:space="0" w:color="auto"/>
            <w:left w:val="none" w:sz="0" w:space="0" w:color="auto"/>
            <w:bottom w:val="none" w:sz="0" w:space="0" w:color="auto"/>
            <w:right w:val="none" w:sz="0" w:space="0" w:color="auto"/>
          </w:divBdr>
        </w:div>
      </w:divsChild>
    </w:div>
    <w:div w:id="1019700085">
      <w:bodyDiv w:val="1"/>
      <w:marLeft w:val="0"/>
      <w:marRight w:val="0"/>
      <w:marTop w:val="0"/>
      <w:marBottom w:val="0"/>
      <w:divBdr>
        <w:top w:val="none" w:sz="0" w:space="0" w:color="auto"/>
        <w:left w:val="none" w:sz="0" w:space="0" w:color="auto"/>
        <w:bottom w:val="none" w:sz="0" w:space="0" w:color="auto"/>
        <w:right w:val="none" w:sz="0" w:space="0" w:color="auto"/>
      </w:divBdr>
    </w:div>
    <w:div w:id="1026638051">
      <w:bodyDiv w:val="1"/>
      <w:marLeft w:val="0"/>
      <w:marRight w:val="0"/>
      <w:marTop w:val="0"/>
      <w:marBottom w:val="0"/>
      <w:divBdr>
        <w:top w:val="none" w:sz="0" w:space="0" w:color="auto"/>
        <w:left w:val="none" w:sz="0" w:space="0" w:color="auto"/>
        <w:bottom w:val="none" w:sz="0" w:space="0" w:color="auto"/>
        <w:right w:val="none" w:sz="0" w:space="0" w:color="auto"/>
      </w:divBdr>
    </w:div>
    <w:div w:id="1040587841">
      <w:bodyDiv w:val="1"/>
      <w:marLeft w:val="0"/>
      <w:marRight w:val="0"/>
      <w:marTop w:val="0"/>
      <w:marBottom w:val="0"/>
      <w:divBdr>
        <w:top w:val="none" w:sz="0" w:space="0" w:color="auto"/>
        <w:left w:val="none" w:sz="0" w:space="0" w:color="auto"/>
        <w:bottom w:val="none" w:sz="0" w:space="0" w:color="auto"/>
        <w:right w:val="none" w:sz="0" w:space="0" w:color="auto"/>
      </w:divBdr>
    </w:div>
    <w:div w:id="1042630733">
      <w:bodyDiv w:val="1"/>
      <w:marLeft w:val="0"/>
      <w:marRight w:val="0"/>
      <w:marTop w:val="0"/>
      <w:marBottom w:val="0"/>
      <w:divBdr>
        <w:top w:val="none" w:sz="0" w:space="0" w:color="auto"/>
        <w:left w:val="none" w:sz="0" w:space="0" w:color="auto"/>
        <w:bottom w:val="none" w:sz="0" w:space="0" w:color="auto"/>
        <w:right w:val="none" w:sz="0" w:space="0" w:color="auto"/>
      </w:divBdr>
    </w:div>
    <w:div w:id="1046417548">
      <w:bodyDiv w:val="1"/>
      <w:marLeft w:val="0"/>
      <w:marRight w:val="0"/>
      <w:marTop w:val="0"/>
      <w:marBottom w:val="0"/>
      <w:divBdr>
        <w:top w:val="none" w:sz="0" w:space="0" w:color="auto"/>
        <w:left w:val="none" w:sz="0" w:space="0" w:color="auto"/>
        <w:bottom w:val="none" w:sz="0" w:space="0" w:color="auto"/>
        <w:right w:val="none" w:sz="0" w:space="0" w:color="auto"/>
      </w:divBdr>
    </w:div>
    <w:div w:id="1057362148">
      <w:bodyDiv w:val="1"/>
      <w:marLeft w:val="0"/>
      <w:marRight w:val="0"/>
      <w:marTop w:val="0"/>
      <w:marBottom w:val="0"/>
      <w:divBdr>
        <w:top w:val="none" w:sz="0" w:space="0" w:color="auto"/>
        <w:left w:val="none" w:sz="0" w:space="0" w:color="auto"/>
        <w:bottom w:val="none" w:sz="0" w:space="0" w:color="auto"/>
        <w:right w:val="none" w:sz="0" w:space="0" w:color="auto"/>
      </w:divBdr>
    </w:div>
    <w:div w:id="1062414197">
      <w:bodyDiv w:val="1"/>
      <w:marLeft w:val="0"/>
      <w:marRight w:val="0"/>
      <w:marTop w:val="0"/>
      <w:marBottom w:val="0"/>
      <w:divBdr>
        <w:top w:val="none" w:sz="0" w:space="0" w:color="auto"/>
        <w:left w:val="none" w:sz="0" w:space="0" w:color="auto"/>
        <w:bottom w:val="none" w:sz="0" w:space="0" w:color="auto"/>
        <w:right w:val="none" w:sz="0" w:space="0" w:color="auto"/>
      </w:divBdr>
    </w:div>
    <w:div w:id="1064793101">
      <w:bodyDiv w:val="1"/>
      <w:marLeft w:val="0"/>
      <w:marRight w:val="0"/>
      <w:marTop w:val="0"/>
      <w:marBottom w:val="0"/>
      <w:divBdr>
        <w:top w:val="none" w:sz="0" w:space="0" w:color="auto"/>
        <w:left w:val="none" w:sz="0" w:space="0" w:color="auto"/>
        <w:bottom w:val="none" w:sz="0" w:space="0" w:color="auto"/>
        <w:right w:val="none" w:sz="0" w:space="0" w:color="auto"/>
      </w:divBdr>
    </w:div>
    <w:div w:id="1065687079">
      <w:bodyDiv w:val="1"/>
      <w:marLeft w:val="0"/>
      <w:marRight w:val="0"/>
      <w:marTop w:val="0"/>
      <w:marBottom w:val="0"/>
      <w:divBdr>
        <w:top w:val="none" w:sz="0" w:space="0" w:color="auto"/>
        <w:left w:val="none" w:sz="0" w:space="0" w:color="auto"/>
        <w:bottom w:val="none" w:sz="0" w:space="0" w:color="auto"/>
        <w:right w:val="none" w:sz="0" w:space="0" w:color="auto"/>
      </w:divBdr>
    </w:div>
    <w:div w:id="1067529040">
      <w:bodyDiv w:val="1"/>
      <w:marLeft w:val="0"/>
      <w:marRight w:val="0"/>
      <w:marTop w:val="0"/>
      <w:marBottom w:val="0"/>
      <w:divBdr>
        <w:top w:val="none" w:sz="0" w:space="0" w:color="auto"/>
        <w:left w:val="none" w:sz="0" w:space="0" w:color="auto"/>
        <w:bottom w:val="none" w:sz="0" w:space="0" w:color="auto"/>
        <w:right w:val="none" w:sz="0" w:space="0" w:color="auto"/>
      </w:divBdr>
    </w:div>
    <w:div w:id="1068842723">
      <w:bodyDiv w:val="1"/>
      <w:marLeft w:val="0"/>
      <w:marRight w:val="0"/>
      <w:marTop w:val="0"/>
      <w:marBottom w:val="0"/>
      <w:divBdr>
        <w:top w:val="none" w:sz="0" w:space="0" w:color="auto"/>
        <w:left w:val="none" w:sz="0" w:space="0" w:color="auto"/>
        <w:bottom w:val="none" w:sz="0" w:space="0" w:color="auto"/>
        <w:right w:val="none" w:sz="0" w:space="0" w:color="auto"/>
      </w:divBdr>
    </w:div>
    <w:div w:id="1084645754">
      <w:bodyDiv w:val="1"/>
      <w:marLeft w:val="0"/>
      <w:marRight w:val="0"/>
      <w:marTop w:val="0"/>
      <w:marBottom w:val="0"/>
      <w:divBdr>
        <w:top w:val="none" w:sz="0" w:space="0" w:color="auto"/>
        <w:left w:val="none" w:sz="0" w:space="0" w:color="auto"/>
        <w:bottom w:val="none" w:sz="0" w:space="0" w:color="auto"/>
        <w:right w:val="none" w:sz="0" w:space="0" w:color="auto"/>
      </w:divBdr>
    </w:div>
    <w:div w:id="1092354440">
      <w:bodyDiv w:val="1"/>
      <w:marLeft w:val="0"/>
      <w:marRight w:val="0"/>
      <w:marTop w:val="0"/>
      <w:marBottom w:val="0"/>
      <w:divBdr>
        <w:top w:val="none" w:sz="0" w:space="0" w:color="auto"/>
        <w:left w:val="none" w:sz="0" w:space="0" w:color="auto"/>
        <w:bottom w:val="none" w:sz="0" w:space="0" w:color="auto"/>
        <w:right w:val="none" w:sz="0" w:space="0" w:color="auto"/>
      </w:divBdr>
    </w:div>
    <w:div w:id="1098140106">
      <w:bodyDiv w:val="1"/>
      <w:marLeft w:val="0"/>
      <w:marRight w:val="0"/>
      <w:marTop w:val="0"/>
      <w:marBottom w:val="0"/>
      <w:divBdr>
        <w:top w:val="none" w:sz="0" w:space="0" w:color="auto"/>
        <w:left w:val="none" w:sz="0" w:space="0" w:color="auto"/>
        <w:bottom w:val="none" w:sz="0" w:space="0" w:color="auto"/>
        <w:right w:val="none" w:sz="0" w:space="0" w:color="auto"/>
      </w:divBdr>
    </w:div>
    <w:div w:id="1105886258">
      <w:bodyDiv w:val="1"/>
      <w:marLeft w:val="0"/>
      <w:marRight w:val="0"/>
      <w:marTop w:val="0"/>
      <w:marBottom w:val="0"/>
      <w:divBdr>
        <w:top w:val="none" w:sz="0" w:space="0" w:color="auto"/>
        <w:left w:val="none" w:sz="0" w:space="0" w:color="auto"/>
        <w:bottom w:val="none" w:sz="0" w:space="0" w:color="auto"/>
        <w:right w:val="none" w:sz="0" w:space="0" w:color="auto"/>
      </w:divBdr>
    </w:div>
    <w:div w:id="1114714099">
      <w:bodyDiv w:val="1"/>
      <w:marLeft w:val="0"/>
      <w:marRight w:val="0"/>
      <w:marTop w:val="0"/>
      <w:marBottom w:val="0"/>
      <w:divBdr>
        <w:top w:val="none" w:sz="0" w:space="0" w:color="auto"/>
        <w:left w:val="none" w:sz="0" w:space="0" w:color="auto"/>
        <w:bottom w:val="none" w:sz="0" w:space="0" w:color="auto"/>
        <w:right w:val="none" w:sz="0" w:space="0" w:color="auto"/>
      </w:divBdr>
    </w:div>
    <w:div w:id="1126003492">
      <w:bodyDiv w:val="1"/>
      <w:marLeft w:val="0"/>
      <w:marRight w:val="0"/>
      <w:marTop w:val="0"/>
      <w:marBottom w:val="0"/>
      <w:divBdr>
        <w:top w:val="none" w:sz="0" w:space="0" w:color="auto"/>
        <w:left w:val="none" w:sz="0" w:space="0" w:color="auto"/>
        <w:bottom w:val="none" w:sz="0" w:space="0" w:color="auto"/>
        <w:right w:val="none" w:sz="0" w:space="0" w:color="auto"/>
      </w:divBdr>
    </w:div>
    <w:div w:id="1128933326">
      <w:bodyDiv w:val="1"/>
      <w:marLeft w:val="0"/>
      <w:marRight w:val="0"/>
      <w:marTop w:val="0"/>
      <w:marBottom w:val="0"/>
      <w:divBdr>
        <w:top w:val="none" w:sz="0" w:space="0" w:color="auto"/>
        <w:left w:val="none" w:sz="0" w:space="0" w:color="auto"/>
        <w:bottom w:val="none" w:sz="0" w:space="0" w:color="auto"/>
        <w:right w:val="none" w:sz="0" w:space="0" w:color="auto"/>
      </w:divBdr>
    </w:div>
    <w:div w:id="1130368152">
      <w:bodyDiv w:val="1"/>
      <w:marLeft w:val="0"/>
      <w:marRight w:val="0"/>
      <w:marTop w:val="0"/>
      <w:marBottom w:val="0"/>
      <w:divBdr>
        <w:top w:val="none" w:sz="0" w:space="0" w:color="auto"/>
        <w:left w:val="none" w:sz="0" w:space="0" w:color="auto"/>
        <w:bottom w:val="none" w:sz="0" w:space="0" w:color="auto"/>
        <w:right w:val="none" w:sz="0" w:space="0" w:color="auto"/>
      </w:divBdr>
      <w:divsChild>
        <w:div w:id="1408042321">
          <w:marLeft w:val="0"/>
          <w:marRight w:val="0"/>
          <w:marTop w:val="0"/>
          <w:marBottom w:val="0"/>
          <w:divBdr>
            <w:top w:val="none" w:sz="0" w:space="0" w:color="auto"/>
            <w:left w:val="none" w:sz="0" w:space="0" w:color="auto"/>
            <w:bottom w:val="none" w:sz="0" w:space="0" w:color="auto"/>
            <w:right w:val="none" w:sz="0" w:space="0" w:color="auto"/>
          </w:divBdr>
        </w:div>
        <w:div w:id="209805584">
          <w:marLeft w:val="0"/>
          <w:marRight w:val="0"/>
          <w:marTop w:val="0"/>
          <w:marBottom w:val="0"/>
          <w:divBdr>
            <w:top w:val="none" w:sz="0" w:space="0" w:color="auto"/>
            <w:left w:val="none" w:sz="0" w:space="0" w:color="auto"/>
            <w:bottom w:val="none" w:sz="0" w:space="0" w:color="auto"/>
            <w:right w:val="none" w:sz="0" w:space="0" w:color="auto"/>
          </w:divBdr>
        </w:div>
      </w:divsChild>
    </w:div>
    <w:div w:id="1143738933">
      <w:bodyDiv w:val="1"/>
      <w:marLeft w:val="0"/>
      <w:marRight w:val="0"/>
      <w:marTop w:val="0"/>
      <w:marBottom w:val="0"/>
      <w:divBdr>
        <w:top w:val="none" w:sz="0" w:space="0" w:color="auto"/>
        <w:left w:val="none" w:sz="0" w:space="0" w:color="auto"/>
        <w:bottom w:val="none" w:sz="0" w:space="0" w:color="auto"/>
        <w:right w:val="none" w:sz="0" w:space="0" w:color="auto"/>
      </w:divBdr>
      <w:divsChild>
        <w:div w:id="1544638386">
          <w:marLeft w:val="0"/>
          <w:marRight w:val="0"/>
          <w:marTop w:val="0"/>
          <w:marBottom w:val="0"/>
          <w:divBdr>
            <w:top w:val="none" w:sz="0" w:space="0" w:color="auto"/>
            <w:left w:val="none" w:sz="0" w:space="0" w:color="auto"/>
            <w:bottom w:val="none" w:sz="0" w:space="0" w:color="auto"/>
            <w:right w:val="none" w:sz="0" w:space="0" w:color="auto"/>
          </w:divBdr>
        </w:div>
        <w:div w:id="2084057661">
          <w:marLeft w:val="0"/>
          <w:marRight w:val="0"/>
          <w:marTop w:val="0"/>
          <w:marBottom w:val="0"/>
          <w:divBdr>
            <w:top w:val="none" w:sz="0" w:space="0" w:color="auto"/>
            <w:left w:val="none" w:sz="0" w:space="0" w:color="auto"/>
            <w:bottom w:val="none" w:sz="0" w:space="0" w:color="auto"/>
            <w:right w:val="none" w:sz="0" w:space="0" w:color="auto"/>
          </w:divBdr>
        </w:div>
        <w:div w:id="1994869189">
          <w:marLeft w:val="0"/>
          <w:marRight w:val="0"/>
          <w:marTop w:val="0"/>
          <w:marBottom w:val="0"/>
          <w:divBdr>
            <w:top w:val="none" w:sz="0" w:space="0" w:color="auto"/>
            <w:left w:val="none" w:sz="0" w:space="0" w:color="auto"/>
            <w:bottom w:val="none" w:sz="0" w:space="0" w:color="auto"/>
            <w:right w:val="none" w:sz="0" w:space="0" w:color="auto"/>
          </w:divBdr>
        </w:div>
        <w:div w:id="929504563">
          <w:marLeft w:val="0"/>
          <w:marRight w:val="0"/>
          <w:marTop w:val="0"/>
          <w:marBottom w:val="0"/>
          <w:divBdr>
            <w:top w:val="none" w:sz="0" w:space="0" w:color="auto"/>
            <w:left w:val="none" w:sz="0" w:space="0" w:color="auto"/>
            <w:bottom w:val="none" w:sz="0" w:space="0" w:color="auto"/>
            <w:right w:val="none" w:sz="0" w:space="0" w:color="auto"/>
          </w:divBdr>
        </w:div>
        <w:div w:id="952829484">
          <w:marLeft w:val="0"/>
          <w:marRight w:val="0"/>
          <w:marTop w:val="0"/>
          <w:marBottom w:val="0"/>
          <w:divBdr>
            <w:top w:val="none" w:sz="0" w:space="0" w:color="auto"/>
            <w:left w:val="none" w:sz="0" w:space="0" w:color="auto"/>
            <w:bottom w:val="none" w:sz="0" w:space="0" w:color="auto"/>
            <w:right w:val="none" w:sz="0" w:space="0" w:color="auto"/>
          </w:divBdr>
        </w:div>
        <w:div w:id="1524005618">
          <w:marLeft w:val="0"/>
          <w:marRight w:val="0"/>
          <w:marTop w:val="0"/>
          <w:marBottom w:val="0"/>
          <w:divBdr>
            <w:top w:val="none" w:sz="0" w:space="0" w:color="auto"/>
            <w:left w:val="none" w:sz="0" w:space="0" w:color="auto"/>
            <w:bottom w:val="none" w:sz="0" w:space="0" w:color="auto"/>
            <w:right w:val="none" w:sz="0" w:space="0" w:color="auto"/>
          </w:divBdr>
        </w:div>
      </w:divsChild>
    </w:div>
    <w:div w:id="1145585894">
      <w:bodyDiv w:val="1"/>
      <w:marLeft w:val="0"/>
      <w:marRight w:val="0"/>
      <w:marTop w:val="0"/>
      <w:marBottom w:val="0"/>
      <w:divBdr>
        <w:top w:val="none" w:sz="0" w:space="0" w:color="auto"/>
        <w:left w:val="none" w:sz="0" w:space="0" w:color="auto"/>
        <w:bottom w:val="none" w:sz="0" w:space="0" w:color="auto"/>
        <w:right w:val="none" w:sz="0" w:space="0" w:color="auto"/>
      </w:divBdr>
    </w:div>
    <w:div w:id="1153985618">
      <w:bodyDiv w:val="1"/>
      <w:marLeft w:val="0"/>
      <w:marRight w:val="0"/>
      <w:marTop w:val="0"/>
      <w:marBottom w:val="0"/>
      <w:divBdr>
        <w:top w:val="none" w:sz="0" w:space="0" w:color="auto"/>
        <w:left w:val="none" w:sz="0" w:space="0" w:color="auto"/>
        <w:bottom w:val="none" w:sz="0" w:space="0" w:color="auto"/>
        <w:right w:val="none" w:sz="0" w:space="0" w:color="auto"/>
      </w:divBdr>
    </w:div>
    <w:div w:id="1179079375">
      <w:bodyDiv w:val="1"/>
      <w:marLeft w:val="0"/>
      <w:marRight w:val="0"/>
      <w:marTop w:val="0"/>
      <w:marBottom w:val="0"/>
      <w:divBdr>
        <w:top w:val="none" w:sz="0" w:space="0" w:color="auto"/>
        <w:left w:val="none" w:sz="0" w:space="0" w:color="auto"/>
        <w:bottom w:val="none" w:sz="0" w:space="0" w:color="auto"/>
        <w:right w:val="none" w:sz="0" w:space="0" w:color="auto"/>
      </w:divBdr>
      <w:divsChild>
        <w:div w:id="182014174">
          <w:marLeft w:val="0"/>
          <w:marRight w:val="0"/>
          <w:marTop w:val="0"/>
          <w:marBottom w:val="0"/>
          <w:divBdr>
            <w:top w:val="none" w:sz="0" w:space="0" w:color="auto"/>
            <w:left w:val="none" w:sz="0" w:space="0" w:color="auto"/>
            <w:bottom w:val="none" w:sz="0" w:space="0" w:color="auto"/>
            <w:right w:val="none" w:sz="0" w:space="0" w:color="auto"/>
          </w:divBdr>
        </w:div>
        <w:div w:id="2039816837">
          <w:marLeft w:val="0"/>
          <w:marRight w:val="0"/>
          <w:marTop w:val="0"/>
          <w:marBottom w:val="0"/>
          <w:divBdr>
            <w:top w:val="none" w:sz="0" w:space="0" w:color="auto"/>
            <w:left w:val="none" w:sz="0" w:space="0" w:color="auto"/>
            <w:bottom w:val="none" w:sz="0" w:space="0" w:color="auto"/>
            <w:right w:val="none" w:sz="0" w:space="0" w:color="auto"/>
          </w:divBdr>
        </w:div>
        <w:div w:id="1371033483">
          <w:marLeft w:val="0"/>
          <w:marRight w:val="0"/>
          <w:marTop w:val="0"/>
          <w:marBottom w:val="0"/>
          <w:divBdr>
            <w:top w:val="none" w:sz="0" w:space="0" w:color="auto"/>
            <w:left w:val="none" w:sz="0" w:space="0" w:color="auto"/>
            <w:bottom w:val="none" w:sz="0" w:space="0" w:color="auto"/>
            <w:right w:val="none" w:sz="0" w:space="0" w:color="auto"/>
          </w:divBdr>
        </w:div>
        <w:div w:id="927731781">
          <w:marLeft w:val="0"/>
          <w:marRight w:val="0"/>
          <w:marTop w:val="0"/>
          <w:marBottom w:val="0"/>
          <w:divBdr>
            <w:top w:val="none" w:sz="0" w:space="0" w:color="auto"/>
            <w:left w:val="none" w:sz="0" w:space="0" w:color="auto"/>
            <w:bottom w:val="none" w:sz="0" w:space="0" w:color="auto"/>
            <w:right w:val="none" w:sz="0" w:space="0" w:color="auto"/>
          </w:divBdr>
        </w:div>
      </w:divsChild>
    </w:div>
    <w:div w:id="1182545039">
      <w:bodyDiv w:val="1"/>
      <w:marLeft w:val="0"/>
      <w:marRight w:val="0"/>
      <w:marTop w:val="0"/>
      <w:marBottom w:val="0"/>
      <w:divBdr>
        <w:top w:val="none" w:sz="0" w:space="0" w:color="auto"/>
        <w:left w:val="none" w:sz="0" w:space="0" w:color="auto"/>
        <w:bottom w:val="none" w:sz="0" w:space="0" w:color="auto"/>
        <w:right w:val="none" w:sz="0" w:space="0" w:color="auto"/>
      </w:divBdr>
    </w:div>
    <w:div w:id="1185286972">
      <w:bodyDiv w:val="1"/>
      <w:marLeft w:val="0"/>
      <w:marRight w:val="0"/>
      <w:marTop w:val="0"/>
      <w:marBottom w:val="0"/>
      <w:divBdr>
        <w:top w:val="none" w:sz="0" w:space="0" w:color="auto"/>
        <w:left w:val="none" w:sz="0" w:space="0" w:color="auto"/>
        <w:bottom w:val="none" w:sz="0" w:space="0" w:color="auto"/>
        <w:right w:val="none" w:sz="0" w:space="0" w:color="auto"/>
      </w:divBdr>
    </w:div>
    <w:div w:id="1192839277">
      <w:bodyDiv w:val="1"/>
      <w:marLeft w:val="0"/>
      <w:marRight w:val="0"/>
      <w:marTop w:val="0"/>
      <w:marBottom w:val="0"/>
      <w:divBdr>
        <w:top w:val="none" w:sz="0" w:space="0" w:color="auto"/>
        <w:left w:val="none" w:sz="0" w:space="0" w:color="auto"/>
        <w:bottom w:val="none" w:sz="0" w:space="0" w:color="auto"/>
        <w:right w:val="none" w:sz="0" w:space="0" w:color="auto"/>
      </w:divBdr>
    </w:div>
    <w:div w:id="1193692408">
      <w:bodyDiv w:val="1"/>
      <w:marLeft w:val="0"/>
      <w:marRight w:val="0"/>
      <w:marTop w:val="0"/>
      <w:marBottom w:val="0"/>
      <w:divBdr>
        <w:top w:val="none" w:sz="0" w:space="0" w:color="auto"/>
        <w:left w:val="none" w:sz="0" w:space="0" w:color="auto"/>
        <w:bottom w:val="none" w:sz="0" w:space="0" w:color="auto"/>
        <w:right w:val="none" w:sz="0" w:space="0" w:color="auto"/>
      </w:divBdr>
    </w:div>
    <w:div w:id="1198856571">
      <w:bodyDiv w:val="1"/>
      <w:marLeft w:val="0"/>
      <w:marRight w:val="0"/>
      <w:marTop w:val="0"/>
      <w:marBottom w:val="0"/>
      <w:divBdr>
        <w:top w:val="none" w:sz="0" w:space="0" w:color="auto"/>
        <w:left w:val="none" w:sz="0" w:space="0" w:color="auto"/>
        <w:bottom w:val="none" w:sz="0" w:space="0" w:color="auto"/>
        <w:right w:val="none" w:sz="0" w:space="0" w:color="auto"/>
      </w:divBdr>
      <w:divsChild>
        <w:div w:id="1582594325">
          <w:marLeft w:val="0"/>
          <w:marRight w:val="0"/>
          <w:marTop w:val="0"/>
          <w:marBottom w:val="0"/>
          <w:divBdr>
            <w:top w:val="none" w:sz="0" w:space="0" w:color="auto"/>
            <w:left w:val="none" w:sz="0" w:space="0" w:color="auto"/>
            <w:bottom w:val="none" w:sz="0" w:space="0" w:color="auto"/>
            <w:right w:val="none" w:sz="0" w:space="0" w:color="auto"/>
          </w:divBdr>
        </w:div>
        <w:div w:id="889540545">
          <w:marLeft w:val="0"/>
          <w:marRight w:val="0"/>
          <w:marTop w:val="0"/>
          <w:marBottom w:val="0"/>
          <w:divBdr>
            <w:top w:val="none" w:sz="0" w:space="0" w:color="auto"/>
            <w:left w:val="none" w:sz="0" w:space="0" w:color="auto"/>
            <w:bottom w:val="none" w:sz="0" w:space="0" w:color="auto"/>
            <w:right w:val="none" w:sz="0" w:space="0" w:color="auto"/>
          </w:divBdr>
        </w:div>
      </w:divsChild>
    </w:div>
    <w:div w:id="1206135471">
      <w:bodyDiv w:val="1"/>
      <w:marLeft w:val="0"/>
      <w:marRight w:val="0"/>
      <w:marTop w:val="0"/>
      <w:marBottom w:val="0"/>
      <w:divBdr>
        <w:top w:val="none" w:sz="0" w:space="0" w:color="auto"/>
        <w:left w:val="none" w:sz="0" w:space="0" w:color="auto"/>
        <w:bottom w:val="none" w:sz="0" w:space="0" w:color="auto"/>
        <w:right w:val="none" w:sz="0" w:space="0" w:color="auto"/>
      </w:divBdr>
    </w:div>
    <w:div w:id="1213955619">
      <w:bodyDiv w:val="1"/>
      <w:marLeft w:val="0"/>
      <w:marRight w:val="0"/>
      <w:marTop w:val="0"/>
      <w:marBottom w:val="0"/>
      <w:divBdr>
        <w:top w:val="none" w:sz="0" w:space="0" w:color="auto"/>
        <w:left w:val="none" w:sz="0" w:space="0" w:color="auto"/>
        <w:bottom w:val="none" w:sz="0" w:space="0" w:color="auto"/>
        <w:right w:val="none" w:sz="0" w:space="0" w:color="auto"/>
      </w:divBdr>
    </w:div>
    <w:div w:id="1227451602">
      <w:bodyDiv w:val="1"/>
      <w:marLeft w:val="0"/>
      <w:marRight w:val="0"/>
      <w:marTop w:val="0"/>
      <w:marBottom w:val="0"/>
      <w:divBdr>
        <w:top w:val="none" w:sz="0" w:space="0" w:color="auto"/>
        <w:left w:val="none" w:sz="0" w:space="0" w:color="auto"/>
        <w:bottom w:val="none" w:sz="0" w:space="0" w:color="auto"/>
        <w:right w:val="none" w:sz="0" w:space="0" w:color="auto"/>
      </w:divBdr>
    </w:div>
    <w:div w:id="1233541080">
      <w:bodyDiv w:val="1"/>
      <w:marLeft w:val="0"/>
      <w:marRight w:val="0"/>
      <w:marTop w:val="0"/>
      <w:marBottom w:val="0"/>
      <w:divBdr>
        <w:top w:val="none" w:sz="0" w:space="0" w:color="auto"/>
        <w:left w:val="none" w:sz="0" w:space="0" w:color="auto"/>
        <w:bottom w:val="none" w:sz="0" w:space="0" w:color="auto"/>
        <w:right w:val="none" w:sz="0" w:space="0" w:color="auto"/>
      </w:divBdr>
      <w:divsChild>
        <w:div w:id="1844317603">
          <w:marLeft w:val="0"/>
          <w:marRight w:val="0"/>
          <w:marTop w:val="0"/>
          <w:marBottom w:val="0"/>
          <w:divBdr>
            <w:top w:val="none" w:sz="0" w:space="0" w:color="auto"/>
            <w:left w:val="none" w:sz="0" w:space="0" w:color="auto"/>
            <w:bottom w:val="none" w:sz="0" w:space="0" w:color="auto"/>
            <w:right w:val="none" w:sz="0" w:space="0" w:color="auto"/>
          </w:divBdr>
        </w:div>
        <w:div w:id="903371495">
          <w:marLeft w:val="0"/>
          <w:marRight w:val="0"/>
          <w:marTop w:val="0"/>
          <w:marBottom w:val="0"/>
          <w:divBdr>
            <w:top w:val="none" w:sz="0" w:space="0" w:color="auto"/>
            <w:left w:val="none" w:sz="0" w:space="0" w:color="auto"/>
            <w:bottom w:val="none" w:sz="0" w:space="0" w:color="auto"/>
            <w:right w:val="none" w:sz="0" w:space="0" w:color="auto"/>
          </w:divBdr>
        </w:div>
        <w:div w:id="1933706222">
          <w:marLeft w:val="0"/>
          <w:marRight w:val="0"/>
          <w:marTop w:val="0"/>
          <w:marBottom w:val="0"/>
          <w:divBdr>
            <w:top w:val="none" w:sz="0" w:space="0" w:color="auto"/>
            <w:left w:val="none" w:sz="0" w:space="0" w:color="auto"/>
            <w:bottom w:val="none" w:sz="0" w:space="0" w:color="auto"/>
            <w:right w:val="none" w:sz="0" w:space="0" w:color="auto"/>
          </w:divBdr>
        </w:div>
        <w:div w:id="1079593624">
          <w:marLeft w:val="0"/>
          <w:marRight w:val="0"/>
          <w:marTop w:val="0"/>
          <w:marBottom w:val="0"/>
          <w:divBdr>
            <w:top w:val="none" w:sz="0" w:space="0" w:color="auto"/>
            <w:left w:val="none" w:sz="0" w:space="0" w:color="auto"/>
            <w:bottom w:val="none" w:sz="0" w:space="0" w:color="auto"/>
            <w:right w:val="none" w:sz="0" w:space="0" w:color="auto"/>
          </w:divBdr>
        </w:div>
        <w:div w:id="923224404">
          <w:marLeft w:val="0"/>
          <w:marRight w:val="0"/>
          <w:marTop w:val="0"/>
          <w:marBottom w:val="0"/>
          <w:divBdr>
            <w:top w:val="none" w:sz="0" w:space="0" w:color="auto"/>
            <w:left w:val="none" w:sz="0" w:space="0" w:color="auto"/>
            <w:bottom w:val="none" w:sz="0" w:space="0" w:color="auto"/>
            <w:right w:val="none" w:sz="0" w:space="0" w:color="auto"/>
          </w:divBdr>
        </w:div>
      </w:divsChild>
    </w:div>
    <w:div w:id="1265500298">
      <w:bodyDiv w:val="1"/>
      <w:marLeft w:val="0"/>
      <w:marRight w:val="0"/>
      <w:marTop w:val="0"/>
      <w:marBottom w:val="0"/>
      <w:divBdr>
        <w:top w:val="none" w:sz="0" w:space="0" w:color="auto"/>
        <w:left w:val="none" w:sz="0" w:space="0" w:color="auto"/>
        <w:bottom w:val="none" w:sz="0" w:space="0" w:color="auto"/>
        <w:right w:val="none" w:sz="0" w:space="0" w:color="auto"/>
      </w:divBdr>
    </w:div>
    <w:div w:id="1266158973">
      <w:bodyDiv w:val="1"/>
      <w:marLeft w:val="0"/>
      <w:marRight w:val="0"/>
      <w:marTop w:val="0"/>
      <w:marBottom w:val="0"/>
      <w:divBdr>
        <w:top w:val="none" w:sz="0" w:space="0" w:color="auto"/>
        <w:left w:val="none" w:sz="0" w:space="0" w:color="auto"/>
        <w:bottom w:val="none" w:sz="0" w:space="0" w:color="auto"/>
        <w:right w:val="none" w:sz="0" w:space="0" w:color="auto"/>
      </w:divBdr>
    </w:div>
    <w:div w:id="1273249155">
      <w:bodyDiv w:val="1"/>
      <w:marLeft w:val="0"/>
      <w:marRight w:val="0"/>
      <w:marTop w:val="0"/>
      <w:marBottom w:val="0"/>
      <w:divBdr>
        <w:top w:val="none" w:sz="0" w:space="0" w:color="auto"/>
        <w:left w:val="none" w:sz="0" w:space="0" w:color="auto"/>
        <w:bottom w:val="none" w:sz="0" w:space="0" w:color="auto"/>
        <w:right w:val="none" w:sz="0" w:space="0" w:color="auto"/>
      </w:divBdr>
    </w:div>
    <w:div w:id="1281035697">
      <w:bodyDiv w:val="1"/>
      <w:marLeft w:val="0"/>
      <w:marRight w:val="0"/>
      <w:marTop w:val="0"/>
      <w:marBottom w:val="0"/>
      <w:divBdr>
        <w:top w:val="none" w:sz="0" w:space="0" w:color="auto"/>
        <w:left w:val="none" w:sz="0" w:space="0" w:color="auto"/>
        <w:bottom w:val="none" w:sz="0" w:space="0" w:color="auto"/>
        <w:right w:val="none" w:sz="0" w:space="0" w:color="auto"/>
      </w:divBdr>
    </w:div>
    <w:div w:id="1288780830">
      <w:bodyDiv w:val="1"/>
      <w:marLeft w:val="0"/>
      <w:marRight w:val="0"/>
      <w:marTop w:val="0"/>
      <w:marBottom w:val="0"/>
      <w:divBdr>
        <w:top w:val="none" w:sz="0" w:space="0" w:color="auto"/>
        <w:left w:val="none" w:sz="0" w:space="0" w:color="auto"/>
        <w:bottom w:val="none" w:sz="0" w:space="0" w:color="auto"/>
        <w:right w:val="none" w:sz="0" w:space="0" w:color="auto"/>
      </w:divBdr>
    </w:div>
    <w:div w:id="1291939027">
      <w:bodyDiv w:val="1"/>
      <w:marLeft w:val="0"/>
      <w:marRight w:val="0"/>
      <w:marTop w:val="0"/>
      <w:marBottom w:val="0"/>
      <w:divBdr>
        <w:top w:val="none" w:sz="0" w:space="0" w:color="auto"/>
        <w:left w:val="none" w:sz="0" w:space="0" w:color="auto"/>
        <w:bottom w:val="none" w:sz="0" w:space="0" w:color="auto"/>
        <w:right w:val="none" w:sz="0" w:space="0" w:color="auto"/>
      </w:divBdr>
    </w:div>
    <w:div w:id="1309895185">
      <w:bodyDiv w:val="1"/>
      <w:marLeft w:val="0"/>
      <w:marRight w:val="0"/>
      <w:marTop w:val="0"/>
      <w:marBottom w:val="0"/>
      <w:divBdr>
        <w:top w:val="none" w:sz="0" w:space="0" w:color="auto"/>
        <w:left w:val="none" w:sz="0" w:space="0" w:color="auto"/>
        <w:bottom w:val="none" w:sz="0" w:space="0" w:color="auto"/>
        <w:right w:val="none" w:sz="0" w:space="0" w:color="auto"/>
      </w:divBdr>
    </w:div>
    <w:div w:id="1312756739">
      <w:bodyDiv w:val="1"/>
      <w:marLeft w:val="0"/>
      <w:marRight w:val="0"/>
      <w:marTop w:val="0"/>
      <w:marBottom w:val="0"/>
      <w:divBdr>
        <w:top w:val="none" w:sz="0" w:space="0" w:color="auto"/>
        <w:left w:val="none" w:sz="0" w:space="0" w:color="auto"/>
        <w:bottom w:val="none" w:sz="0" w:space="0" w:color="auto"/>
        <w:right w:val="none" w:sz="0" w:space="0" w:color="auto"/>
      </w:divBdr>
    </w:div>
    <w:div w:id="1322466810">
      <w:bodyDiv w:val="1"/>
      <w:marLeft w:val="0"/>
      <w:marRight w:val="0"/>
      <w:marTop w:val="0"/>
      <w:marBottom w:val="0"/>
      <w:divBdr>
        <w:top w:val="none" w:sz="0" w:space="0" w:color="auto"/>
        <w:left w:val="none" w:sz="0" w:space="0" w:color="auto"/>
        <w:bottom w:val="none" w:sz="0" w:space="0" w:color="auto"/>
        <w:right w:val="none" w:sz="0" w:space="0" w:color="auto"/>
      </w:divBdr>
    </w:div>
    <w:div w:id="1330868167">
      <w:bodyDiv w:val="1"/>
      <w:marLeft w:val="0"/>
      <w:marRight w:val="0"/>
      <w:marTop w:val="0"/>
      <w:marBottom w:val="0"/>
      <w:divBdr>
        <w:top w:val="none" w:sz="0" w:space="0" w:color="auto"/>
        <w:left w:val="none" w:sz="0" w:space="0" w:color="auto"/>
        <w:bottom w:val="none" w:sz="0" w:space="0" w:color="auto"/>
        <w:right w:val="none" w:sz="0" w:space="0" w:color="auto"/>
      </w:divBdr>
    </w:div>
    <w:div w:id="1331567033">
      <w:bodyDiv w:val="1"/>
      <w:marLeft w:val="0"/>
      <w:marRight w:val="0"/>
      <w:marTop w:val="0"/>
      <w:marBottom w:val="0"/>
      <w:divBdr>
        <w:top w:val="none" w:sz="0" w:space="0" w:color="auto"/>
        <w:left w:val="none" w:sz="0" w:space="0" w:color="auto"/>
        <w:bottom w:val="none" w:sz="0" w:space="0" w:color="auto"/>
        <w:right w:val="none" w:sz="0" w:space="0" w:color="auto"/>
      </w:divBdr>
    </w:div>
    <w:div w:id="1350834301">
      <w:bodyDiv w:val="1"/>
      <w:marLeft w:val="0"/>
      <w:marRight w:val="0"/>
      <w:marTop w:val="0"/>
      <w:marBottom w:val="0"/>
      <w:divBdr>
        <w:top w:val="none" w:sz="0" w:space="0" w:color="auto"/>
        <w:left w:val="none" w:sz="0" w:space="0" w:color="auto"/>
        <w:bottom w:val="none" w:sz="0" w:space="0" w:color="auto"/>
        <w:right w:val="none" w:sz="0" w:space="0" w:color="auto"/>
      </w:divBdr>
    </w:div>
    <w:div w:id="1367559895">
      <w:bodyDiv w:val="1"/>
      <w:marLeft w:val="0"/>
      <w:marRight w:val="0"/>
      <w:marTop w:val="0"/>
      <w:marBottom w:val="0"/>
      <w:divBdr>
        <w:top w:val="none" w:sz="0" w:space="0" w:color="auto"/>
        <w:left w:val="none" w:sz="0" w:space="0" w:color="auto"/>
        <w:bottom w:val="none" w:sz="0" w:space="0" w:color="auto"/>
        <w:right w:val="none" w:sz="0" w:space="0" w:color="auto"/>
      </w:divBdr>
    </w:div>
    <w:div w:id="1390105007">
      <w:bodyDiv w:val="1"/>
      <w:marLeft w:val="0"/>
      <w:marRight w:val="0"/>
      <w:marTop w:val="0"/>
      <w:marBottom w:val="0"/>
      <w:divBdr>
        <w:top w:val="none" w:sz="0" w:space="0" w:color="auto"/>
        <w:left w:val="none" w:sz="0" w:space="0" w:color="auto"/>
        <w:bottom w:val="none" w:sz="0" w:space="0" w:color="auto"/>
        <w:right w:val="none" w:sz="0" w:space="0" w:color="auto"/>
      </w:divBdr>
    </w:div>
    <w:div w:id="1390958020">
      <w:bodyDiv w:val="1"/>
      <w:marLeft w:val="0"/>
      <w:marRight w:val="0"/>
      <w:marTop w:val="0"/>
      <w:marBottom w:val="0"/>
      <w:divBdr>
        <w:top w:val="none" w:sz="0" w:space="0" w:color="auto"/>
        <w:left w:val="none" w:sz="0" w:space="0" w:color="auto"/>
        <w:bottom w:val="none" w:sz="0" w:space="0" w:color="auto"/>
        <w:right w:val="none" w:sz="0" w:space="0" w:color="auto"/>
      </w:divBdr>
    </w:div>
    <w:div w:id="1395010079">
      <w:bodyDiv w:val="1"/>
      <w:marLeft w:val="0"/>
      <w:marRight w:val="0"/>
      <w:marTop w:val="0"/>
      <w:marBottom w:val="0"/>
      <w:divBdr>
        <w:top w:val="none" w:sz="0" w:space="0" w:color="auto"/>
        <w:left w:val="none" w:sz="0" w:space="0" w:color="auto"/>
        <w:bottom w:val="none" w:sz="0" w:space="0" w:color="auto"/>
        <w:right w:val="none" w:sz="0" w:space="0" w:color="auto"/>
      </w:divBdr>
    </w:div>
    <w:div w:id="1405369262">
      <w:bodyDiv w:val="1"/>
      <w:marLeft w:val="0"/>
      <w:marRight w:val="0"/>
      <w:marTop w:val="0"/>
      <w:marBottom w:val="0"/>
      <w:divBdr>
        <w:top w:val="none" w:sz="0" w:space="0" w:color="auto"/>
        <w:left w:val="none" w:sz="0" w:space="0" w:color="auto"/>
        <w:bottom w:val="none" w:sz="0" w:space="0" w:color="auto"/>
        <w:right w:val="none" w:sz="0" w:space="0" w:color="auto"/>
      </w:divBdr>
    </w:div>
    <w:div w:id="1422527259">
      <w:bodyDiv w:val="1"/>
      <w:marLeft w:val="0"/>
      <w:marRight w:val="0"/>
      <w:marTop w:val="0"/>
      <w:marBottom w:val="0"/>
      <w:divBdr>
        <w:top w:val="none" w:sz="0" w:space="0" w:color="auto"/>
        <w:left w:val="none" w:sz="0" w:space="0" w:color="auto"/>
        <w:bottom w:val="none" w:sz="0" w:space="0" w:color="auto"/>
        <w:right w:val="none" w:sz="0" w:space="0" w:color="auto"/>
      </w:divBdr>
    </w:div>
    <w:div w:id="1423603831">
      <w:bodyDiv w:val="1"/>
      <w:marLeft w:val="0"/>
      <w:marRight w:val="0"/>
      <w:marTop w:val="0"/>
      <w:marBottom w:val="0"/>
      <w:divBdr>
        <w:top w:val="none" w:sz="0" w:space="0" w:color="auto"/>
        <w:left w:val="none" w:sz="0" w:space="0" w:color="auto"/>
        <w:bottom w:val="none" w:sz="0" w:space="0" w:color="auto"/>
        <w:right w:val="none" w:sz="0" w:space="0" w:color="auto"/>
      </w:divBdr>
    </w:div>
    <w:div w:id="1429812178">
      <w:bodyDiv w:val="1"/>
      <w:marLeft w:val="0"/>
      <w:marRight w:val="0"/>
      <w:marTop w:val="0"/>
      <w:marBottom w:val="0"/>
      <w:divBdr>
        <w:top w:val="none" w:sz="0" w:space="0" w:color="auto"/>
        <w:left w:val="none" w:sz="0" w:space="0" w:color="auto"/>
        <w:bottom w:val="none" w:sz="0" w:space="0" w:color="auto"/>
        <w:right w:val="none" w:sz="0" w:space="0" w:color="auto"/>
      </w:divBdr>
    </w:div>
    <w:div w:id="1433235571">
      <w:bodyDiv w:val="1"/>
      <w:marLeft w:val="0"/>
      <w:marRight w:val="0"/>
      <w:marTop w:val="0"/>
      <w:marBottom w:val="0"/>
      <w:divBdr>
        <w:top w:val="none" w:sz="0" w:space="0" w:color="auto"/>
        <w:left w:val="none" w:sz="0" w:space="0" w:color="auto"/>
        <w:bottom w:val="none" w:sz="0" w:space="0" w:color="auto"/>
        <w:right w:val="none" w:sz="0" w:space="0" w:color="auto"/>
      </w:divBdr>
    </w:div>
    <w:div w:id="1439638183">
      <w:bodyDiv w:val="1"/>
      <w:marLeft w:val="0"/>
      <w:marRight w:val="0"/>
      <w:marTop w:val="0"/>
      <w:marBottom w:val="0"/>
      <w:divBdr>
        <w:top w:val="none" w:sz="0" w:space="0" w:color="auto"/>
        <w:left w:val="none" w:sz="0" w:space="0" w:color="auto"/>
        <w:bottom w:val="none" w:sz="0" w:space="0" w:color="auto"/>
        <w:right w:val="none" w:sz="0" w:space="0" w:color="auto"/>
      </w:divBdr>
    </w:div>
    <w:div w:id="1445882995">
      <w:bodyDiv w:val="1"/>
      <w:marLeft w:val="0"/>
      <w:marRight w:val="0"/>
      <w:marTop w:val="0"/>
      <w:marBottom w:val="0"/>
      <w:divBdr>
        <w:top w:val="none" w:sz="0" w:space="0" w:color="auto"/>
        <w:left w:val="none" w:sz="0" w:space="0" w:color="auto"/>
        <w:bottom w:val="none" w:sz="0" w:space="0" w:color="auto"/>
        <w:right w:val="none" w:sz="0" w:space="0" w:color="auto"/>
      </w:divBdr>
    </w:div>
    <w:div w:id="1450933638">
      <w:bodyDiv w:val="1"/>
      <w:marLeft w:val="0"/>
      <w:marRight w:val="0"/>
      <w:marTop w:val="0"/>
      <w:marBottom w:val="0"/>
      <w:divBdr>
        <w:top w:val="none" w:sz="0" w:space="0" w:color="auto"/>
        <w:left w:val="none" w:sz="0" w:space="0" w:color="auto"/>
        <w:bottom w:val="none" w:sz="0" w:space="0" w:color="auto"/>
        <w:right w:val="none" w:sz="0" w:space="0" w:color="auto"/>
      </w:divBdr>
    </w:div>
    <w:div w:id="1459184290">
      <w:bodyDiv w:val="1"/>
      <w:marLeft w:val="0"/>
      <w:marRight w:val="0"/>
      <w:marTop w:val="0"/>
      <w:marBottom w:val="0"/>
      <w:divBdr>
        <w:top w:val="none" w:sz="0" w:space="0" w:color="auto"/>
        <w:left w:val="none" w:sz="0" w:space="0" w:color="auto"/>
        <w:bottom w:val="none" w:sz="0" w:space="0" w:color="auto"/>
        <w:right w:val="none" w:sz="0" w:space="0" w:color="auto"/>
      </w:divBdr>
    </w:div>
    <w:div w:id="1463763469">
      <w:bodyDiv w:val="1"/>
      <w:marLeft w:val="0"/>
      <w:marRight w:val="0"/>
      <w:marTop w:val="0"/>
      <w:marBottom w:val="0"/>
      <w:divBdr>
        <w:top w:val="none" w:sz="0" w:space="0" w:color="auto"/>
        <w:left w:val="none" w:sz="0" w:space="0" w:color="auto"/>
        <w:bottom w:val="none" w:sz="0" w:space="0" w:color="auto"/>
        <w:right w:val="none" w:sz="0" w:space="0" w:color="auto"/>
      </w:divBdr>
    </w:div>
    <w:div w:id="1486163954">
      <w:bodyDiv w:val="1"/>
      <w:marLeft w:val="0"/>
      <w:marRight w:val="0"/>
      <w:marTop w:val="0"/>
      <w:marBottom w:val="0"/>
      <w:divBdr>
        <w:top w:val="none" w:sz="0" w:space="0" w:color="auto"/>
        <w:left w:val="none" w:sz="0" w:space="0" w:color="auto"/>
        <w:bottom w:val="none" w:sz="0" w:space="0" w:color="auto"/>
        <w:right w:val="none" w:sz="0" w:space="0" w:color="auto"/>
      </w:divBdr>
    </w:div>
    <w:div w:id="1492405563">
      <w:bodyDiv w:val="1"/>
      <w:marLeft w:val="0"/>
      <w:marRight w:val="0"/>
      <w:marTop w:val="0"/>
      <w:marBottom w:val="0"/>
      <w:divBdr>
        <w:top w:val="none" w:sz="0" w:space="0" w:color="auto"/>
        <w:left w:val="none" w:sz="0" w:space="0" w:color="auto"/>
        <w:bottom w:val="none" w:sz="0" w:space="0" w:color="auto"/>
        <w:right w:val="none" w:sz="0" w:space="0" w:color="auto"/>
      </w:divBdr>
    </w:div>
    <w:div w:id="1509179196">
      <w:bodyDiv w:val="1"/>
      <w:marLeft w:val="0"/>
      <w:marRight w:val="0"/>
      <w:marTop w:val="0"/>
      <w:marBottom w:val="0"/>
      <w:divBdr>
        <w:top w:val="none" w:sz="0" w:space="0" w:color="auto"/>
        <w:left w:val="none" w:sz="0" w:space="0" w:color="auto"/>
        <w:bottom w:val="none" w:sz="0" w:space="0" w:color="auto"/>
        <w:right w:val="none" w:sz="0" w:space="0" w:color="auto"/>
      </w:divBdr>
    </w:div>
    <w:div w:id="1509368865">
      <w:bodyDiv w:val="1"/>
      <w:marLeft w:val="0"/>
      <w:marRight w:val="0"/>
      <w:marTop w:val="0"/>
      <w:marBottom w:val="0"/>
      <w:divBdr>
        <w:top w:val="none" w:sz="0" w:space="0" w:color="auto"/>
        <w:left w:val="none" w:sz="0" w:space="0" w:color="auto"/>
        <w:bottom w:val="none" w:sz="0" w:space="0" w:color="auto"/>
        <w:right w:val="none" w:sz="0" w:space="0" w:color="auto"/>
      </w:divBdr>
    </w:div>
    <w:div w:id="1516118740">
      <w:bodyDiv w:val="1"/>
      <w:marLeft w:val="0"/>
      <w:marRight w:val="0"/>
      <w:marTop w:val="0"/>
      <w:marBottom w:val="0"/>
      <w:divBdr>
        <w:top w:val="none" w:sz="0" w:space="0" w:color="auto"/>
        <w:left w:val="none" w:sz="0" w:space="0" w:color="auto"/>
        <w:bottom w:val="none" w:sz="0" w:space="0" w:color="auto"/>
        <w:right w:val="none" w:sz="0" w:space="0" w:color="auto"/>
      </w:divBdr>
    </w:div>
    <w:div w:id="1521359135">
      <w:bodyDiv w:val="1"/>
      <w:marLeft w:val="0"/>
      <w:marRight w:val="0"/>
      <w:marTop w:val="0"/>
      <w:marBottom w:val="0"/>
      <w:divBdr>
        <w:top w:val="none" w:sz="0" w:space="0" w:color="auto"/>
        <w:left w:val="none" w:sz="0" w:space="0" w:color="auto"/>
        <w:bottom w:val="none" w:sz="0" w:space="0" w:color="auto"/>
        <w:right w:val="none" w:sz="0" w:space="0" w:color="auto"/>
      </w:divBdr>
    </w:div>
    <w:div w:id="1532497501">
      <w:bodyDiv w:val="1"/>
      <w:marLeft w:val="0"/>
      <w:marRight w:val="0"/>
      <w:marTop w:val="0"/>
      <w:marBottom w:val="0"/>
      <w:divBdr>
        <w:top w:val="none" w:sz="0" w:space="0" w:color="auto"/>
        <w:left w:val="none" w:sz="0" w:space="0" w:color="auto"/>
        <w:bottom w:val="none" w:sz="0" w:space="0" w:color="auto"/>
        <w:right w:val="none" w:sz="0" w:space="0" w:color="auto"/>
      </w:divBdr>
    </w:div>
    <w:div w:id="1535581890">
      <w:bodyDiv w:val="1"/>
      <w:marLeft w:val="0"/>
      <w:marRight w:val="0"/>
      <w:marTop w:val="0"/>
      <w:marBottom w:val="0"/>
      <w:divBdr>
        <w:top w:val="none" w:sz="0" w:space="0" w:color="auto"/>
        <w:left w:val="none" w:sz="0" w:space="0" w:color="auto"/>
        <w:bottom w:val="none" w:sz="0" w:space="0" w:color="auto"/>
        <w:right w:val="none" w:sz="0" w:space="0" w:color="auto"/>
      </w:divBdr>
    </w:div>
    <w:div w:id="1541018020">
      <w:bodyDiv w:val="1"/>
      <w:marLeft w:val="0"/>
      <w:marRight w:val="0"/>
      <w:marTop w:val="0"/>
      <w:marBottom w:val="0"/>
      <w:divBdr>
        <w:top w:val="none" w:sz="0" w:space="0" w:color="auto"/>
        <w:left w:val="none" w:sz="0" w:space="0" w:color="auto"/>
        <w:bottom w:val="none" w:sz="0" w:space="0" w:color="auto"/>
        <w:right w:val="none" w:sz="0" w:space="0" w:color="auto"/>
      </w:divBdr>
    </w:div>
    <w:div w:id="1542210457">
      <w:bodyDiv w:val="1"/>
      <w:marLeft w:val="0"/>
      <w:marRight w:val="0"/>
      <w:marTop w:val="0"/>
      <w:marBottom w:val="0"/>
      <w:divBdr>
        <w:top w:val="none" w:sz="0" w:space="0" w:color="auto"/>
        <w:left w:val="none" w:sz="0" w:space="0" w:color="auto"/>
        <w:bottom w:val="none" w:sz="0" w:space="0" w:color="auto"/>
        <w:right w:val="none" w:sz="0" w:space="0" w:color="auto"/>
      </w:divBdr>
    </w:div>
    <w:div w:id="1550651406">
      <w:bodyDiv w:val="1"/>
      <w:marLeft w:val="0"/>
      <w:marRight w:val="0"/>
      <w:marTop w:val="0"/>
      <w:marBottom w:val="0"/>
      <w:divBdr>
        <w:top w:val="none" w:sz="0" w:space="0" w:color="auto"/>
        <w:left w:val="none" w:sz="0" w:space="0" w:color="auto"/>
        <w:bottom w:val="none" w:sz="0" w:space="0" w:color="auto"/>
        <w:right w:val="none" w:sz="0" w:space="0" w:color="auto"/>
      </w:divBdr>
    </w:div>
    <w:div w:id="1553811136">
      <w:bodyDiv w:val="1"/>
      <w:marLeft w:val="0"/>
      <w:marRight w:val="0"/>
      <w:marTop w:val="0"/>
      <w:marBottom w:val="0"/>
      <w:divBdr>
        <w:top w:val="none" w:sz="0" w:space="0" w:color="auto"/>
        <w:left w:val="none" w:sz="0" w:space="0" w:color="auto"/>
        <w:bottom w:val="none" w:sz="0" w:space="0" w:color="auto"/>
        <w:right w:val="none" w:sz="0" w:space="0" w:color="auto"/>
      </w:divBdr>
    </w:div>
    <w:div w:id="1554384460">
      <w:bodyDiv w:val="1"/>
      <w:marLeft w:val="0"/>
      <w:marRight w:val="0"/>
      <w:marTop w:val="0"/>
      <w:marBottom w:val="0"/>
      <w:divBdr>
        <w:top w:val="none" w:sz="0" w:space="0" w:color="auto"/>
        <w:left w:val="none" w:sz="0" w:space="0" w:color="auto"/>
        <w:bottom w:val="none" w:sz="0" w:space="0" w:color="auto"/>
        <w:right w:val="none" w:sz="0" w:space="0" w:color="auto"/>
      </w:divBdr>
    </w:div>
    <w:div w:id="1557815767">
      <w:bodyDiv w:val="1"/>
      <w:marLeft w:val="0"/>
      <w:marRight w:val="0"/>
      <w:marTop w:val="0"/>
      <w:marBottom w:val="0"/>
      <w:divBdr>
        <w:top w:val="none" w:sz="0" w:space="0" w:color="auto"/>
        <w:left w:val="none" w:sz="0" w:space="0" w:color="auto"/>
        <w:bottom w:val="none" w:sz="0" w:space="0" w:color="auto"/>
        <w:right w:val="none" w:sz="0" w:space="0" w:color="auto"/>
      </w:divBdr>
      <w:divsChild>
        <w:div w:id="40906702">
          <w:marLeft w:val="0"/>
          <w:marRight w:val="0"/>
          <w:marTop w:val="0"/>
          <w:marBottom w:val="0"/>
          <w:divBdr>
            <w:top w:val="none" w:sz="0" w:space="0" w:color="auto"/>
            <w:left w:val="none" w:sz="0" w:space="0" w:color="auto"/>
            <w:bottom w:val="none" w:sz="0" w:space="0" w:color="auto"/>
            <w:right w:val="none" w:sz="0" w:space="0" w:color="auto"/>
          </w:divBdr>
        </w:div>
        <w:div w:id="34043059">
          <w:marLeft w:val="0"/>
          <w:marRight w:val="0"/>
          <w:marTop w:val="0"/>
          <w:marBottom w:val="0"/>
          <w:divBdr>
            <w:top w:val="none" w:sz="0" w:space="0" w:color="auto"/>
            <w:left w:val="none" w:sz="0" w:space="0" w:color="auto"/>
            <w:bottom w:val="none" w:sz="0" w:space="0" w:color="auto"/>
            <w:right w:val="none" w:sz="0" w:space="0" w:color="auto"/>
          </w:divBdr>
        </w:div>
        <w:div w:id="535044544">
          <w:marLeft w:val="0"/>
          <w:marRight w:val="0"/>
          <w:marTop w:val="0"/>
          <w:marBottom w:val="0"/>
          <w:divBdr>
            <w:top w:val="none" w:sz="0" w:space="0" w:color="auto"/>
            <w:left w:val="none" w:sz="0" w:space="0" w:color="auto"/>
            <w:bottom w:val="none" w:sz="0" w:space="0" w:color="auto"/>
            <w:right w:val="none" w:sz="0" w:space="0" w:color="auto"/>
          </w:divBdr>
        </w:div>
        <w:div w:id="1309240633">
          <w:marLeft w:val="0"/>
          <w:marRight w:val="0"/>
          <w:marTop w:val="0"/>
          <w:marBottom w:val="0"/>
          <w:divBdr>
            <w:top w:val="none" w:sz="0" w:space="0" w:color="auto"/>
            <w:left w:val="none" w:sz="0" w:space="0" w:color="auto"/>
            <w:bottom w:val="none" w:sz="0" w:space="0" w:color="auto"/>
            <w:right w:val="none" w:sz="0" w:space="0" w:color="auto"/>
          </w:divBdr>
        </w:div>
      </w:divsChild>
    </w:div>
    <w:div w:id="1577936758">
      <w:bodyDiv w:val="1"/>
      <w:marLeft w:val="0"/>
      <w:marRight w:val="0"/>
      <w:marTop w:val="0"/>
      <w:marBottom w:val="0"/>
      <w:divBdr>
        <w:top w:val="none" w:sz="0" w:space="0" w:color="auto"/>
        <w:left w:val="none" w:sz="0" w:space="0" w:color="auto"/>
        <w:bottom w:val="none" w:sz="0" w:space="0" w:color="auto"/>
        <w:right w:val="none" w:sz="0" w:space="0" w:color="auto"/>
      </w:divBdr>
    </w:div>
    <w:div w:id="1581401110">
      <w:bodyDiv w:val="1"/>
      <w:marLeft w:val="0"/>
      <w:marRight w:val="0"/>
      <w:marTop w:val="0"/>
      <w:marBottom w:val="0"/>
      <w:divBdr>
        <w:top w:val="none" w:sz="0" w:space="0" w:color="auto"/>
        <w:left w:val="none" w:sz="0" w:space="0" w:color="auto"/>
        <w:bottom w:val="none" w:sz="0" w:space="0" w:color="auto"/>
        <w:right w:val="none" w:sz="0" w:space="0" w:color="auto"/>
      </w:divBdr>
    </w:div>
    <w:div w:id="1589734158">
      <w:bodyDiv w:val="1"/>
      <w:marLeft w:val="0"/>
      <w:marRight w:val="0"/>
      <w:marTop w:val="0"/>
      <w:marBottom w:val="0"/>
      <w:divBdr>
        <w:top w:val="none" w:sz="0" w:space="0" w:color="auto"/>
        <w:left w:val="none" w:sz="0" w:space="0" w:color="auto"/>
        <w:bottom w:val="none" w:sz="0" w:space="0" w:color="auto"/>
        <w:right w:val="none" w:sz="0" w:space="0" w:color="auto"/>
      </w:divBdr>
    </w:div>
    <w:div w:id="1590506467">
      <w:bodyDiv w:val="1"/>
      <w:marLeft w:val="0"/>
      <w:marRight w:val="0"/>
      <w:marTop w:val="0"/>
      <w:marBottom w:val="0"/>
      <w:divBdr>
        <w:top w:val="none" w:sz="0" w:space="0" w:color="auto"/>
        <w:left w:val="none" w:sz="0" w:space="0" w:color="auto"/>
        <w:bottom w:val="none" w:sz="0" w:space="0" w:color="auto"/>
        <w:right w:val="none" w:sz="0" w:space="0" w:color="auto"/>
      </w:divBdr>
      <w:divsChild>
        <w:div w:id="822281607">
          <w:marLeft w:val="0"/>
          <w:marRight w:val="0"/>
          <w:marTop w:val="0"/>
          <w:marBottom w:val="0"/>
          <w:divBdr>
            <w:top w:val="none" w:sz="0" w:space="0" w:color="auto"/>
            <w:left w:val="none" w:sz="0" w:space="0" w:color="auto"/>
            <w:bottom w:val="none" w:sz="0" w:space="0" w:color="auto"/>
            <w:right w:val="none" w:sz="0" w:space="0" w:color="auto"/>
          </w:divBdr>
        </w:div>
        <w:div w:id="220336891">
          <w:marLeft w:val="0"/>
          <w:marRight w:val="0"/>
          <w:marTop w:val="0"/>
          <w:marBottom w:val="0"/>
          <w:divBdr>
            <w:top w:val="none" w:sz="0" w:space="0" w:color="auto"/>
            <w:left w:val="none" w:sz="0" w:space="0" w:color="auto"/>
            <w:bottom w:val="none" w:sz="0" w:space="0" w:color="auto"/>
            <w:right w:val="none" w:sz="0" w:space="0" w:color="auto"/>
          </w:divBdr>
        </w:div>
        <w:div w:id="768240980">
          <w:marLeft w:val="0"/>
          <w:marRight w:val="0"/>
          <w:marTop w:val="0"/>
          <w:marBottom w:val="0"/>
          <w:divBdr>
            <w:top w:val="none" w:sz="0" w:space="0" w:color="auto"/>
            <w:left w:val="none" w:sz="0" w:space="0" w:color="auto"/>
            <w:bottom w:val="none" w:sz="0" w:space="0" w:color="auto"/>
            <w:right w:val="none" w:sz="0" w:space="0" w:color="auto"/>
          </w:divBdr>
        </w:div>
        <w:div w:id="1580794041">
          <w:marLeft w:val="0"/>
          <w:marRight w:val="0"/>
          <w:marTop w:val="0"/>
          <w:marBottom w:val="0"/>
          <w:divBdr>
            <w:top w:val="none" w:sz="0" w:space="0" w:color="auto"/>
            <w:left w:val="none" w:sz="0" w:space="0" w:color="auto"/>
            <w:bottom w:val="none" w:sz="0" w:space="0" w:color="auto"/>
            <w:right w:val="none" w:sz="0" w:space="0" w:color="auto"/>
          </w:divBdr>
        </w:div>
        <w:div w:id="864364045">
          <w:marLeft w:val="0"/>
          <w:marRight w:val="0"/>
          <w:marTop w:val="0"/>
          <w:marBottom w:val="0"/>
          <w:divBdr>
            <w:top w:val="none" w:sz="0" w:space="0" w:color="auto"/>
            <w:left w:val="none" w:sz="0" w:space="0" w:color="auto"/>
            <w:bottom w:val="none" w:sz="0" w:space="0" w:color="auto"/>
            <w:right w:val="none" w:sz="0" w:space="0" w:color="auto"/>
          </w:divBdr>
        </w:div>
      </w:divsChild>
    </w:div>
    <w:div w:id="1601258713">
      <w:bodyDiv w:val="1"/>
      <w:marLeft w:val="0"/>
      <w:marRight w:val="0"/>
      <w:marTop w:val="0"/>
      <w:marBottom w:val="0"/>
      <w:divBdr>
        <w:top w:val="none" w:sz="0" w:space="0" w:color="auto"/>
        <w:left w:val="none" w:sz="0" w:space="0" w:color="auto"/>
        <w:bottom w:val="none" w:sz="0" w:space="0" w:color="auto"/>
        <w:right w:val="none" w:sz="0" w:space="0" w:color="auto"/>
      </w:divBdr>
      <w:divsChild>
        <w:div w:id="1185172044">
          <w:marLeft w:val="0"/>
          <w:marRight w:val="0"/>
          <w:marTop w:val="0"/>
          <w:marBottom w:val="0"/>
          <w:divBdr>
            <w:top w:val="none" w:sz="0" w:space="0" w:color="auto"/>
            <w:left w:val="none" w:sz="0" w:space="0" w:color="auto"/>
            <w:bottom w:val="none" w:sz="0" w:space="0" w:color="auto"/>
            <w:right w:val="none" w:sz="0" w:space="0" w:color="auto"/>
          </w:divBdr>
        </w:div>
        <w:div w:id="1424379015">
          <w:marLeft w:val="0"/>
          <w:marRight w:val="0"/>
          <w:marTop w:val="0"/>
          <w:marBottom w:val="0"/>
          <w:divBdr>
            <w:top w:val="none" w:sz="0" w:space="0" w:color="auto"/>
            <w:left w:val="none" w:sz="0" w:space="0" w:color="auto"/>
            <w:bottom w:val="none" w:sz="0" w:space="0" w:color="auto"/>
            <w:right w:val="none" w:sz="0" w:space="0" w:color="auto"/>
          </w:divBdr>
        </w:div>
        <w:div w:id="2016299667">
          <w:marLeft w:val="0"/>
          <w:marRight w:val="0"/>
          <w:marTop w:val="0"/>
          <w:marBottom w:val="0"/>
          <w:divBdr>
            <w:top w:val="none" w:sz="0" w:space="0" w:color="auto"/>
            <w:left w:val="none" w:sz="0" w:space="0" w:color="auto"/>
            <w:bottom w:val="none" w:sz="0" w:space="0" w:color="auto"/>
            <w:right w:val="none" w:sz="0" w:space="0" w:color="auto"/>
          </w:divBdr>
        </w:div>
        <w:div w:id="59327652">
          <w:marLeft w:val="0"/>
          <w:marRight w:val="0"/>
          <w:marTop w:val="0"/>
          <w:marBottom w:val="0"/>
          <w:divBdr>
            <w:top w:val="none" w:sz="0" w:space="0" w:color="auto"/>
            <w:left w:val="none" w:sz="0" w:space="0" w:color="auto"/>
            <w:bottom w:val="none" w:sz="0" w:space="0" w:color="auto"/>
            <w:right w:val="none" w:sz="0" w:space="0" w:color="auto"/>
          </w:divBdr>
        </w:div>
        <w:div w:id="1805851165">
          <w:marLeft w:val="0"/>
          <w:marRight w:val="0"/>
          <w:marTop w:val="0"/>
          <w:marBottom w:val="0"/>
          <w:divBdr>
            <w:top w:val="none" w:sz="0" w:space="0" w:color="auto"/>
            <w:left w:val="none" w:sz="0" w:space="0" w:color="auto"/>
            <w:bottom w:val="none" w:sz="0" w:space="0" w:color="auto"/>
            <w:right w:val="none" w:sz="0" w:space="0" w:color="auto"/>
          </w:divBdr>
        </w:div>
        <w:div w:id="1337462417">
          <w:marLeft w:val="0"/>
          <w:marRight w:val="0"/>
          <w:marTop w:val="0"/>
          <w:marBottom w:val="0"/>
          <w:divBdr>
            <w:top w:val="none" w:sz="0" w:space="0" w:color="auto"/>
            <w:left w:val="none" w:sz="0" w:space="0" w:color="auto"/>
            <w:bottom w:val="none" w:sz="0" w:space="0" w:color="auto"/>
            <w:right w:val="none" w:sz="0" w:space="0" w:color="auto"/>
          </w:divBdr>
        </w:div>
      </w:divsChild>
    </w:div>
    <w:div w:id="1612928916">
      <w:bodyDiv w:val="1"/>
      <w:marLeft w:val="0"/>
      <w:marRight w:val="0"/>
      <w:marTop w:val="0"/>
      <w:marBottom w:val="0"/>
      <w:divBdr>
        <w:top w:val="none" w:sz="0" w:space="0" w:color="auto"/>
        <w:left w:val="none" w:sz="0" w:space="0" w:color="auto"/>
        <w:bottom w:val="none" w:sz="0" w:space="0" w:color="auto"/>
        <w:right w:val="none" w:sz="0" w:space="0" w:color="auto"/>
      </w:divBdr>
    </w:div>
    <w:div w:id="1622953781">
      <w:bodyDiv w:val="1"/>
      <w:marLeft w:val="0"/>
      <w:marRight w:val="0"/>
      <w:marTop w:val="0"/>
      <w:marBottom w:val="0"/>
      <w:divBdr>
        <w:top w:val="none" w:sz="0" w:space="0" w:color="auto"/>
        <w:left w:val="none" w:sz="0" w:space="0" w:color="auto"/>
        <w:bottom w:val="none" w:sz="0" w:space="0" w:color="auto"/>
        <w:right w:val="none" w:sz="0" w:space="0" w:color="auto"/>
      </w:divBdr>
    </w:div>
    <w:div w:id="1629163664">
      <w:bodyDiv w:val="1"/>
      <w:marLeft w:val="0"/>
      <w:marRight w:val="0"/>
      <w:marTop w:val="0"/>
      <w:marBottom w:val="0"/>
      <w:divBdr>
        <w:top w:val="none" w:sz="0" w:space="0" w:color="auto"/>
        <w:left w:val="none" w:sz="0" w:space="0" w:color="auto"/>
        <w:bottom w:val="none" w:sz="0" w:space="0" w:color="auto"/>
        <w:right w:val="none" w:sz="0" w:space="0" w:color="auto"/>
      </w:divBdr>
    </w:div>
    <w:div w:id="1634552740">
      <w:bodyDiv w:val="1"/>
      <w:marLeft w:val="0"/>
      <w:marRight w:val="0"/>
      <w:marTop w:val="0"/>
      <w:marBottom w:val="0"/>
      <w:divBdr>
        <w:top w:val="none" w:sz="0" w:space="0" w:color="auto"/>
        <w:left w:val="none" w:sz="0" w:space="0" w:color="auto"/>
        <w:bottom w:val="none" w:sz="0" w:space="0" w:color="auto"/>
        <w:right w:val="none" w:sz="0" w:space="0" w:color="auto"/>
      </w:divBdr>
    </w:div>
    <w:div w:id="1634867986">
      <w:bodyDiv w:val="1"/>
      <w:marLeft w:val="0"/>
      <w:marRight w:val="0"/>
      <w:marTop w:val="0"/>
      <w:marBottom w:val="0"/>
      <w:divBdr>
        <w:top w:val="none" w:sz="0" w:space="0" w:color="auto"/>
        <w:left w:val="none" w:sz="0" w:space="0" w:color="auto"/>
        <w:bottom w:val="none" w:sz="0" w:space="0" w:color="auto"/>
        <w:right w:val="none" w:sz="0" w:space="0" w:color="auto"/>
      </w:divBdr>
    </w:div>
    <w:div w:id="1634873318">
      <w:bodyDiv w:val="1"/>
      <w:marLeft w:val="0"/>
      <w:marRight w:val="0"/>
      <w:marTop w:val="0"/>
      <w:marBottom w:val="0"/>
      <w:divBdr>
        <w:top w:val="none" w:sz="0" w:space="0" w:color="auto"/>
        <w:left w:val="none" w:sz="0" w:space="0" w:color="auto"/>
        <w:bottom w:val="none" w:sz="0" w:space="0" w:color="auto"/>
        <w:right w:val="none" w:sz="0" w:space="0" w:color="auto"/>
      </w:divBdr>
    </w:div>
    <w:div w:id="1639534149">
      <w:bodyDiv w:val="1"/>
      <w:marLeft w:val="0"/>
      <w:marRight w:val="0"/>
      <w:marTop w:val="0"/>
      <w:marBottom w:val="0"/>
      <w:divBdr>
        <w:top w:val="none" w:sz="0" w:space="0" w:color="auto"/>
        <w:left w:val="none" w:sz="0" w:space="0" w:color="auto"/>
        <w:bottom w:val="none" w:sz="0" w:space="0" w:color="auto"/>
        <w:right w:val="none" w:sz="0" w:space="0" w:color="auto"/>
      </w:divBdr>
    </w:div>
    <w:div w:id="1661156848">
      <w:bodyDiv w:val="1"/>
      <w:marLeft w:val="0"/>
      <w:marRight w:val="0"/>
      <w:marTop w:val="0"/>
      <w:marBottom w:val="0"/>
      <w:divBdr>
        <w:top w:val="none" w:sz="0" w:space="0" w:color="auto"/>
        <w:left w:val="none" w:sz="0" w:space="0" w:color="auto"/>
        <w:bottom w:val="none" w:sz="0" w:space="0" w:color="auto"/>
        <w:right w:val="none" w:sz="0" w:space="0" w:color="auto"/>
      </w:divBdr>
    </w:div>
    <w:div w:id="1682927775">
      <w:bodyDiv w:val="1"/>
      <w:marLeft w:val="0"/>
      <w:marRight w:val="0"/>
      <w:marTop w:val="0"/>
      <w:marBottom w:val="0"/>
      <w:divBdr>
        <w:top w:val="none" w:sz="0" w:space="0" w:color="auto"/>
        <w:left w:val="none" w:sz="0" w:space="0" w:color="auto"/>
        <w:bottom w:val="none" w:sz="0" w:space="0" w:color="auto"/>
        <w:right w:val="none" w:sz="0" w:space="0" w:color="auto"/>
      </w:divBdr>
    </w:div>
    <w:div w:id="1685131743">
      <w:bodyDiv w:val="1"/>
      <w:marLeft w:val="0"/>
      <w:marRight w:val="0"/>
      <w:marTop w:val="0"/>
      <w:marBottom w:val="0"/>
      <w:divBdr>
        <w:top w:val="none" w:sz="0" w:space="0" w:color="auto"/>
        <w:left w:val="none" w:sz="0" w:space="0" w:color="auto"/>
        <w:bottom w:val="none" w:sz="0" w:space="0" w:color="auto"/>
        <w:right w:val="none" w:sz="0" w:space="0" w:color="auto"/>
      </w:divBdr>
    </w:div>
    <w:div w:id="1685394875">
      <w:bodyDiv w:val="1"/>
      <w:marLeft w:val="0"/>
      <w:marRight w:val="0"/>
      <w:marTop w:val="0"/>
      <w:marBottom w:val="0"/>
      <w:divBdr>
        <w:top w:val="none" w:sz="0" w:space="0" w:color="auto"/>
        <w:left w:val="none" w:sz="0" w:space="0" w:color="auto"/>
        <w:bottom w:val="none" w:sz="0" w:space="0" w:color="auto"/>
        <w:right w:val="none" w:sz="0" w:space="0" w:color="auto"/>
      </w:divBdr>
    </w:div>
    <w:div w:id="1685785230">
      <w:bodyDiv w:val="1"/>
      <w:marLeft w:val="0"/>
      <w:marRight w:val="0"/>
      <w:marTop w:val="0"/>
      <w:marBottom w:val="0"/>
      <w:divBdr>
        <w:top w:val="none" w:sz="0" w:space="0" w:color="auto"/>
        <w:left w:val="none" w:sz="0" w:space="0" w:color="auto"/>
        <w:bottom w:val="none" w:sz="0" w:space="0" w:color="auto"/>
        <w:right w:val="none" w:sz="0" w:space="0" w:color="auto"/>
      </w:divBdr>
    </w:div>
    <w:div w:id="1686440573">
      <w:bodyDiv w:val="1"/>
      <w:marLeft w:val="0"/>
      <w:marRight w:val="0"/>
      <w:marTop w:val="0"/>
      <w:marBottom w:val="0"/>
      <w:divBdr>
        <w:top w:val="none" w:sz="0" w:space="0" w:color="auto"/>
        <w:left w:val="none" w:sz="0" w:space="0" w:color="auto"/>
        <w:bottom w:val="none" w:sz="0" w:space="0" w:color="auto"/>
        <w:right w:val="none" w:sz="0" w:space="0" w:color="auto"/>
      </w:divBdr>
    </w:div>
    <w:div w:id="1712613805">
      <w:bodyDiv w:val="1"/>
      <w:marLeft w:val="0"/>
      <w:marRight w:val="0"/>
      <w:marTop w:val="0"/>
      <w:marBottom w:val="0"/>
      <w:divBdr>
        <w:top w:val="none" w:sz="0" w:space="0" w:color="auto"/>
        <w:left w:val="none" w:sz="0" w:space="0" w:color="auto"/>
        <w:bottom w:val="none" w:sz="0" w:space="0" w:color="auto"/>
        <w:right w:val="none" w:sz="0" w:space="0" w:color="auto"/>
      </w:divBdr>
      <w:divsChild>
        <w:div w:id="831719366">
          <w:marLeft w:val="0"/>
          <w:marRight w:val="0"/>
          <w:marTop w:val="0"/>
          <w:marBottom w:val="0"/>
          <w:divBdr>
            <w:top w:val="none" w:sz="0" w:space="0" w:color="auto"/>
            <w:left w:val="none" w:sz="0" w:space="0" w:color="auto"/>
            <w:bottom w:val="none" w:sz="0" w:space="0" w:color="auto"/>
            <w:right w:val="none" w:sz="0" w:space="0" w:color="auto"/>
          </w:divBdr>
        </w:div>
        <w:div w:id="1190336329">
          <w:marLeft w:val="0"/>
          <w:marRight w:val="0"/>
          <w:marTop w:val="0"/>
          <w:marBottom w:val="0"/>
          <w:divBdr>
            <w:top w:val="none" w:sz="0" w:space="0" w:color="auto"/>
            <w:left w:val="none" w:sz="0" w:space="0" w:color="auto"/>
            <w:bottom w:val="none" w:sz="0" w:space="0" w:color="auto"/>
            <w:right w:val="none" w:sz="0" w:space="0" w:color="auto"/>
          </w:divBdr>
        </w:div>
        <w:div w:id="1209799868">
          <w:marLeft w:val="0"/>
          <w:marRight w:val="0"/>
          <w:marTop w:val="0"/>
          <w:marBottom w:val="0"/>
          <w:divBdr>
            <w:top w:val="none" w:sz="0" w:space="0" w:color="auto"/>
            <w:left w:val="none" w:sz="0" w:space="0" w:color="auto"/>
            <w:bottom w:val="none" w:sz="0" w:space="0" w:color="auto"/>
            <w:right w:val="none" w:sz="0" w:space="0" w:color="auto"/>
          </w:divBdr>
        </w:div>
        <w:div w:id="1859393024">
          <w:marLeft w:val="0"/>
          <w:marRight w:val="0"/>
          <w:marTop w:val="0"/>
          <w:marBottom w:val="0"/>
          <w:divBdr>
            <w:top w:val="none" w:sz="0" w:space="0" w:color="auto"/>
            <w:left w:val="none" w:sz="0" w:space="0" w:color="auto"/>
            <w:bottom w:val="none" w:sz="0" w:space="0" w:color="auto"/>
            <w:right w:val="none" w:sz="0" w:space="0" w:color="auto"/>
          </w:divBdr>
        </w:div>
        <w:div w:id="245386101">
          <w:marLeft w:val="0"/>
          <w:marRight w:val="0"/>
          <w:marTop w:val="0"/>
          <w:marBottom w:val="0"/>
          <w:divBdr>
            <w:top w:val="none" w:sz="0" w:space="0" w:color="auto"/>
            <w:left w:val="none" w:sz="0" w:space="0" w:color="auto"/>
            <w:bottom w:val="none" w:sz="0" w:space="0" w:color="auto"/>
            <w:right w:val="none" w:sz="0" w:space="0" w:color="auto"/>
          </w:divBdr>
        </w:div>
      </w:divsChild>
    </w:div>
    <w:div w:id="1714765572">
      <w:bodyDiv w:val="1"/>
      <w:marLeft w:val="0"/>
      <w:marRight w:val="0"/>
      <w:marTop w:val="0"/>
      <w:marBottom w:val="0"/>
      <w:divBdr>
        <w:top w:val="none" w:sz="0" w:space="0" w:color="auto"/>
        <w:left w:val="none" w:sz="0" w:space="0" w:color="auto"/>
        <w:bottom w:val="none" w:sz="0" w:space="0" w:color="auto"/>
        <w:right w:val="none" w:sz="0" w:space="0" w:color="auto"/>
      </w:divBdr>
      <w:divsChild>
        <w:div w:id="1484544841">
          <w:marLeft w:val="0"/>
          <w:marRight w:val="0"/>
          <w:marTop w:val="0"/>
          <w:marBottom w:val="0"/>
          <w:divBdr>
            <w:top w:val="none" w:sz="0" w:space="0" w:color="auto"/>
            <w:left w:val="none" w:sz="0" w:space="0" w:color="auto"/>
            <w:bottom w:val="none" w:sz="0" w:space="0" w:color="auto"/>
            <w:right w:val="none" w:sz="0" w:space="0" w:color="auto"/>
          </w:divBdr>
        </w:div>
        <w:div w:id="565527859">
          <w:marLeft w:val="0"/>
          <w:marRight w:val="0"/>
          <w:marTop w:val="0"/>
          <w:marBottom w:val="0"/>
          <w:divBdr>
            <w:top w:val="none" w:sz="0" w:space="0" w:color="auto"/>
            <w:left w:val="none" w:sz="0" w:space="0" w:color="auto"/>
            <w:bottom w:val="none" w:sz="0" w:space="0" w:color="auto"/>
            <w:right w:val="none" w:sz="0" w:space="0" w:color="auto"/>
          </w:divBdr>
        </w:div>
        <w:div w:id="1185706222">
          <w:marLeft w:val="0"/>
          <w:marRight w:val="0"/>
          <w:marTop w:val="0"/>
          <w:marBottom w:val="0"/>
          <w:divBdr>
            <w:top w:val="none" w:sz="0" w:space="0" w:color="auto"/>
            <w:left w:val="none" w:sz="0" w:space="0" w:color="auto"/>
            <w:bottom w:val="none" w:sz="0" w:space="0" w:color="auto"/>
            <w:right w:val="none" w:sz="0" w:space="0" w:color="auto"/>
          </w:divBdr>
        </w:div>
        <w:div w:id="2041935950">
          <w:marLeft w:val="0"/>
          <w:marRight w:val="0"/>
          <w:marTop w:val="0"/>
          <w:marBottom w:val="0"/>
          <w:divBdr>
            <w:top w:val="none" w:sz="0" w:space="0" w:color="auto"/>
            <w:left w:val="none" w:sz="0" w:space="0" w:color="auto"/>
            <w:bottom w:val="none" w:sz="0" w:space="0" w:color="auto"/>
            <w:right w:val="none" w:sz="0" w:space="0" w:color="auto"/>
          </w:divBdr>
        </w:div>
        <w:div w:id="1832793617">
          <w:marLeft w:val="0"/>
          <w:marRight w:val="0"/>
          <w:marTop w:val="0"/>
          <w:marBottom w:val="0"/>
          <w:divBdr>
            <w:top w:val="none" w:sz="0" w:space="0" w:color="auto"/>
            <w:left w:val="none" w:sz="0" w:space="0" w:color="auto"/>
            <w:bottom w:val="none" w:sz="0" w:space="0" w:color="auto"/>
            <w:right w:val="none" w:sz="0" w:space="0" w:color="auto"/>
          </w:divBdr>
        </w:div>
        <w:div w:id="955647769">
          <w:marLeft w:val="0"/>
          <w:marRight w:val="0"/>
          <w:marTop w:val="0"/>
          <w:marBottom w:val="0"/>
          <w:divBdr>
            <w:top w:val="none" w:sz="0" w:space="0" w:color="auto"/>
            <w:left w:val="none" w:sz="0" w:space="0" w:color="auto"/>
            <w:bottom w:val="none" w:sz="0" w:space="0" w:color="auto"/>
            <w:right w:val="none" w:sz="0" w:space="0" w:color="auto"/>
          </w:divBdr>
        </w:div>
      </w:divsChild>
    </w:div>
    <w:div w:id="1719628706">
      <w:bodyDiv w:val="1"/>
      <w:marLeft w:val="0"/>
      <w:marRight w:val="0"/>
      <w:marTop w:val="0"/>
      <w:marBottom w:val="0"/>
      <w:divBdr>
        <w:top w:val="none" w:sz="0" w:space="0" w:color="auto"/>
        <w:left w:val="none" w:sz="0" w:space="0" w:color="auto"/>
        <w:bottom w:val="none" w:sz="0" w:space="0" w:color="auto"/>
        <w:right w:val="none" w:sz="0" w:space="0" w:color="auto"/>
      </w:divBdr>
    </w:div>
    <w:div w:id="1740399575">
      <w:bodyDiv w:val="1"/>
      <w:marLeft w:val="0"/>
      <w:marRight w:val="0"/>
      <w:marTop w:val="0"/>
      <w:marBottom w:val="0"/>
      <w:divBdr>
        <w:top w:val="none" w:sz="0" w:space="0" w:color="auto"/>
        <w:left w:val="none" w:sz="0" w:space="0" w:color="auto"/>
        <w:bottom w:val="none" w:sz="0" w:space="0" w:color="auto"/>
        <w:right w:val="none" w:sz="0" w:space="0" w:color="auto"/>
      </w:divBdr>
    </w:div>
    <w:div w:id="1749427599">
      <w:bodyDiv w:val="1"/>
      <w:marLeft w:val="0"/>
      <w:marRight w:val="0"/>
      <w:marTop w:val="0"/>
      <w:marBottom w:val="0"/>
      <w:divBdr>
        <w:top w:val="none" w:sz="0" w:space="0" w:color="auto"/>
        <w:left w:val="none" w:sz="0" w:space="0" w:color="auto"/>
        <w:bottom w:val="none" w:sz="0" w:space="0" w:color="auto"/>
        <w:right w:val="none" w:sz="0" w:space="0" w:color="auto"/>
      </w:divBdr>
    </w:div>
    <w:div w:id="1758865248">
      <w:bodyDiv w:val="1"/>
      <w:marLeft w:val="0"/>
      <w:marRight w:val="0"/>
      <w:marTop w:val="0"/>
      <w:marBottom w:val="0"/>
      <w:divBdr>
        <w:top w:val="none" w:sz="0" w:space="0" w:color="auto"/>
        <w:left w:val="none" w:sz="0" w:space="0" w:color="auto"/>
        <w:bottom w:val="none" w:sz="0" w:space="0" w:color="auto"/>
        <w:right w:val="none" w:sz="0" w:space="0" w:color="auto"/>
      </w:divBdr>
    </w:div>
    <w:div w:id="1759406237">
      <w:bodyDiv w:val="1"/>
      <w:marLeft w:val="0"/>
      <w:marRight w:val="0"/>
      <w:marTop w:val="0"/>
      <w:marBottom w:val="0"/>
      <w:divBdr>
        <w:top w:val="none" w:sz="0" w:space="0" w:color="auto"/>
        <w:left w:val="none" w:sz="0" w:space="0" w:color="auto"/>
        <w:bottom w:val="none" w:sz="0" w:space="0" w:color="auto"/>
        <w:right w:val="none" w:sz="0" w:space="0" w:color="auto"/>
      </w:divBdr>
    </w:div>
    <w:div w:id="1775855108">
      <w:bodyDiv w:val="1"/>
      <w:marLeft w:val="0"/>
      <w:marRight w:val="0"/>
      <w:marTop w:val="0"/>
      <w:marBottom w:val="0"/>
      <w:divBdr>
        <w:top w:val="none" w:sz="0" w:space="0" w:color="auto"/>
        <w:left w:val="none" w:sz="0" w:space="0" w:color="auto"/>
        <w:bottom w:val="none" w:sz="0" w:space="0" w:color="auto"/>
        <w:right w:val="none" w:sz="0" w:space="0" w:color="auto"/>
      </w:divBdr>
    </w:div>
    <w:div w:id="1783958927">
      <w:bodyDiv w:val="1"/>
      <w:marLeft w:val="0"/>
      <w:marRight w:val="0"/>
      <w:marTop w:val="0"/>
      <w:marBottom w:val="0"/>
      <w:divBdr>
        <w:top w:val="none" w:sz="0" w:space="0" w:color="auto"/>
        <w:left w:val="none" w:sz="0" w:space="0" w:color="auto"/>
        <w:bottom w:val="none" w:sz="0" w:space="0" w:color="auto"/>
        <w:right w:val="none" w:sz="0" w:space="0" w:color="auto"/>
      </w:divBdr>
    </w:div>
    <w:div w:id="1785226217">
      <w:bodyDiv w:val="1"/>
      <w:marLeft w:val="0"/>
      <w:marRight w:val="0"/>
      <w:marTop w:val="0"/>
      <w:marBottom w:val="0"/>
      <w:divBdr>
        <w:top w:val="none" w:sz="0" w:space="0" w:color="auto"/>
        <w:left w:val="none" w:sz="0" w:space="0" w:color="auto"/>
        <w:bottom w:val="none" w:sz="0" w:space="0" w:color="auto"/>
        <w:right w:val="none" w:sz="0" w:space="0" w:color="auto"/>
      </w:divBdr>
    </w:div>
    <w:div w:id="1799177635">
      <w:bodyDiv w:val="1"/>
      <w:marLeft w:val="0"/>
      <w:marRight w:val="0"/>
      <w:marTop w:val="0"/>
      <w:marBottom w:val="0"/>
      <w:divBdr>
        <w:top w:val="none" w:sz="0" w:space="0" w:color="auto"/>
        <w:left w:val="none" w:sz="0" w:space="0" w:color="auto"/>
        <w:bottom w:val="none" w:sz="0" w:space="0" w:color="auto"/>
        <w:right w:val="none" w:sz="0" w:space="0" w:color="auto"/>
      </w:divBdr>
    </w:div>
    <w:div w:id="1802648718">
      <w:bodyDiv w:val="1"/>
      <w:marLeft w:val="0"/>
      <w:marRight w:val="0"/>
      <w:marTop w:val="0"/>
      <w:marBottom w:val="0"/>
      <w:divBdr>
        <w:top w:val="none" w:sz="0" w:space="0" w:color="auto"/>
        <w:left w:val="none" w:sz="0" w:space="0" w:color="auto"/>
        <w:bottom w:val="none" w:sz="0" w:space="0" w:color="auto"/>
        <w:right w:val="none" w:sz="0" w:space="0" w:color="auto"/>
      </w:divBdr>
    </w:div>
    <w:div w:id="1804075104">
      <w:bodyDiv w:val="1"/>
      <w:marLeft w:val="0"/>
      <w:marRight w:val="0"/>
      <w:marTop w:val="0"/>
      <w:marBottom w:val="0"/>
      <w:divBdr>
        <w:top w:val="none" w:sz="0" w:space="0" w:color="auto"/>
        <w:left w:val="none" w:sz="0" w:space="0" w:color="auto"/>
        <w:bottom w:val="none" w:sz="0" w:space="0" w:color="auto"/>
        <w:right w:val="none" w:sz="0" w:space="0" w:color="auto"/>
      </w:divBdr>
    </w:div>
    <w:div w:id="1821145784">
      <w:bodyDiv w:val="1"/>
      <w:marLeft w:val="0"/>
      <w:marRight w:val="0"/>
      <w:marTop w:val="0"/>
      <w:marBottom w:val="0"/>
      <w:divBdr>
        <w:top w:val="none" w:sz="0" w:space="0" w:color="auto"/>
        <w:left w:val="none" w:sz="0" w:space="0" w:color="auto"/>
        <w:bottom w:val="none" w:sz="0" w:space="0" w:color="auto"/>
        <w:right w:val="none" w:sz="0" w:space="0" w:color="auto"/>
      </w:divBdr>
    </w:div>
    <w:div w:id="1823958605">
      <w:bodyDiv w:val="1"/>
      <w:marLeft w:val="0"/>
      <w:marRight w:val="0"/>
      <w:marTop w:val="0"/>
      <w:marBottom w:val="0"/>
      <w:divBdr>
        <w:top w:val="none" w:sz="0" w:space="0" w:color="auto"/>
        <w:left w:val="none" w:sz="0" w:space="0" w:color="auto"/>
        <w:bottom w:val="none" w:sz="0" w:space="0" w:color="auto"/>
        <w:right w:val="none" w:sz="0" w:space="0" w:color="auto"/>
      </w:divBdr>
    </w:div>
    <w:div w:id="1829205981">
      <w:bodyDiv w:val="1"/>
      <w:marLeft w:val="0"/>
      <w:marRight w:val="0"/>
      <w:marTop w:val="0"/>
      <w:marBottom w:val="0"/>
      <w:divBdr>
        <w:top w:val="none" w:sz="0" w:space="0" w:color="auto"/>
        <w:left w:val="none" w:sz="0" w:space="0" w:color="auto"/>
        <w:bottom w:val="none" w:sz="0" w:space="0" w:color="auto"/>
        <w:right w:val="none" w:sz="0" w:space="0" w:color="auto"/>
      </w:divBdr>
    </w:div>
    <w:div w:id="1845394919">
      <w:bodyDiv w:val="1"/>
      <w:marLeft w:val="0"/>
      <w:marRight w:val="0"/>
      <w:marTop w:val="0"/>
      <w:marBottom w:val="0"/>
      <w:divBdr>
        <w:top w:val="none" w:sz="0" w:space="0" w:color="auto"/>
        <w:left w:val="none" w:sz="0" w:space="0" w:color="auto"/>
        <w:bottom w:val="none" w:sz="0" w:space="0" w:color="auto"/>
        <w:right w:val="none" w:sz="0" w:space="0" w:color="auto"/>
      </w:divBdr>
    </w:div>
    <w:div w:id="1846939461">
      <w:bodyDiv w:val="1"/>
      <w:marLeft w:val="0"/>
      <w:marRight w:val="0"/>
      <w:marTop w:val="0"/>
      <w:marBottom w:val="0"/>
      <w:divBdr>
        <w:top w:val="none" w:sz="0" w:space="0" w:color="auto"/>
        <w:left w:val="none" w:sz="0" w:space="0" w:color="auto"/>
        <w:bottom w:val="none" w:sz="0" w:space="0" w:color="auto"/>
        <w:right w:val="none" w:sz="0" w:space="0" w:color="auto"/>
      </w:divBdr>
    </w:div>
    <w:div w:id="1855874689">
      <w:bodyDiv w:val="1"/>
      <w:marLeft w:val="0"/>
      <w:marRight w:val="0"/>
      <w:marTop w:val="0"/>
      <w:marBottom w:val="0"/>
      <w:divBdr>
        <w:top w:val="none" w:sz="0" w:space="0" w:color="auto"/>
        <w:left w:val="none" w:sz="0" w:space="0" w:color="auto"/>
        <w:bottom w:val="none" w:sz="0" w:space="0" w:color="auto"/>
        <w:right w:val="none" w:sz="0" w:space="0" w:color="auto"/>
      </w:divBdr>
    </w:div>
    <w:div w:id="1861118486">
      <w:bodyDiv w:val="1"/>
      <w:marLeft w:val="0"/>
      <w:marRight w:val="0"/>
      <w:marTop w:val="0"/>
      <w:marBottom w:val="0"/>
      <w:divBdr>
        <w:top w:val="none" w:sz="0" w:space="0" w:color="auto"/>
        <w:left w:val="none" w:sz="0" w:space="0" w:color="auto"/>
        <w:bottom w:val="none" w:sz="0" w:space="0" w:color="auto"/>
        <w:right w:val="none" w:sz="0" w:space="0" w:color="auto"/>
      </w:divBdr>
    </w:div>
    <w:div w:id="1871841461">
      <w:bodyDiv w:val="1"/>
      <w:marLeft w:val="0"/>
      <w:marRight w:val="0"/>
      <w:marTop w:val="0"/>
      <w:marBottom w:val="0"/>
      <w:divBdr>
        <w:top w:val="none" w:sz="0" w:space="0" w:color="auto"/>
        <w:left w:val="none" w:sz="0" w:space="0" w:color="auto"/>
        <w:bottom w:val="none" w:sz="0" w:space="0" w:color="auto"/>
        <w:right w:val="none" w:sz="0" w:space="0" w:color="auto"/>
      </w:divBdr>
    </w:div>
    <w:div w:id="1874491852">
      <w:bodyDiv w:val="1"/>
      <w:marLeft w:val="0"/>
      <w:marRight w:val="0"/>
      <w:marTop w:val="0"/>
      <w:marBottom w:val="0"/>
      <w:divBdr>
        <w:top w:val="none" w:sz="0" w:space="0" w:color="auto"/>
        <w:left w:val="none" w:sz="0" w:space="0" w:color="auto"/>
        <w:bottom w:val="none" w:sz="0" w:space="0" w:color="auto"/>
        <w:right w:val="none" w:sz="0" w:space="0" w:color="auto"/>
      </w:divBdr>
    </w:div>
    <w:div w:id="1891111977">
      <w:bodyDiv w:val="1"/>
      <w:marLeft w:val="0"/>
      <w:marRight w:val="0"/>
      <w:marTop w:val="0"/>
      <w:marBottom w:val="0"/>
      <w:divBdr>
        <w:top w:val="none" w:sz="0" w:space="0" w:color="auto"/>
        <w:left w:val="none" w:sz="0" w:space="0" w:color="auto"/>
        <w:bottom w:val="none" w:sz="0" w:space="0" w:color="auto"/>
        <w:right w:val="none" w:sz="0" w:space="0" w:color="auto"/>
      </w:divBdr>
    </w:div>
    <w:div w:id="1910143026">
      <w:bodyDiv w:val="1"/>
      <w:marLeft w:val="0"/>
      <w:marRight w:val="0"/>
      <w:marTop w:val="0"/>
      <w:marBottom w:val="0"/>
      <w:divBdr>
        <w:top w:val="none" w:sz="0" w:space="0" w:color="auto"/>
        <w:left w:val="none" w:sz="0" w:space="0" w:color="auto"/>
        <w:bottom w:val="none" w:sz="0" w:space="0" w:color="auto"/>
        <w:right w:val="none" w:sz="0" w:space="0" w:color="auto"/>
      </w:divBdr>
    </w:div>
    <w:div w:id="1915120567">
      <w:bodyDiv w:val="1"/>
      <w:marLeft w:val="0"/>
      <w:marRight w:val="0"/>
      <w:marTop w:val="0"/>
      <w:marBottom w:val="0"/>
      <w:divBdr>
        <w:top w:val="none" w:sz="0" w:space="0" w:color="auto"/>
        <w:left w:val="none" w:sz="0" w:space="0" w:color="auto"/>
        <w:bottom w:val="none" w:sz="0" w:space="0" w:color="auto"/>
        <w:right w:val="none" w:sz="0" w:space="0" w:color="auto"/>
      </w:divBdr>
    </w:div>
    <w:div w:id="1921602561">
      <w:bodyDiv w:val="1"/>
      <w:marLeft w:val="0"/>
      <w:marRight w:val="0"/>
      <w:marTop w:val="0"/>
      <w:marBottom w:val="0"/>
      <w:divBdr>
        <w:top w:val="none" w:sz="0" w:space="0" w:color="auto"/>
        <w:left w:val="none" w:sz="0" w:space="0" w:color="auto"/>
        <w:bottom w:val="none" w:sz="0" w:space="0" w:color="auto"/>
        <w:right w:val="none" w:sz="0" w:space="0" w:color="auto"/>
      </w:divBdr>
      <w:divsChild>
        <w:div w:id="1521697793">
          <w:marLeft w:val="0"/>
          <w:marRight w:val="0"/>
          <w:marTop w:val="0"/>
          <w:marBottom w:val="0"/>
          <w:divBdr>
            <w:top w:val="none" w:sz="0" w:space="0" w:color="auto"/>
            <w:left w:val="none" w:sz="0" w:space="0" w:color="auto"/>
            <w:bottom w:val="none" w:sz="0" w:space="0" w:color="auto"/>
            <w:right w:val="none" w:sz="0" w:space="0" w:color="auto"/>
          </w:divBdr>
        </w:div>
        <w:div w:id="55857782">
          <w:marLeft w:val="0"/>
          <w:marRight w:val="0"/>
          <w:marTop w:val="0"/>
          <w:marBottom w:val="0"/>
          <w:divBdr>
            <w:top w:val="none" w:sz="0" w:space="0" w:color="auto"/>
            <w:left w:val="none" w:sz="0" w:space="0" w:color="auto"/>
            <w:bottom w:val="none" w:sz="0" w:space="0" w:color="auto"/>
            <w:right w:val="none" w:sz="0" w:space="0" w:color="auto"/>
          </w:divBdr>
        </w:div>
        <w:div w:id="364674761">
          <w:marLeft w:val="0"/>
          <w:marRight w:val="0"/>
          <w:marTop w:val="0"/>
          <w:marBottom w:val="0"/>
          <w:divBdr>
            <w:top w:val="none" w:sz="0" w:space="0" w:color="auto"/>
            <w:left w:val="none" w:sz="0" w:space="0" w:color="auto"/>
            <w:bottom w:val="none" w:sz="0" w:space="0" w:color="auto"/>
            <w:right w:val="none" w:sz="0" w:space="0" w:color="auto"/>
          </w:divBdr>
        </w:div>
        <w:div w:id="471214708">
          <w:marLeft w:val="0"/>
          <w:marRight w:val="0"/>
          <w:marTop w:val="0"/>
          <w:marBottom w:val="0"/>
          <w:divBdr>
            <w:top w:val="none" w:sz="0" w:space="0" w:color="auto"/>
            <w:left w:val="none" w:sz="0" w:space="0" w:color="auto"/>
            <w:bottom w:val="none" w:sz="0" w:space="0" w:color="auto"/>
            <w:right w:val="none" w:sz="0" w:space="0" w:color="auto"/>
          </w:divBdr>
        </w:div>
        <w:div w:id="1202672398">
          <w:marLeft w:val="0"/>
          <w:marRight w:val="0"/>
          <w:marTop w:val="0"/>
          <w:marBottom w:val="0"/>
          <w:divBdr>
            <w:top w:val="none" w:sz="0" w:space="0" w:color="auto"/>
            <w:left w:val="none" w:sz="0" w:space="0" w:color="auto"/>
            <w:bottom w:val="none" w:sz="0" w:space="0" w:color="auto"/>
            <w:right w:val="none" w:sz="0" w:space="0" w:color="auto"/>
          </w:divBdr>
        </w:div>
      </w:divsChild>
    </w:div>
    <w:div w:id="1923375370">
      <w:bodyDiv w:val="1"/>
      <w:marLeft w:val="0"/>
      <w:marRight w:val="0"/>
      <w:marTop w:val="0"/>
      <w:marBottom w:val="0"/>
      <w:divBdr>
        <w:top w:val="none" w:sz="0" w:space="0" w:color="auto"/>
        <w:left w:val="none" w:sz="0" w:space="0" w:color="auto"/>
        <w:bottom w:val="none" w:sz="0" w:space="0" w:color="auto"/>
        <w:right w:val="none" w:sz="0" w:space="0" w:color="auto"/>
      </w:divBdr>
    </w:div>
    <w:div w:id="1927034949">
      <w:bodyDiv w:val="1"/>
      <w:marLeft w:val="0"/>
      <w:marRight w:val="0"/>
      <w:marTop w:val="0"/>
      <w:marBottom w:val="0"/>
      <w:divBdr>
        <w:top w:val="none" w:sz="0" w:space="0" w:color="auto"/>
        <w:left w:val="none" w:sz="0" w:space="0" w:color="auto"/>
        <w:bottom w:val="none" w:sz="0" w:space="0" w:color="auto"/>
        <w:right w:val="none" w:sz="0" w:space="0" w:color="auto"/>
      </w:divBdr>
    </w:div>
    <w:div w:id="1946493961">
      <w:bodyDiv w:val="1"/>
      <w:marLeft w:val="0"/>
      <w:marRight w:val="0"/>
      <w:marTop w:val="0"/>
      <w:marBottom w:val="0"/>
      <w:divBdr>
        <w:top w:val="none" w:sz="0" w:space="0" w:color="auto"/>
        <w:left w:val="none" w:sz="0" w:space="0" w:color="auto"/>
        <w:bottom w:val="none" w:sz="0" w:space="0" w:color="auto"/>
        <w:right w:val="none" w:sz="0" w:space="0" w:color="auto"/>
      </w:divBdr>
    </w:div>
    <w:div w:id="1948996878">
      <w:bodyDiv w:val="1"/>
      <w:marLeft w:val="0"/>
      <w:marRight w:val="0"/>
      <w:marTop w:val="0"/>
      <w:marBottom w:val="0"/>
      <w:divBdr>
        <w:top w:val="none" w:sz="0" w:space="0" w:color="auto"/>
        <w:left w:val="none" w:sz="0" w:space="0" w:color="auto"/>
        <w:bottom w:val="none" w:sz="0" w:space="0" w:color="auto"/>
        <w:right w:val="none" w:sz="0" w:space="0" w:color="auto"/>
      </w:divBdr>
    </w:div>
    <w:div w:id="1952928616">
      <w:bodyDiv w:val="1"/>
      <w:marLeft w:val="0"/>
      <w:marRight w:val="0"/>
      <w:marTop w:val="0"/>
      <w:marBottom w:val="0"/>
      <w:divBdr>
        <w:top w:val="none" w:sz="0" w:space="0" w:color="auto"/>
        <w:left w:val="none" w:sz="0" w:space="0" w:color="auto"/>
        <w:bottom w:val="none" w:sz="0" w:space="0" w:color="auto"/>
        <w:right w:val="none" w:sz="0" w:space="0" w:color="auto"/>
      </w:divBdr>
    </w:div>
    <w:div w:id="1959531879">
      <w:bodyDiv w:val="1"/>
      <w:marLeft w:val="0"/>
      <w:marRight w:val="0"/>
      <w:marTop w:val="0"/>
      <w:marBottom w:val="0"/>
      <w:divBdr>
        <w:top w:val="none" w:sz="0" w:space="0" w:color="auto"/>
        <w:left w:val="none" w:sz="0" w:space="0" w:color="auto"/>
        <w:bottom w:val="none" w:sz="0" w:space="0" w:color="auto"/>
        <w:right w:val="none" w:sz="0" w:space="0" w:color="auto"/>
      </w:divBdr>
    </w:div>
    <w:div w:id="1968705291">
      <w:bodyDiv w:val="1"/>
      <w:marLeft w:val="0"/>
      <w:marRight w:val="0"/>
      <w:marTop w:val="0"/>
      <w:marBottom w:val="0"/>
      <w:divBdr>
        <w:top w:val="none" w:sz="0" w:space="0" w:color="auto"/>
        <w:left w:val="none" w:sz="0" w:space="0" w:color="auto"/>
        <w:bottom w:val="none" w:sz="0" w:space="0" w:color="auto"/>
        <w:right w:val="none" w:sz="0" w:space="0" w:color="auto"/>
      </w:divBdr>
    </w:div>
    <w:div w:id="1974404714">
      <w:bodyDiv w:val="1"/>
      <w:marLeft w:val="0"/>
      <w:marRight w:val="0"/>
      <w:marTop w:val="0"/>
      <w:marBottom w:val="0"/>
      <w:divBdr>
        <w:top w:val="none" w:sz="0" w:space="0" w:color="auto"/>
        <w:left w:val="none" w:sz="0" w:space="0" w:color="auto"/>
        <w:bottom w:val="none" w:sz="0" w:space="0" w:color="auto"/>
        <w:right w:val="none" w:sz="0" w:space="0" w:color="auto"/>
      </w:divBdr>
    </w:div>
    <w:div w:id="1977568925">
      <w:bodyDiv w:val="1"/>
      <w:marLeft w:val="0"/>
      <w:marRight w:val="0"/>
      <w:marTop w:val="0"/>
      <w:marBottom w:val="0"/>
      <w:divBdr>
        <w:top w:val="none" w:sz="0" w:space="0" w:color="auto"/>
        <w:left w:val="none" w:sz="0" w:space="0" w:color="auto"/>
        <w:bottom w:val="none" w:sz="0" w:space="0" w:color="auto"/>
        <w:right w:val="none" w:sz="0" w:space="0" w:color="auto"/>
      </w:divBdr>
    </w:div>
    <w:div w:id="1980450393">
      <w:bodyDiv w:val="1"/>
      <w:marLeft w:val="0"/>
      <w:marRight w:val="0"/>
      <w:marTop w:val="0"/>
      <w:marBottom w:val="0"/>
      <w:divBdr>
        <w:top w:val="none" w:sz="0" w:space="0" w:color="auto"/>
        <w:left w:val="none" w:sz="0" w:space="0" w:color="auto"/>
        <w:bottom w:val="none" w:sz="0" w:space="0" w:color="auto"/>
        <w:right w:val="none" w:sz="0" w:space="0" w:color="auto"/>
      </w:divBdr>
    </w:div>
    <w:div w:id="1982608974">
      <w:bodyDiv w:val="1"/>
      <w:marLeft w:val="0"/>
      <w:marRight w:val="0"/>
      <w:marTop w:val="0"/>
      <w:marBottom w:val="0"/>
      <w:divBdr>
        <w:top w:val="none" w:sz="0" w:space="0" w:color="auto"/>
        <w:left w:val="none" w:sz="0" w:space="0" w:color="auto"/>
        <w:bottom w:val="none" w:sz="0" w:space="0" w:color="auto"/>
        <w:right w:val="none" w:sz="0" w:space="0" w:color="auto"/>
      </w:divBdr>
    </w:div>
    <w:div w:id="1999379329">
      <w:bodyDiv w:val="1"/>
      <w:marLeft w:val="0"/>
      <w:marRight w:val="0"/>
      <w:marTop w:val="0"/>
      <w:marBottom w:val="0"/>
      <w:divBdr>
        <w:top w:val="none" w:sz="0" w:space="0" w:color="auto"/>
        <w:left w:val="none" w:sz="0" w:space="0" w:color="auto"/>
        <w:bottom w:val="none" w:sz="0" w:space="0" w:color="auto"/>
        <w:right w:val="none" w:sz="0" w:space="0" w:color="auto"/>
      </w:divBdr>
    </w:div>
    <w:div w:id="2002073630">
      <w:bodyDiv w:val="1"/>
      <w:marLeft w:val="0"/>
      <w:marRight w:val="0"/>
      <w:marTop w:val="0"/>
      <w:marBottom w:val="0"/>
      <w:divBdr>
        <w:top w:val="none" w:sz="0" w:space="0" w:color="auto"/>
        <w:left w:val="none" w:sz="0" w:space="0" w:color="auto"/>
        <w:bottom w:val="none" w:sz="0" w:space="0" w:color="auto"/>
        <w:right w:val="none" w:sz="0" w:space="0" w:color="auto"/>
      </w:divBdr>
      <w:divsChild>
        <w:div w:id="146938044">
          <w:marLeft w:val="0"/>
          <w:marRight w:val="0"/>
          <w:marTop w:val="0"/>
          <w:marBottom w:val="0"/>
          <w:divBdr>
            <w:top w:val="none" w:sz="0" w:space="0" w:color="auto"/>
            <w:left w:val="none" w:sz="0" w:space="0" w:color="auto"/>
            <w:bottom w:val="none" w:sz="0" w:space="0" w:color="auto"/>
            <w:right w:val="none" w:sz="0" w:space="0" w:color="auto"/>
          </w:divBdr>
        </w:div>
        <w:div w:id="1928424107">
          <w:marLeft w:val="0"/>
          <w:marRight w:val="0"/>
          <w:marTop w:val="0"/>
          <w:marBottom w:val="0"/>
          <w:divBdr>
            <w:top w:val="none" w:sz="0" w:space="0" w:color="auto"/>
            <w:left w:val="none" w:sz="0" w:space="0" w:color="auto"/>
            <w:bottom w:val="none" w:sz="0" w:space="0" w:color="auto"/>
            <w:right w:val="none" w:sz="0" w:space="0" w:color="auto"/>
          </w:divBdr>
        </w:div>
        <w:div w:id="1352299221">
          <w:marLeft w:val="0"/>
          <w:marRight w:val="0"/>
          <w:marTop w:val="0"/>
          <w:marBottom w:val="0"/>
          <w:divBdr>
            <w:top w:val="none" w:sz="0" w:space="0" w:color="auto"/>
            <w:left w:val="none" w:sz="0" w:space="0" w:color="auto"/>
            <w:bottom w:val="none" w:sz="0" w:space="0" w:color="auto"/>
            <w:right w:val="none" w:sz="0" w:space="0" w:color="auto"/>
          </w:divBdr>
        </w:div>
      </w:divsChild>
    </w:div>
    <w:div w:id="2018313281">
      <w:bodyDiv w:val="1"/>
      <w:marLeft w:val="0"/>
      <w:marRight w:val="0"/>
      <w:marTop w:val="0"/>
      <w:marBottom w:val="0"/>
      <w:divBdr>
        <w:top w:val="none" w:sz="0" w:space="0" w:color="auto"/>
        <w:left w:val="none" w:sz="0" w:space="0" w:color="auto"/>
        <w:bottom w:val="none" w:sz="0" w:space="0" w:color="auto"/>
        <w:right w:val="none" w:sz="0" w:space="0" w:color="auto"/>
      </w:divBdr>
    </w:div>
    <w:div w:id="2030569651">
      <w:bodyDiv w:val="1"/>
      <w:marLeft w:val="0"/>
      <w:marRight w:val="0"/>
      <w:marTop w:val="0"/>
      <w:marBottom w:val="0"/>
      <w:divBdr>
        <w:top w:val="none" w:sz="0" w:space="0" w:color="auto"/>
        <w:left w:val="none" w:sz="0" w:space="0" w:color="auto"/>
        <w:bottom w:val="none" w:sz="0" w:space="0" w:color="auto"/>
        <w:right w:val="none" w:sz="0" w:space="0" w:color="auto"/>
      </w:divBdr>
    </w:div>
    <w:div w:id="2032342135">
      <w:bodyDiv w:val="1"/>
      <w:marLeft w:val="0"/>
      <w:marRight w:val="0"/>
      <w:marTop w:val="0"/>
      <w:marBottom w:val="0"/>
      <w:divBdr>
        <w:top w:val="none" w:sz="0" w:space="0" w:color="auto"/>
        <w:left w:val="none" w:sz="0" w:space="0" w:color="auto"/>
        <w:bottom w:val="none" w:sz="0" w:space="0" w:color="auto"/>
        <w:right w:val="none" w:sz="0" w:space="0" w:color="auto"/>
      </w:divBdr>
    </w:div>
    <w:div w:id="2033065559">
      <w:bodyDiv w:val="1"/>
      <w:marLeft w:val="0"/>
      <w:marRight w:val="0"/>
      <w:marTop w:val="0"/>
      <w:marBottom w:val="0"/>
      <w:divBdr>
        <w:top w:val="none" w:sz="0" w:space="0" w:color="auto"/>
        <w:left w:val="none" w:sz="0" w:space="0" w:color="auto"/>
        <w:bottom w:val="none" w:sz="0" w:space="0" w:color="auto"/>
        <w:right w:val="none" w:sz="0" w:space="0" w:color="auto"/>
      </w:divBdr>
    </w:div>
    <w:div w:id="2042509906">
      <w:bodyDiv w:val="1"/>
      <w:marLeft w:val="0"/>
      <w:marRight w:val="0"/>
      <w:marTop w:val="0"/>
      <w:marBottom w:val="0"/>
      <w:divBdr>
        <w:top w:val="none" w:sz="0" w:space="0" w:color="auto"/>
        <w:left w:val="none" w:sz="0" w:space="0" w:color="auto"/>
        <w:bottom w:val="none" w:sz="0" w:space="0" w:color="auto"/>
        <w:right w:val="none" w:sz="0" w:space="0" w:color="auto"/>
      </w:divBdr>
    </w:div>
    <w:div w:id="2047483350">
      <w:bodyDiv w:val="1"/>
      <w:marLeft w:val="0"/>
      <w:marRight w:val="0"/>
      <w:marTop w:val="0"/>
      <w:marBottom w:val="0"/>
      <w:divBdr>
        <w:top w:val="none" w:sz="0" w:space="0" w:color="auto"/>
        <w:left w:val="none" w:sz="0" w:space="0" w:color="auto"/>
        <w:bottom w:val="none" w:sz="0" w:space="0" w:color="auto"/>
        <w:right w:val="none" w:sz="0" w:space="0" w:color="auto"/>
      </w:divBdr>
    </w:div>
    <w:div w:id="2050835620">
      <w:bodyDiv w:val="1"/>
      <w:marLeft w:val="0"/>
      <w:marRight w:val="0"/>
      <w:marTop w:val="0"/>
      <w:marBottom w:val="0"/>
      <w:divBdr>
        <w:top w:val="none" w:sz="0" w:space="0" w:color="auto"/>
        <w:left w:val="none" w:sz="0" w:space="0" w:color="auto"/>
        <w:bottom w:val="none" w:sz="0" w:space="0" w:color="auto"/>
        <w:right w:val="none" w:sz="0" w:space="0" w:color="auto"/>
      </w:divBdr>
    </w:div>
    <w:div w:id="2057309569">
      <w:bodyDiv w:val="1"/>
      <w:marLeft w:val="0"/>
      <w:marRight w:val="0"/>
      <w:marTop w:val="0"/>
      <w:marBottom w:val="0"/>
      <w:divBdr>
        <w:top w:val="none" w:sz="0" w:space="0" w:color="auto"/>
        <w:left w:val="none" w:sz="0" w:space="0" w:color="auto"/>
        <w:bottom w:val="none" w:sz="0" w:space="0" w:color="auto"/>
        <w:right w:val="none" w:sz="0" w:space="0" w:color="auto"/>
      </w:divBdr>
    </w:div>
    <w:div w:id="2060129411">
      <w:bodyDiv w:val="1"/>
      <w:marLeft w:val="0"/>
      <w:marRight w:val="0"/>
      <w:marTop w:val="0"/>
      <w:marBottom w:val="0"/>
      <w:divBdr>
        <w:top w:val="none" w:sz="0" w:space="0" w:color="auto"/>
        <w:left w:val="none" w:sz="0" w:space="0" w:color="auto"/>
        <w:bottom w:val="none" w:sz="0" w:space="0" w:color="auto"/>
        <w:right w:val="none" w:sz="0" w:space="0" w:color="auto"/>
      </w:divBdr>
    </w:div>
    <w:div w:id="2061778342">
      <w:bodyDiv w:val="1"/>
      <w:marLeft w:val="0"/>
      <w:marRight w:val="0"/>
      <w:marTop w:val="0"/>
      <w:marBottom w:val="0"/>
      <w:divBdr>
        <w:top w:val="none" w:sz="0" w:space="0" w:color="auto"/>
        <w:left w:val="none" w:sz="0" w:space="0" w:color="auto"/>
        <w:bottom w:val="none" w:sz="0" w:space="0" w:color="auto"/>
        <w:right w:val="none" w:sz="0" w:space="0" w:color="auto"/>
      </w:divBdr>
    </w:div>
    <w:div w:id="2069526521">
      <w:bodyDiv w:val="1"/>
      <w:marLeft w:val="0"/>
      <w:marRight w:val="0"/>
      <w:marTop w:val="0"/>
      <w:marBottom w:val="0"/>
      <w:divBdr>
        <w:top w:val="none" w:sz="0" w:space="0" w:color="auto"/>
        <w:left w:val="none" w:sz="0" w:space="0" w:color="auto"/>
        <w:bottom w:val="none" w:sz="0" w:space="0" w:color="auto"/>
        <w:right w:val="none" w:sz="0" w:space="0" w:color="auto"/>
      </w:divBdr>
    </w:div>
    <w:div w:id="2087916268">
      <w:bodyDiv w:val="1"/>
      <w:marLeft w:val="0"/>
      <w:marRight w:val="0"/>
      <w:marTop w:val="0"/>
      <w:marBottom w:val="0"/>
      <w:divBdr>
        <w:top w:val="none" w:sz="0" w:space="0" w:color="auto"/>
        <w:left w:val="none" w:sz="0" w:space="0" w:color="auto"/>
        <w:bottom w:val="none" w:sz="0" w:space="0" w:color="auto"/>
        <w:right w:val="none" w:sz="0" w:space="0" w:color="auto"/>
      </w:divBdr>
      <w:divsChild>
        <w:div w:id="944655003">
          <w:marLeft w:val="0"/>
          <w:marRight w:val="0"/>
          <w:marTop w:val="0"/>
          <w:marBottom w:val="0"/>
          <w:divBdr>
            <w:top w:val="none" w:sz="0" w:space="0" w:color="auto"/>
            <w:left w:val="none" w:sz="0" w:space="0" w:color="auto"/>
            <w:bottom w:val="none" w:sz="0" w:space="0" w:color="auto"/>
            <w:right w:val="none" w:sz="0" w:space="0" w:color="auto"/>
          </w:divBdr>
        </w:div>
        <w:div w:id="913734771">
          <w:marLeft w:val="0"/>
          <w:marRight w:val="0"/>
          <w:marTop w:val="0"/>
          <w:marBottom w:val="0"/>
          <w:divBdr>
            <w:top w:val="none" w:sz="0" w:space="0" w:color="auto"/>
            <w:left w:val="none" w:sz="0" w:space="0" w:color="auto"/>
            <w:bottom w:val="none" w:sz="0" w:space="0" w:color="auto"/>
            <w:right w:val="none" w:sz="0" w:space="0" w:color="auto"/>
          </w:divBdr>
        </w:div>
      </w:divsChild>
    </w:div>
    <w:div w:id="2108228920">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 w:id="2118940929">
      <w:bodyDiv w:val="1"/>
      <w:marLeft w:val="0"/>
      <w:marRight w:val="0"/>
      <w:marTop w:val="0"/>
      <w:marBottom w:val="0"/>
      <w:divBdr>
        <w:top w:val="none" w:sz="0" w:space="0" w:color="auto"/>
        <w:left w:val="none" w:sz="0" w:space="0" w:color="auto"/>
        <w:bottom w:val="none" w:sz="0" w:space="0" w:color="auto"/>
        <w:right w:val="none" w:sz="0" w:space="0" w:color="auto"/>
      </w:divBdr>
    </w:div>
    <w:div w:id="2126464224">
      <w:bodyDiv w:val="1"/>
      <w:marLeft w:val="0"/>
      <w:marRight w:val="0"/>
      <w:marTop w:val="0"/>
      <w:marBottom w:val="0"/>
      <w:divBdr>
        <w:top w:val="none" w:sz="0" w:space="0" w:color="auto"/>
        <w:left w:val="none" w:sz="0" w:space="0" w:color="auto"/>
        <w:bottom w:val="none" w:sz="0" w:space="0" w:color="auto"/>
        <w:right w:val="none" w:sz="0" w:space="0" w:color="auto"/>
      </w:divBdr>
    </w:div>
    <w:div w:id="213394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21" Type="http://schemas.openxmlformats.org/officeDocument/2006/relationships/footer" Target="footer3.xml"/><Relationship Id="rId4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8" Type="http://schemas.openxmlformats.org/officeDocument/2006/relationships/theme" Target="theme/theme1.xml"/><Relationship Id="rId1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7" Type="http://schemas.openxmlformats.org/officeDocument/2006/relationships/image" Target="media/image16.emf"/><Relationship Id="rId11" Type="http://schemas.openxmlformats.org/officeDocument/2006/relationships/footer" Target="footer2.xml"/><Relationship Id="rId3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2" Type="http://schemas.openxmlformats.org/officeDocument/2006/relationships/image" Target="media/image13.emf"/><Relationship Id="rId12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 Type="http://schemas.openxmlformats.org/officeDocument/2006/relationships/webSettings" Target="webSettings.xml"/><Relationship Id="rId9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5" Type="http://schemas.openxmlformats.org/officeDocument/2006/relationships/image" Target="media/image11.emf"/><Relationship Id="rId22" Type="http://schemas.openxmlformats.org/officeDocument/2006/relationships/footer" Target="footer4.xml"/><Relationship Id="rId2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4" Type="http://schemas.openxmlformats.org/officeDocument/2006/relationships/header" Target="header7.xml"/><Relationship Id="rId8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5" Type="http://schemas.openxmlformats.org/officeDocument/2006/relationships/chart" Target="charts/chart3.xml"/><Relationship Id="rId12" Type="http://schemas.openxmlformats.org/officeDocument/2006/relationships/header" Target="header3.xml"/><Relationship Id="rId1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3" Type="http://schemas.openxmlformats.org/officeDocument/2006/relationships/image" Target="media/image14.emf"/><Relationship Id="rId10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1" Type="http://schemas.openxmlformats.org/officeDocument/2006/relationships/chart" Target="charts/chart6.xml"/><Relationship Id="rId96"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standards.cencenelec.eu/dyn/www/f?p=CEN:110:0::::FSP_PROJECT,FSP_ORG_ID:22623,6245&amp;cs=1ED53AEC54D26A0BC2E5A772A04F4BCDB" TargetMode="External"/><Relationship Id="rId2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9" Type="http://schemas.openxmlformats.org/officeDocument/2006/relationships/image" Target="media/image19.emf"/><Relationship Id="rId4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1" Type="http://schemas.openxmlformats.org/officeDocument/2006/relationships/chart" Target="charts/chart1.xml"/><Relationship Id="rId8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5" Type="http://schemas.openxmlformats.org/officeDocument/2006/relationships/footer" Target="footer6.xml"/><Relationship Id="rId1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9" Type="http://schemas.openxmlformats.org/officeDocument/2006/relationships/image" Target="media/image17.emf"/><Relationship Id="rId3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4" Type="http://schemas.openxmlformats.org/officeDocument/2006/relationships/image" Target="media/image15.emf"/><Relationship Id="rId12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5" Type="http://schemas.openxmlformats.org/officeDocument/2006/relationships/image" Target="media/image20.emf"/><Relationship Id="rId7" Type="http://schemas.openxmlformats.org/officeDocument/2006/relationships/endnotes" Target="endnotes.xml"/><Relationship Id="rId7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2" Type="http://schemas.openxmlformats.org/officeDocument/2006/relationships/footer" Target="footer5.xml"/><Relationship Id="rId2" Type="http://schemas.openxmlformats.org/officeDocument/2006/relationships/numbering" Target="numbering.xml"/><Relationship Id="rId2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2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7" Type="http://schemas.openxmlformats.org/officeDocument/2006/relationships/chart" Target="charts/chart4.xml"/><Relationship Id="rId11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1" Type="http://schemas.openxmlformats.org/officeDocument/2006/relationships/hyperlink" Target="https://www.egfntd.kz/rus/tv/347326.html?sw_gr=-1&amp;sw_str=14956&amp;sw_sec=24" TargetMode="External"/><Relationship Id="rId136" Type="http://schemas.openxmlformats.org/officeDocument/2006/relationships/footer" Target="footer7.xml"/><Relationship Id="rId6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9" Type="http://schemas.openxmlformats.org/officeDocument/2006/relationships/header" Target="header4.xml"/><Relationship Id="rId14"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0"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 Type="http://schemas.openxmlformats.org/officeDocument/2006/relationships/header" Target="header1.xml"/><Relationship Id="rId5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3" Type="http://schemas.openxmlformats.org/officeDocument/2006/relationships/image" Target="media/image9.emf"/><Relationship Id="rId9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 Type="http://schemas.openxmlformats.org/officeDocument/2006/relationships/styles" Target="styles.xml"/><Relationship Id="rId2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7"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3" Type="http://schemas.openxmlformats.org/officeDocument/2006/relationships/chart" Target="charts/chart2.xml"/><Relationship Id="rId8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11" Type="http://schemas.openxmlformats.org/officeDocument/2006/relationships/image" Target="media/image18.emf"/><Relationship Id="rId132" Type="http://schemas.openxmlformats.org/officeDocument/2006/relationships/hyperlink" Target="https://standards.cencenelec.eu/dyn/www/f?p=CEN:110:0::::FSP_PROJECT,FSP_ORG_ID:22623,6245&amp;cs=1ED53AEC54D26A0BC2E5A772A04F4BCDB" TargetMode="External"/><Relationship Id="rId15"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3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 Type="http://schemas.openxmlformats.org/officeDocument/2006/relationships/footer" Target="footer1.xml"/><Relationship Id="rId3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5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3"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7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94" Type="http://schemas.openxmlformats.org/officeDocument/2006/relationships/image" Target="media/image10.emf"/><Relationship Id="rId99"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01"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2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47"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68"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89" Type="http://schemas.openxmlformats.org/officeDocument/2006/relationships/chart" Target="charts/chart5.xml"/><Relationship Id="rId112" Type="http://schemas.openxmlformats.org/officeDocument/2006/relationships/hyperlink" Target="file:///C:\Users\User\Desktop\&#1053;&#1091;&#1088;&#1075;&#1091;&#1083;&#1100;%20&#1085;&#1086;&#1091;&#1090;\&#1057;&#1058;%20&#1056;&#1050;%202022\&#1045;&#1053;%2016911-2\ISO%2016911-2;2013%20ed.1%20-%20id.57948%20Publication%20PDF%20(ru).docx" TargetMode="External"/><Relationship Id="rId133" Type="http://schemas.openxmlformats.org/officeDocument/2006/relationships/header" Target="header6.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8.2470531314091447E-2"/>
          <c:y val="5.0870651477843622E-2"/>
          <c:w val="0.87402756547764315"/>
          <c:h val="0.76982914232495137"/>
        </c:manualLayout>
      </c:layout>
      <c:lineChart>
        <c:grouping val="percentStacked"/>
        <c:varyColors val="0"/>
        <c:ser>
          <c:idx val="0"/>
          <c:order val="0"/>
          <c:tx>
            <c:strRef>
              <c:f>Лист1!$B$1</c:f>
              <c:strCache>
                <c:ptCount val="1"/>
                <c:pt idx="0">
                  <c:v>Столбец3</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Лист1!$B$2:$B$6</c:f>
              <c:numCache>
                <c:formatCode>General</c:formatCode>
                <c:ptCount val="5"/>
              </c:numCache>
            </c:numRef>
          </c:val>
          <c:smooth val="0"/>
          <c:extLst>
            <c:ext xmlns:c16="http://schemas.microsoft.com/office/drawing/2014/chart" uri="{C3380CC4-5D6E-409C-BE32-E72D297353CC}">
              <c16:uniqueId val="{00000000-6D3C-4E31-B259-060C7C31DF6A}"/>
            </c:ext>
          </c:extLst>
        </c:ser>
        <c:ser>
          <c:idx val="1"/>
          <c:order val="1"/>
          <c:tx>
            <c:strRef>
              <c:f>Лист1!$C$1</c:f>
              <c:strCache>
                <c:ptCount val="1"/>
                <c:pt idx="0">
                  <c:v>Столбец1</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Лист1!$C$2:$C$6</c:f>
            </c:numRef>
          </c:val>
          <c:smooth val="0"/>
          <c:extLst>
            <c:ext xmlns:c16="http://schemas.microsoft.com/office/drawing/2014/chart" uri="{C3380CC4-5D6E-409C-BE32-E72D297353CC}">
              <c16:uniqueId val="{00000001-6D3C-4E31-B259-060C7C31DF6A}"/>
            </c:ext>
          </c:extLst>
        </c:ser>
        <c:ser>
          <c:idx val="2"/>
          <c:order val="2"/>
          <c:tx>
            <c:strRef>
              <c:f>Лист1!$D$1</c:f>
              <c:strCache>
                <c:ptCount val="1"/>
                <c:pt idx="0">
                  <c:v>Столбец2</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Лист1!$D$2:$D$6</c:f>
            </c:numRef>
          </c:val>
          <c:smooth val="0"/>
          <c:extLst>
            <c:ext xmlns:c16="http://schemas.microsoft.com/office/drawing/2014/chart" uri="{C3380CC4-5D6E-409C-BE32-E72D297353CC}">
              <c16:uniqueId val="{00000002-6D3C-4E31-B259-060C7C31DF6A}"/>
            </c:ext>
          </c:extLst>
        </c:ser>
        <c:ser>
          <c:idx val="3"/>
          <c:order val="3"/>
          <c:tx>
            <c:strRef>
              <c:f>Лист1!$E$1</c:f>
              <c:strCache>
                <c:ptCount val="1"/>
                <c:pt idx="0">
                  <c:v>Столбец4</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Лист1!$E$2:$E$6</c:f>
            </c:numRef>
          </c:val>
          <c:smooth val="0"/>
          <c:extLst>
            <c:ext xmlns:c16="http://schemas.microsoft.com/office/drawing/2014/chart" uri="{C3380CC4-5D6E-409C-BE32-E72D297353CC}">
              <c16:uniqueId val="{00000003-6D3C-4E31-B259-060C7C31DF6A}"/>
            </c:ext>
          </c:extLst>
        </c:ser>
        <c:dLbls>
          <c:showLegendKey val="0"/>
          <c:showVal val="0"/>
          <c:showCatName val="0"/>
          <c:showSerName val="0"/>
          <c:showPercent val="0"/>
          <c:showBubbleSize val="0"/>
        </c:dLbls>
        <c:smooth val="0"/>
        <c:axId val="260494848"/>
        <c:axId val="260496384"/>
      </c:lineChart>
      <c:catAx>
        <c:axId val="260494848"/>
        <c:scaling>
          <c:orientation val="minMax"/>
        </c:scaling>
        <c:delete val="0"/>
        <c:axPos val="b"/>
        <c:numFmt formatCode="General" sourceLinked="1"/>
        <c:majorTickMark val="out"/>
        <c:minorTickMark val="none"/>
        <c:tickLblPos val="nextTo"/>
        <c:crossAx val="260496384"/>
        <c:crosses val="autoZero"/>
        <c:auto val="1"/>
        <c:lblAlgn val="ctr"/>
        <c:lblOffset val="100"/>
        <c:noMultiLvlLbl val="0"/>
      </c:catAx>
      <c:valAx>
        <c:axId val="260496384"/>
        <c:scaling>
          <c:orientation val="minMax"/>
          <c:max val="25"/>
          <c:min val="0"/>
        </c:scaling>
        <c:delete val="0"/>
        <c:axPos val="l"/>
        <c:majorGridlines/>
        <c:numFmt formatCode="General" sourceLinked="0"/>
        <c:majorTickMark val="out"/>
        <c:minorTickMark val="none"/>
        <c:tickLblPos val="nextTo"/>
        <c:crossAx val="260494848"/>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95609639704128"/>
          <c:y val="9.5882715855737155E-2"/>
          <c:w val="0.80552918157957532"/>
          <c:h val="0.7341694638767764"/>
        </c:manualLayout>
      </c:layout>
      <c:lineChart>
        <c:grouping val="percentStacked"/>
        <c:varyColors val="0"/>
        <c:ser>
          <c:idx val="0"/>
          <c:order val="0"/>
          <c:tx>
            <c:strRef>
              <c:f>Лист1!$B$1</c:f>
              <c:strCache>
                <c:ptCount val="1"/>
                <c:pt idx="0">
                  <c:v>Столбец3</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Лист1!$B$2:$B$6</c:f>
              <c:numCache>
                <c:formatCode>General</c:formatCode>
                <c:ptCount val="5"/>
              </c:numCache>
            </c:numRef>
          </c:val>
          <c:smooth val="0"/>
          <c:extLst>
            <c:ext xmlns:c16="http://schemas.microsoft.com/office/drawing/2014/chart" uri="{C3380CC4-5D6E-409C-BE32-E72D297353CC}">
              <c16:uniqueId val="{00000000-49DC-4EBA-A4F7-BCEDE32047DE}"/>
            </c:ext>
          </c:extLst>
        </c:ser>
        <c:ser>
          <c:idx val="1"/>
          <c:order val="1"/>
          <c:tx>
            <c:strRef>
              <c:f>Лист1!$C$1</c:f>
              <c:strCache>
                <c:ptCount val="1"/>
                <c:pt idx="0">
                  <c:v>Столбец1</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Лист1!$C$2:$C$6</c:f>
            </c:numRef>
          </c:val>
          <c:smooth val="0"/>
          <c:extLst>
            <c:ext xmlns:c16="http://schemas.microsoft.com/office/drawing/2014/chart" uri="{C3380CC4-5D6E-409C-BE32-E72D297353CC}">
              <c16:uniqueId val="{00000001-49DC-4EBA-A4F7-BCEDE32047DE}"/>
            </c:ext>
          </c:extLst>
        </c:ser>
        <c:ser>
          <c:idx val="2"/>
          <c:order val="2"/>
          <c:tx>
            <c:strRef>
              <c:f>Лист1!$D$1</c:f>
              <c:strCache>
                <c:ptCount val="1"/>
                <c:pt idx="0">
                  <c:v>Столбец2</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Лист1!$D$2:$D$6</c:f>
            </c:numRef>
          </c:val>
          <c:smooth val="0"/>
          <c:extLst>
            <c:ext xmlns:c16="http://schemas.microsoft.com/office/drawing/2014/chart" uri="{C3380CC4-5D6E-409C-BE32-E72D297353CC}">
              <c16:uniqueId val="{00000002-49DC-4EBA-A4F7-BCEDE32047DE}"/>
            </c:ext>
          </c:extLst>
        </c:ser>
        <c:ser>
          <c:idx val="3"/>
          <c:order val="3"/>
          <c:tx>
            <c:strRef>
              <c:f>Лист1!$E$1</c:f>
              <c:strCache>
                <c:ptCount val="1"/>
                <c:pt idx="0">
                  <c:v>Столбец4</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Лист1!$E$2:$E$6</c:f>
            </c:numRef>
          </c:val>
          <c:smooth val="0"/>
          <c:extLst>
            <c:ext xmlns:c16="http://schemas.microsoft.com/office/drawing/2014/chart" uri="{C3380CC4-5D6E-409C-BE32-E72D297353CC}">
              <c16:uniqueId val="{00000003-49DC-4EBA-A4F7-BCEDE32047DE}"/>
            </c:ext>
          </c:extLst>
        </c:ser>
        <c:dLbls>
          <c:showLegendKey val="0"/>
          <c:showVal val="0"/>
          <c:showCatName val="0"/>
          <c:showSerName val="0"/>
          <c:showPercent val="0"/>
          <c:showBubbleSize val="0"/>
        </c:dLbls>
        <c:smooth val="0"/>
        <c:axId val="265557888"/>
        <c:axId val="265559424"/>
      </c:lineChart>
      <c:catAx>
        <c:axId val="265557888"/>
        <c:scaling>
          <c:orientation val="minMax"/>
        </c:scaling>
        <c:delete val="0"/>
        <c:axPos val="b"/>
        <c:numFmt formatCode="General" sourceLinked="1"/>
        <c:majorTickMark val="out"/>
        <c:minorTickMark val="none"/>
        <c:tickLblPos val="nextTo"/>
        <c:crossAx val="265559424"/>
        <c:crosses val="autoZero"/>
        <c:auto val="1"/>
        <c:lblAlgn val="ctr"/>
        <c:lblOffset val="100"/>
        <c:noMultiLvlLbl val="0"/>
      </c:catAx>
      <c:valAx>
        <c:axId val="265559424"/>
        <c:scaling>
          <c:orientation val="minMax"/>
          <c:max val="25"/>
          <c:min val="0"/>
        </c:scaling>
        <c:delete val="0"/>
        <c:axPos val="l"/>
        <c:majorGridlines/>
        <c:numFmt formatCode="General" sourceLinked="0"/>
        <c:majorTickMark val="out"/>
        <c:minorTickMark val="none"/>
        <c:tickLblPos val="nextTo"/>
        <c:crossAx val="265557888"/>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95609639704128"/>
          <c:y val="9.5882715855737155E-2"/>
          <c:w val="0.80552918157957532"/>
          <c:h val="0.7341694638767764"/>
        </c:manualLayout>
      </c:layout>
      <c:lineChart>
        <c:grouping val="percentStacked"/>
        <c:varyColors val="0"/>
        <c:ser>
          <c:idx val="0"/>
          <c:order val="0"/>
          <c:tx>
            <c:strRef>
              <c:f>Лист1!$B$1</c:f>
              <c:strCache>
                <c:ptCount val="1"/>
                <c:pt idx="0">
                  <c:v>Столбец3</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Лист1!$B$2:$B$9</c:f>
              <c:numCache>
                <c:formatCode>General</c:formatCode>
                <c:ptCount val="8"/>
              </c:numCache>
            </c:numRef>
          </c:val>
          <c:smooth val="0"/>
          <c:extLst>
            <c:ext xmlns:c16="http://schemas.microsoft.com/office/drawing/2014/chart" uri="{C3380CC4-5D6E-409C-BE32-E72D297353CC}">
              <c16:uniqueId val="{00000000-0269-497F-BBC1-2FBD764F1E21}"/>
            </c:ext>
          </c:extLst>
        </c:ser>
        <c:ser>
          <c:idx val="1"/>
          <c:order val="1"/>
          <c:tx>
            <c:strRef>
              <c:f>Лист1!$C$1</c:f>
              <c:strCache>
                <c:ptCount val="1"/>
                <c:pt idx="0">
                  <c:v>Столбец1</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Лист1!$C$2:$C$9</c:f>
            </c:numRef>
          </c:val>
          <c:smooth val="0"/>
          <c:extLst>
            <c:ext xmlns:c16="http://schemas.microsoft.com/office/drawing/2014/chart" uri="{C3380CC4-5D6E-409C-BE32-E72D297353CC}">
              <c16:uniqueId val="{00000001-0269-497F-BBC1-2FBD764F1E21}"/>
            </c:ext>
          </c:extLst>
        </c:ser>
        <c:ser>
          <c:idx val="2"/>
          <c:order val="2"/>
          <c:tx>
            <c:strRef>
              <c:f>Лист1!$D$1</c:f>
              <c:strCache>
                <c:ptCount val="1"/>
                <c:pt idx="0">
                  <c:v>Столбец2</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Лист1!$D$2:$D$9</c:f>
            </c:numRef>
          </c:val>
          <c:smooth val="0"/>
          <c:extLst>
            <c:ext xmlns:c16="http://schemas.microsoft.com/office/drawing/2014/chart" uri="{C3380CC4-5D6E-409C-BE32-E72D297353CC}">
              <c16:uniqueId val="{00000002-0269-497F-BBC1-2FBD764F1E21}"/>
            </c:ext>
          </c:extLst>
        </c:ser>
        <c:ser>
          <c:idx val="3"/>
          <c:order val="3"/>
          <c:tx>
            <c:strRef>
              <c:f>Лист1!$E$1</c:f>
              <c:strCache>
                <c:ptCount val="1"/>
                <c:pt idx="0">
                  <c:v>Столбец4</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Лист1!$E$2:$E$9</c:f>
            </c:numRef>
          </c:val>
          <c:smooth val="0"/>
          <c:extLst>
            <c:ext xmlns:c16="http://schemas.microsoft.com/office/drawing/2014/chart" uri="{C3380CC4-5D6E-409C-BE32-E72D297353CC}">
              <c16:uniqueId val="{00000003-0269-497F-BBC1-2FBD764F1E21}"/>
            </c:ext>
          </c:extLst>
        </c:ser>
        <c:dLbls>
          <c:showLegendKey val="0"/>
          <c:showVal val="0"/>
          <c:showCatName val="0"/>
          <c:showSerName val="0"/>
          <c:showPercent val="0"/>
          <c:showBubbleSize val="0"/>
        </c:dLbls>
        <c:smooth val="0"/>
        <c:axId val="265423104"/>
        <c:axId val="265449472"/>
      </c:lineChart>
      <c:catAx>
        <c:axId val="265423104"/>
        <c:scaling>
          <c:orientation val="minMax"/>
        </c:scaling>
        <c:delete val="0"/>
        <c:axPos val="b"/>
        <c:numFmt formatCode="General" sourceLinked="1"/>
        <c:majorTickMark val="out"/>
        <c:minorTickMark val="none"/>
        <c:tickLblPos val="nextTo"/>
        <c:crossAx val="265449472"/>
        <c:crosses val="autoZero"/>
        <c:auto val="1"/>
        <c:lblAlgn val="ctr"/>
        <c:lblOffset val="100"/>
        <c:noMultiLvlLbl val="0"/>
      </c:catAx>
      <c:valAx>
        <c:axId val="265449472"/>
        <c:scaling>
          <c:orientation val="minMax"/>
          <c:max val="35"/>
          <c:min val="0"/>
        </c:scaling>
        <c:delete val="0"/>
        <c:axPos val="l"/>
        <c:majorGridlines/>
        <c:numFmt formatCode="General" sourceLinked="0"/>
        <c:majorTickMark val="out"/>
        <c:minorTickMark val="none"/>
        <c:tickLblPos val="nextTo"/>
        <c:crossAx val="265423104"/>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95609639704128"/>
          <c:y val="9.5882715855737155E-2"/>
          <c:w val="0.80552918157957532"/>
          <c:h val="0.7341694638767764"/>
        </c:manualLayout>
      </c:layout>
      <c:lineChart>
        <c:grouping val="percentStacked"/>
        <c:varyColors val="0"/>
        <c:ser>
          <c:idx val="0"/>
          <c:order val="0"/>
          <c:tx>
            <c:strRef>
              <c:f>Лист1!$B$1</c:f>
              <c:strCache>
                <c:ptCount val="1"/>
                <c:pt idx="0">
                  <c:v>Столбец3</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Лист1!$B$2:$B$9</c:f>
              <c:numCache>
                <c:formatCode>General</c:formatCode>
                <c:ptCount val="8"/>
              </c:numCache>
            </c:numRef>
          </c:val>
          <c:smooth val="0"/>
          <c:extLst>
            <c:ext xmlns:c16="http://schemas.microsoft.com/office/drawing/2014/chart" uri="{C3380CC4-5D6E-409C-BE32-E72D297353CC}">
              <c16:uniqueId val="{00000000-DA0D-436E-B461-8AD789E42055}"/>
            </c:ext>
          </c:extLst>
        </c:ser>
        <c:ser>
          <c:idx val="1"/>
          <c:order val="1"/>
          <c:tx>
            <c:strRef>
              <c:f>Лист1!$C$1</c:f>
              <c:strCache>
                <c:ptCount val="1"/>
                <c:pt idx="0">
                  <c:v>Столбец1</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Лист1!$C$2:$C$9</c:f>
            </c:numRef>
          </c:val>
          <c:smooth val="0"/>
          <c:extLst>
            <c:ext xmlns:c16="http://schemas.microsoft.com/office/drawing/2014/chart" uri="{C3380CC4-5D6E-409C-BE32-E72D297353CC}">
              <c16:uniqueId val="{00000001-DA0D-436E-B461-8AD789E42055}"/>
            </c:ext>
          </c:extLst>
        </c:ser>
        <c:ser>
          <c:idx val="2"/>
          <c:order val="2"/>
          <c:tx>
            <c:strRef>
              <c:f>Лист1!$D$1</c:f>
              <c:strCache>
                <c:ptCount val="1"/>
                <c:pt idx="0">
                  <c:v>Столбец2</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Лист1!$D$2:$D$9</c:f>
            </c:numRef>
          </c:val>
          <c:smooth val="0"/>
          <c:extLst>
            <c:ext xmlns:c16="http://schemas.microsoft.com/office/drawing/2014/chart" uri="{C3380CC4-5D6E-409C-BE32-E72D297353CC}">
              <c16:uniqueId val="{00000002-DA0D-436E-B461-8AD789E42055}"/>
            </c:ext>
          </c:extLst>
        </c:ser>
        <c:ser>
          <c:idx val="3"/>
          <c:order val="3"/>
          <c:tx>
            <c:strRef>
              <c:f>Лист1!$E$1</c:f>
              <c:strCache>
                <c:ptCount val="1"/>
                <c:pt idx="0">
                  <c:v>Столбец4</c:v>
                </c:pt>
              </c:strCache>
            </c:strRef>
          </c:tx>
          <c:marker>
            <c:symbol val="none"/>
          </c:marker>
          <c:cat>
            <c:numRef>
              <c:f>Лист1!$A$2:$A$9</c:f>
              <c:numCache>
                <c:formatCode>General</c:formatCode>
                <c:ptCount val="8"/>
                <c:pt idx="0">
                  <c:v>5</c:v>
                </c:pt>
                <c:pt idx="1">
                  <c:v>10</c:v>
                </c:pt>
                <c:pt idx="2">
                  <c:v>15</c:v>
                </c:pt>
                <c:pt idx="3">
                  <c:v>20</c:v>
                </c:pt>
                <c:pt idx="4">
                  <c:v>25</c:v>
                </c:pt>
                <c:pt idx="5">
                  <c:v>30</c:v>
                </c:pt>
                <c:pt idx="6">
                  <c:v>35</c:v>
                </c:pt>
              </c:numCache>
            </c:numRef>
          </c:cat>
          <c:val>
            <c:numRef>
              <c:f>Лист1!$E$2:$E$9</c:f>
            </c:numRef>
          </c:val>
          <c:smooth val="0"/>
          <c:extLst>
            <c:ext xmlns:c16="http://schemas.microsoft.com/office/drawing/2014/chart" uri="{C3380CC4-5D6E-409C-BE32-E72D297353CC}">
              <c16:uniqueId val="{00000003-DA0D-436E-B461-8AD789E42055}"/>
            </c:ext>
          </c:extLst>
        </c:ser>
        <c:dLbls>
          <c:showLegendKey val="0"/>
          <c:showVal val="0"/>
          <c:showCatName val="0"/>
          <c:showSerName val="0"/>
          <c:showPercent val="0"/>
          <c:showBubbleSize val="0"/>
        </c:dLbls>
        <c:smooth val="0"/>
        <c:axId val="265656960"/>
        <c:axId val="265662848"/>
      </c:lineChart>
      <c:catAx>
        <c:axId val="265656960"/>
        <c:scaling>
          <c:orientation val="minMax"/>
        </c:scaling>
        <c:delete val="0"/>
        <c:axPos val="b"/>
        <c:numFmt formatCode="General" sourceLinked="1"/>
        <c:majorTickMark val="out"/>
        <c:minorTickMark val="none"/>
        <c:tickLblPos val="nextTo"/>
        <c:crossAx val="265662848"/>
        <c:crosses val="autoZero"/>
        <c:auto val="1"/>
        <c:lblAlgn val="ctr"/>
        <c:lblOffset val="100"/>
        <c:noMultiLvlLbl val="0"/>
      </c:catAx>
      <c:valAx>
        <c:axId val="265662848"/>
        <c:scaling>
          <c:orientation val="minMax"/>
          <c:max val="35"/>
          <c:min val="0"/>
        </c:scaling>
        <c:delete val="0"/>
        <c:axPos val="l"/>
        <c:majorGridlines/>
        <c:numFmt formatCode="General" sourceLinked="0"/>
        <c:majorTickMark val="out"/>
        <c:minorTickMark val="none"/>
        <c:tickLblPos val="nextTo"/>
        <c:crossAx val="265656960"/>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95609639704128"/>
          <c:y val="9.5882715855737155E-2"/>
          <c:w val="0.83460598440460265"/>
          <c:h val="0.7341694638767764"/>
        </c:manualLayout>
      </c:layout>
      <c:lineChart>
        <c:grouping val="percentStacked"/>
        <c:varyColors val="0"/>
        <c:ser>
          <c:idx val="0"/>
          <c:order val="0"/>
          <c:tx>
            <c:strRef>
              <c:f>Лист1!$B$1</c:f>
              <c:strCache>
                <c:ptCount val="1"/>
                <c:pt idx="0">
                  <c:v>Столбец3</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Лист1!$B$2:$B$6</c:f>
              <c:numCache>
                <c:formatCode>General</c:formatCode>
                <c:ptCount val="5"/>
              </c:numCache>
            </c:numRef>
          </c:val>
          <c:smooth val="0"/>
          <c:extLst>
            <c:ext xmlns:c16="http://schemas.microsoft.com/office/drawing/2014/chart" uri="{C3380CC4-5D6E-409C-BE32-E72D297353CC}">
              <c16:uniqueId val="{00000000-2C4B-4CF1-8445-2A105606919A}"/>
            </c:ext>
          </c:extLst>
        </c:ser>
        <c:ser>
          <c:idx val="1"/>
          <c:order val="1"/>
          <c:tx>
            <c:strRef>
              <c:f>Лист1!$C$1</c:f>
              <c:strCache>
                <c:ptCount val="1"/>
                <c:pt idx="0">
                  <c:v>Столбец1</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Лист1!$C$2:$C$6</c:f>
            </c:numRef>
          </c:val>
          <c:smooth val="0"/>
          <c:extLst>
            <c:ext xmlns:c16="http://schemas.microsoft.com/office/drawing/2014/chart" uri="{C3380CC4-5D6E-409C-BE32-E72D297353CC}">
              <c16:uniqueId val="{00000001-2C4B-4CF1-8445-2A105606919A}"/>
            </c:ext>
          </c:extLst>
        </c:ser>
        <c:ser>
          <c:idx val="2"/>
          <c:order val="2"/>
          <c:tx>
            <c:strRef>
              <c:f>Лист1!$D$1</c:f>
              <c:strCache>
                <c:ptCount val="1"/>
                <c:pt idx="0">
                  <c:v>Столбец2</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Лист1!$D$2:$D$6</c:f>
            </c:numRef>
          </c:val>
          <c:smooth val="0"/>
          <c:extLst>
            <c:ext xmlns:c16="http://schemas.microsoft.com/office/drawing/2014/chart" uri="{C3380CC4-5D6E-409C-BE32-E72D297353CC}">
              <c16:uniqueId val="{00000002-2C4B-4CF1-8445-2A105606919A}"/>
            </c:ext>
          </c:extLst>
        </c:ser>
        <c:ser>
          <c:idx val="3"/>
          <c:order val="3"/>
          <c:tx>
            <c:strRef>
              <c:f>Лист1!$E$1</c:f>
              <c:strCache>
                <c:ptCount val="1"/>
                <c:pt idx="0">
                  <c:v>Столбец4</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Лист1!$E$2:$E$6</c:f>
            </c:numRef>
          </c:val>
          <c:smooth val="0"/>
          <c:extLst>
            <c:ext xmlns:c16="http://schemas.microsoft.com/office/drawing/2014/chart" uri="{C3380CC4-5D6E-409C-BE32-E72D297353CC}">
              <c16:uniqueId val="{00000003-2C4B-4CF1-8445-2A105606919A}"/>
            </c:ext>
          </c:extLst>
        </c:ser>
        <c:dLbls>
          <c:showLegendKey val="0"/>
          <c:showVal val="0"/>
          <c:showCatName val="0"/>
          <c:showSerName val="0"/>
          <c:showPercent val="0"/>
          <c:showBubbleSize val="0"/>
        </c:dLbls>
        <c:smooth val="0"/>
        <c:axId val="265464832"/>
        <c:axId val="268370688"/>
      </c:lineChart>
      <c:catAx>
        <c:axId val="265464832"/>
        <c:scaling>
          <c:orientation val="minMax"/>
        </c:scaling>
        <c:delete val="0"/>
        <c:axPos val="b"/>
        <c:numFmt formatCode="General" sourceLinked="1"/>
        <c:majorTickMark val="out"/>
        <c:minorTickMark val="none"/>
        <c:tickLblPos val="nextTo"/>
        <c:crossAx val="268370688"/>
        <c:crosses val="autoZero"/>
        <c:auto val="1"/>
        <c:lblAlgn val="ctr"/>
        <c:lblOffset val="100"/>
        <c:noMultiLvlLbl val="0"/>
      </c:catAx>
      <c:valAx>
        <c:axId val="268370688"/>
        <c:scaling>
          <c:orientation val="minMax"/>
          <c:max val="25"/>
          <c:min val="0"/>
        </c:scaling>
        <c:delete val="0"/>
        <c:axPos val="l"/>
        <c:majorGridlines/>
        <c:numFmt formatCode="General" sourceLinked="0"/>
        <c:majorTickMark val="out"/>
        <c:minorTickMark val="none"/>
        <c:tickLblPos val="nextTo"/>
        <c:crossAx val="265464832"/>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95609639704128"/>
          <c:y val="9.5882715855737155E-2"/>
          <c:w val="0.80552918157957532"/>
          <c:h val="0.7341694638767764"/>
        </c:manualLayout>
      </c:layout>
      <c:lineChart>
        <c:grouping val="percentStacked"/>
        <c:varyColors val="0"/>
        <c:ser>
          <c:idx val="0"/>
          <c:order val="0"/>
          <c:tx>
            <c:strRef>
              <c:f>Лист1!$B$1</c:f>
              <c:strCache>
                <c:ptCount val="1"/>
                <c:pt idx="0">
                  <c:v>Столбец3</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Лист1!$B$2:$B$6</c:f>
              <c:numCache>
                <c:formatCode>General</c:formatCode>
                <c:ptCount val="5"/>
              </c:numCache>
            </c:numRef>
          </c:val>
          <c:smooth val="0"/>
          <c:extLst>
            <c:ext xmlns:c16="http://schemas.microsoft.com/office/drawing/2014/chart" uri="{C3380CC4-5D6E-409C-BE32-E72D297353CC}">
              <c16:uniqueId val="{00000000-C108-4D72-8077-98128A87464C}"/>
            </c:ext>
          </c:extLst>
        </c:ser>
        <c:ser>
          <c:idx val="1"/>
          <c:order val="1"/>
          <c:tx>
            <c:strRef>
              <c:f>Лист1!$C$1</c:f>
              <c:strCache>
                <c:ptCount val="1"/>
                <c:pt idx="0">
                  <c:v>Столбец1</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Лист1!$C$2:$C$6</c:f>
            </c:numRef>
          </c:val>
          <c:smooth val="0"/>
          <c:extLst>
            <c:ext xmlns:c16="http://schemas.microsoft.com/office/drawing/2014/chart" uri="{C3380CC4-5D6E-409C-BE32-E72D297353CC}">
              <c16:uniqueId val="{00000001-C108-4D72-8077-98128A87464C}"/>
            </c:ext>
          </c:extLst>
        </c:ser>
        <c:ser>
          <c:idx val="2"/>
          <c:order val="2"/>
          <c:tx>
            <c:strRef>
              <c:f>Лист1!$D$1</c:f>
              <c:strCache>
                <c:ptCount val="1"/>
                <c:pt idx="0">
                  <c:v>Столбец2</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Лист1!$D$2:$D$6</c:f>
            </c:numRef>
          </c:val>
          <c:smooth val="0"/>
          <c:extLst>
            <c:ext xmlns:c16="http://schemas.microsoft.com/office/drawing/2014/chart" uri="{C3380CC4-5D6E-409C-BE32-E72D297353CC}">
              <c16:uniqueId val="{00000002-C108-4D72-8077-98128A87464C}"/>
            </c:ext>
          </c:extLst>
        </c:ser>
        <c:ser>
          <c:idx val="3"/>
          <c:order val="3"/>
          <c:tx>
            <c:strRef>
              <c:f>Лист1!$E$1</c:f>
              <c:strCache>
                <c:ptCount val="1"/>
                <c:pt idx="0">
                  <c:v>Столбец4</c:v>
                </c:pt>
              </c:strCache>
            </c:strRef>
          </c:tx>
          <c:marker>
            <c:symbol val="none"/>
          </c:marker>
          <c:cat>
            <c:numRef>
              <c:f>Лист1!$A$2:$A$6</c:f>
              <c:numCache>
                <c:formatCode>General</c:formatCode>
                <c:ptCount val="5"/>
                <c:pt idx="0">
                  <c:v>5</c:v>
                </c:pt>
                <c:pt idx="1">
                  <c:v>10</c:v>
                </c:pt>
                <c:pt idx="2">
                  <c:v>15</c:v>
                </c:pt>
                <c:pt idx="3">
                  <c:v>20</c:v>
                </c:pt>
                <c:pt idx="4">
                  <c:v>25</c:v>
                </c:pt>
              </c:numCache>
            </c:numRef>
          </c:cat>
          <c:val>
            <c:numRef>
              <c:f>Лист1!$E$2:$E$6</c:f>
            </c:numRef>
          </c:val>
          <c:smooth val="0"/>
          <c:extLst>
            <c:ext xmlns:c16="http://schemas.microsoft.com/office/drawing/2014/chart" uri="{C3380CC4-5D6E-409C-BE32-E72D297353CC}">
              <c16:uniqueId val="{00000003-C108-4D72-8077-98128A87464C}"/>
            </c:ext>
          </c:extLst>
        </c:ser>
        <c:dLbls>
          <c:showLegendKey val="0"/>
          <c:showVal val="0"/>
          <c:showCatName val="0"/>
          <c:showSerName val="0"/>
          <c:showPercent val="0"/>
          <c:showBubbleSize val="0"/>
        </c:dLbls>
        <c:smooth val="0"/>
        <c:axId val="260771200"/>
        <c:axId val="265454720"/>
      </c:lineChart>
      <c:catAx>
        <c:axId val="260771200"/>
        <c:scaling>
          <c:orientation val="minMax"/>
        </c:scaling>
        <c:delete val="0"/>
        <c:axPos val="b"/>
        <c:numFmt formatCode="General" sourceLinked="1"/>
        <c:majorTickMark val="out"/>
        <c:minorTickMark val="none"/>
        <c:tickLblPos val="nextTo"/>
        <c:crossAx val="265454720"/>
        <c:crosses val="autoZero"/>
        <c:auto val="1"/>
        <c:lblAlgn val="ctr"/>
        <c:lblOffset val="100"/>
        <c:noMultiLvlLbl val="0"/>
      </c:catAx>
      <c:valAx>
        <c:axId val="265454720"/>
        <c:scaling>
          <c:orientation val="minMax"/>
          <c:max val="25"/>
          <c:min val="0"/>
        </c:scaling>
        <c:delete val="0"/>
        <c:axPos val="l"/>
        <c:majorGridlines/>
        <c:numFmt formatCode="General" sourceLinked="0"/>
        <c:majorTickMark val="out"/>
        <c:minorTickMark val="none"/>
        <c:tickLblPos val="nextTo"/>
        <c:crossAx val="260771200"/>
        <c:crosses val="autoZero"/>
        <c:crossBetween val="between"/>
        <c:majorUnit val="5"/>
        <c:minorUnit val="5"/>
      </c:valAx>
      <c:spPr>
        <a:noFill/>
      </c:spPr>
    </c:plotArea>
    <c:legend>
      <c:legendPos val="r"/>
      <c:legendEntry>
        <c:idx val="0"/>
        <c:delete val="1"/>
      </c:legendEntry>
      <c:overlay val="0"/>
      <c:txPr>
        <a:bodyPr/>
        <a:lstStyle/>
        <a:p>
          <a:pPr>
            <a:defRPr>
              <a:solidFill>
                <a:sysClr val="windowText" lastClr="000000"/>
              </a:solidFill>
            </a:defRPr>
          </a:pPr>
          <a:endParaRPr lang="ru-KZ"/>
        </a:p>
      </c:txPr>
    </c:legend>
    <c:plotVisOnly val="1"/>
    <c:dispBlanksAs val="zero"/>
    <c:showDLblsOverMax val="0"/>
  </c:chart>
  <c:externalData r:id="rId1">
    <c:autoUpdate val="0"/>
  </c:externalData>
  <c:userShapes r:id="rId2"/>
</c:chartSpace>
</file>

<file path=word/drawings/_rels/drawing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rawings/_rels/drawing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drawings/_rels/drawing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s>
</file>

<file path=word/drawings/_rels/drawing4.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png"/><Relationship Id="rId1" Type="http://schemas.openxmlformats.org/officeDocument/2006/relationships/image" Target="../media/image2.png"/></Relationships>
</file>

<file path=word/drawings/_rels/drawing5.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3.png"/><Relationship Id="rId1" Type="http://schemas.openxmlformats.org/officeDocument/2006/relationships/image" Target="../media/image2.png"/></Relationships>
</file>

<file path=word/drawings/_rels/drawing6.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s>
</file>

<file path=word/drawings/drawing1.xml><?xml version="1.0" encoding="utf-8"?>
<c:userShapes xmlns:c="http://schemas.openxmlformats.org/drawingml/2006/chart">
  <cdr:relSizeAnchor xmlns:cdr="http://schemas.openxmlformats.org/drawingml/2006/chartDrawing">
    <cdr:from>
      <cdr:x>0.0832</cdr:x>
      <cdr:y>0.20645</cdr:y>
    </cdr:from>
    <cdr:to>
      <cdr:x>0.75856</cdr:x>
      <cdr:y>0.66129</cdr:y>
    </cdr:to>
    <cdr:cxnSp macro="">
      <cdr:nvCxnSpPr>
        <cdr:cNvPr id="4" name="Прямая соединительная линия 3"/>
        <cdr:cNvCxnSpPr/>
      </cdr:nvCxnSpPr>
      <cdr:spPr>
        <a:xfrm xmlns:a="http://schemas.openxmlformats.org/drawingml/2006/main" flipV="1">
          <a:off x="485775" y="609600"/>
          <a:ext cx="3943350" cy="1343026"/>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0.63228</cdr:x>
      <cdr:y>0.30888</cdr:y>
    </cdr:from>
    <cdr:to>
      <cdr:x>0.88091</cdr:x>
      <cdr:y>0.42553</cdr:y>
    </cdr:to>
    <cdr:pic>
      <cdr:nvPicPr>
        <cdr:cNvPr id="5"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691787" y="856148"/>
          <a:ext cx="1451713" cy="323313"/>
        </a:xfrm>
        <a:prstGeom xmlns:a="http://schemas.openxmlformats.org/drawingml/2006/main" prst="rect">
          <a:avLst/>
        </a:prstGeom>
      </cdr:spPr>
    </cdr:pic>
  </cdr:relSizeAnchor>
  <cdr:relSizeAnchor xmlns:cdr="http://schemas.openxmlformats.org/drawingml/2006/chartDrawing">
    <cdr:from>
      <cdr:x>0.01142</cdr:x>
      <cdr:y>0.36197</cdr:y>
    </cdr:from>
    <cdr:to>
      <cdr:x>0.04241</cdr:x>
      <cdr:y>0.54983</cdr:y>
    </cdr:to>
    <cdr:pic>
      <cdr:nvPicPr>
        <cdr:cNvPr id="9" name="Рисунок 8"/>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rot="16200000">
          <a:off x="-103189" y="1173163"/>
          <a:ext cx="520701" cy="180977"/>
        </a:xfrm>
        <a:prstGeom xmlns:a="http://schemas.openxmlformats.org/drawingml/2006/main" prst="rect">
          <a:avLst/>
        </a:prstGeom>
      </cdr:spPr>
    </cdr:pic>
  </cdr:relSizeAnchor>
  <cdr:relSizeAnchor xmlns:cdr="http://schemas.openxmlformats.org/drawingml/2006/chartDrawing">
    <cdr:from>
      <cdr:x>0.46003</cdr:x>
      <cdr:y>0.89881</cdr:y>
    </cdr:from>
    <cdr:to>
      <cdr:x>0.55628</cdr:x>
      <cdr:y>0.96534</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2686050" y="2653967"/>
          <a:ext cx="561975" cy="196437"/>
        </a:xfrm>
        <a:prstGeom xmlns:a="http://schemas.openxmlformats.org/drawingml/2006/main" prst="rect">
          <a:avLst/>
        </a:prstGeom>
      </cdr:spPr>
    </cdr:pic>
  </cdr:relSizeAnchor>
</c:userShapes>
</file>

<file path=word/drawings/drawing2.xml><?xml version="1.0" encoding="utf-8"?>
<c:userShapes xmlns:c="http://schemas.openxmlformats.org/drawingml/2006/chart">
  <cdr:relSizeAnchor xmlns:cdr="http://schemas.openxmlformats.org/drawingml/2006/chartDrawing">
    <cdr:from>
      <cdr:x>0.10545</cdr:x>
      <cdr:y>0.15139</cdr:y>
    </cdr:from>
    <cdr:to>
      <cdr:x>0.81207</cdr:x>
      <cdr:y>0.82869</cdr:y>
    </cdr:to>
    <cdr:cxnSp macro="">
      <cdr:nvCxnSpPr>
        <cdr:cNvPr id="4" name="Прямая соединительная линия 3"/>
        <cdr:cNvCxnSpPr/>
      </cdr:nvCxnSpPr>
      <cdr:spPr>
        <a:xfrm xmlns:a="http://schemas.openxmlformats.org/drawingml/2006/main" flipV="1">
          <a:off x="552450" y="361951"/>
          <a:ext cx="3701776" cy="1619249"/>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0.02348</cdr:x>
      <cdr:y>0.36197</cdr:y>
    </cdr:from>
    <cdr:to>
      <cdr:x>0.05447</cdr:x>
      <cdr:y>0.54983</cdr:y>
    </cdr:to>
    <cdr:pic>
      <cdr:nvPicPr>
        <cdr:cNvPr id="9" name="Рисунок 8"/>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87" y="1008781"/>
          <a:ext cx="449132" cy="162348"/>
        </a:xfrm>
        <a:prstGeom xmlns:a="http://schemas.openxmlformats.org/drawingml/2006/main" prst="rect">
          <a:avLst/>
        </a:prstGeom>
      </cdr:spPr>
    </cdr:pic>
  </cdr:relSizeAnchor>
  <cdr:relSizeAnchor xmlns:cdr="http://schemas.openxmlformats.org/drawingml/2006/chartDrawing">
    <cdr:from>
      <cdr:x>0.47456</cdr:x>
      <cdr:y>0.91235</cdr:y>
    </cdr:from>
    <cdr:to>
      <cdr:x>0.56863</cdr:x>
      <cdr:y>1</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5833" y="2181225"/>
          <a:ext cx="502641" cy="209550"/>
        </a:xfrm>
        <a:prstGeom xmlns:a="http://schemas.openxmlformats.org/drawingml/2006/main" prst="rect">
          <a:avLst/>
        </a:prstGeom>
      </cdr:spPr>
    </cdr:pic>
  </cdr:relSizeAnchor>
  <cdr:relSizeAnchor xmlns:cdr="http://schemas.openxmlformats.org/drawingml/2006/chartDrawing">
    <cdr:from>
      <cdr:x>0.71091</cdr:x>
      <cdr:y>0.29084</cdr:y>
    </cdr:from>
    <cdr:to>
      <cdr:x>0.88725</cdr:x>
      <cdr:y>0.42229</cdr:y>
    </cdr:to>
    <cdr:pic>
      <cdr:nvPicPr>
        <cdr:cNvPr id="14"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3724275" y="695325"/>
          <a:ext cx="923810" cy="314286"/>
        </a:xfrm>
        <a:prstGeom xmlns:a="http://schemas.openxmlformats.org/drawingml/2006/main" prst="rect">
          <a:avLst/>
        </a:prstGeom>
      </cdr:spPr>
    </cdr:pic>
  </cdr:relSizeAnchor>
</c:userShapes>
</file>

<file path=word/drawings/drawing3.xml><?xml version="1.0" encoding="utf-8"?>
<c:userShapes xmlns:c="http://schemas.openxmlformats.org/drawingml/2006/chart">
  <cdr:relSizeAnchor xmlns:cdr="http://schemas.openxmlformats.org/drawingml/2006/chartDrawing">
    <cdr:from>
      <cdr:x>0.13818</cdr:x>
      <cdr:y>0.1978</cdr:y>
    </cdr:from>
    <cdr:to>
      <cdr:x>0.70727</cdr:x>
      <cdr:y>0.82784</cdr:y>
    </cdr:to>
    <cdr:cxnSp macro="">
      <cdr:nvCxnSpPr>
        <cdr:cNvPr id="4" name="Прямая соединительная линия 3"/>
        <cdr:cNvCxnSpPr/>
      </cdr:nvCxnSpPr>
      <cdr:spPr>
        <a:xfrm xmlns:a="http://schemas.openxmlformats.org/drawingml/2006/main" flipV="1">
          <a:off x="723900" y="514350"/>
          <a:ext cx="2981325" cy="1638302"/>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0.02348</cdr:x>
      <cdr:y>0.36197</cdr:y>
    </cdr:from>
    <cdr:to>
      <cdr:x>0.05447</cdr:x>
      <cdr:y>0.54983</cdr:y>
    </cdr:to>
    <cdr:pic>
      <cdr:nvPicPr>
        <cdr:cNvPr id="9" name="Рисунок 8"/>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87" y="1008781"/>
          <a:ext cx="449132" cy="162348"/>
        </a:xfrm>
        <a:prstGeom xmlns:a="http://schemas.openxmlformats.org/drawingml/2006/main" prst="rect">
          <a:avLst/>
        </a:prstGeom>
      </cdr:spPr>
    </cdr:pic>
  </cdr:relSizeAnchor>
  <cdr:relSizeAnchor xmlns:cdr="http://schemas.openxmlformats.org/drawingml/2006/chartDrawing">
    <cdr:from>
      <cdr:x>0.47456</cdr:x>
      <cdr:y>0.91235</cdr:y>
    </cdr:from>
    <cdr:to>
      <cdr:x>0.56863</cdr:x>
      <cdr:y>1</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5833" y="2181225"/>
          <a:ext cx="502641" cy="209550"/>
        </a:xfrm>
        <a:prstGeom xmlns:a="http://schemas.openxmlformats.org/drawingml/2006/main" prst="rect">
          <a:avLst/>
        </a:prstGeom>
      </cdr:spPr>
    </cdr:pic>
  </cdr:relSizeAnchor>
  <cdr:relSizeAnchor xmlns:cdr="http://schemas.openxmlformats.org/drawingml/2006/chartDrawing">
    <cdr:from>
      <cdr:x>0.34545</cdr:x>
      <cdr:y>0.20513</cdr:y>
    </cdr:from>
    <cdr:to>
      <cdr:x>0.56364</cdr:x>
      <cdr:y>0.30037</cdr:y>
    </cdr:to>
    <cdr:pic>
      <cdr:nvPicPr>
        <cdr:cNvPr id="15"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1809751" y="533400"/>
          <a:ext cx="1143000" cy="247649"/>
        </a:xfrm>
        <a:prstGeom xmlns:a="http://schemas.openxmlformats.org/drawingml/2006/main" prst="rect">
          <a:avLst/>
        </a:prstGeom>
      </cdr:spPr>
    </cdr:pic>
  </cdr:relSizeAnchor>
</c:userShapes>
</file>

<file path=word/drawings/drawing4.xml><?xml version="1.0" encoding="utf-8"?>
<c:userShapes xmlns:c="http://schemas.openxmlformats.org/drawingml/2006/chart">
  <cdr:relSizeAnchor xmlns:cdr="http://schemas.openxmlformats.org/drawingml/2006/chartDrawing">
    <cdr:from>
      <cdr:x>0.10545</cdr:x>
      <cdr:y>0.1978</cdr:y>
    </cdr:from>
    <cdr:to>
      <cdr:x>0.70727</cdr:x>
      <cdr:y>0.82784</cdr:y>
    </cdr:to>
    <cdr:cxnSp macro="">
      <cdr:nvCxnSpPr>
        <cdr:cNvPr id="4" name="Прямая соединительная линия 3"/>
        <cdr:cNvCxnSpPr/>
      </cdr:nvCxnSpPr>
      <cdr:spPr>
        <a:xfrm xmlns:a="http://schemas.openxmlformats.org/drawingml/2006/main" flipV="1">
          <a:off x="552450" y="514346"/>
          <a:ext cx="3152761" cy="1638304"/>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0.02348</cdr:x>
      <cdr:y>0.36197</cdr:y>
    </cdr:from>
    <cdr:to>
      <cdr:x>0.05447</cdr:x>
      <cdr:y>0.54983</cdr:y>
    </cdr:to>
    <cdr:pic>
      <cdr:nvPicPr>
        <cdr:cNvPr id="9" name="Рисунок 8"/>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87" y="1008781"/>
          <a:ext cx="449132" cy="162348"/>
        </a:xfrm>
        <a:prstGeom xmlns:a="http://schemas.openxmlformats.org/drawingml/2006/main" prst="rect">
          <a:avLst/>
        </a:prstGeom>
      </cdr:spPr>
    </cdr:pic>
  </cdr:relSizeAnchor>
  <cdr:relSizeAnchor xmlns:cdr="http://schemas.openxmlformats.org/drawingml/2006/chartDrawing">
    <cdr:from>
      <cdr:x>0.47456</cdr:x>
      <cdr:y>0.91235</cdr:y>
    </cdr:from>
    <cdr:to>
      <cdr:x>0.56863</cdr:x>
      <cdr:y>1</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5833" y="2181225"/>
          <a:ext cx="502641" cy="209550"/>
        </a:xfrm>
        <a:prstGeom xmlns:a="http://schemas.openxmlformats.org/drawingml/2006/main" prst="rect">
          <a:avLst/>
        </a:prstGeom>
      </cdr:spPr>
    </cdr:pic>
  </cdr:relSizeAnchor>
  <cdr:relSizeAnchor xmlns:cdr="http://schemas.openxmlformats.org/drawingml/2006/chartDrawing">
    <cdr:from>
      <cdr:x>0.35818</cdr:x>
      <cdr:y>0.21245</cdr:y>
    </cdr:from>
    <cdr:to>
      <cdr:x>0.52892</cdr:x>
      <cdr:y>0.33129</cdr:y>
    </cdr:to>
    <cdr:pic>
      <cdr:nvPicPr>
        <cdr:cNvPr id="5"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1876424" y="552450"/>
          <a:ext cx="894439" cy="309023"/>
        </a:xfrm>
        <a:prstGeom xmlns:a="http://schemas.openxmlformats.org/drawingml/2006/main" prst="rect">
          <a:avLst/>
        </a:prstGeom>
      </cdr:spPr>
    </cdr:pic>
  </cdr:relSizeAnchor>
</c:userShapes>
</file>

<file path=word/drawings/drawing5.xml><?xml version="1.0" encoding="utf-8"?>
<c:userShapes xmlns:c="http://schemas.openxmlformats.org/drawingml/2006/chart">
  <cdr:relSizeAnchor xmlns:cdr="http://schemas.openxmlformats.org/drawingml/2006/chartDrawing">
    <cdr:from>
      <cdr:x>0.10549</cdr:x>
      <cdr:y>0.24318</cdr:y>
    </cdr:from>
    <cdr:to>
      <cdr:x>0.70799</cdr:x>
      <cdr:y>0.78053</cdr:y>
    </cdr:to>
    <cdr:cxnSp macro="">
      <cdr:nvCxnSpPr>
        <cdr:cNvPr id="4" name="Прямая соединительная линия 3"/>
        <cdr:cNvCxnSpPr/>
      </cdr:nvCxnSpPr>
      <cdr:spPr>
        <a:xfrm xmlns:a="http://schemas.openxmlformats.org/drawingml/2006/main" flipV="1">
          <a:off x="552893" y="659219"/>
          <a:ext cx="3157870" cy="1456661"/>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0.02348</cdr:x>
      <cdr:y>0.36197</cdr:y>
    </cdr:from>
    <cdr:to>
      <cdr:x>0.05447</cdr:x>
      <cdr:y>0.54983</cdr:y>
    </cdr:to>
    <cdr:pic>
      <cdr:nvPicPr>
        <cdr:cNvPr id="9" name="Рисунок 8"/>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87" y="1008781"/>
          <a:ext cx="449132" cy="162348"/>
        </a:xfrm>
        <a:prstGeom xmlns:a="http://schemas.openxmlformats.org/drawingml/2006/main" prst="rect">
          <a:avLst/>
        </a:prstGeom>
      </cdr:spPr>
    </cdr:pic>
  </cdr:relSizeAnchor>
  <cdr:relSizeAnchor xmlns:cdr="http://schemas.openxmlformats.org/drawingml/2006/chartDrawing">
    <cdr:from>
      <cdr:x>0.47456</cdr:x>
      <cdr:y>0.91235</cdr:y>
    </cdr:from>
    <cdr:to>
      <cdr:x>0.56863</cdr:x>
      <cdr:y>1</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5833" y="2181225"/>
          <a:ext cx="502641" cy="209550"/>
        </a:xfrm>
        <a:prstGeom xmlns:a="http://schemas.openxmlformats.org/drawingml/2006/main" prst="rect">
          <a:avLst/>
        </a:prstGeom>
      </cdr:spPr>
    </cdr:pic>
  </cdr:relSizeAnchor>
  <cdr:relSizeAnchor xmlns:cdr="http://schemas.openxmlformats.org/drawingml/2006/chartDrawing">
    <cdr:from>
      <cdr:x>0.27589</cdr:x>
      <cdr:y>0.25887</cdr:y>
    </cdr:from>
    <cdr:to>
      <cdr:x>0.53755</cdr:x>
      <cdr:y>0.37129</cdr:y>
    </cdr:to>
    <cdr:pic>
      <cdr:nvPicPr>
        <cdr:cNvPr id="12"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1446029" y="701749"/>
          <a:ext cx="1371429" cy="304762"/>
        </a:xfrm>
        <a:prstGeom xmlns:a="http://schemas.openxmlformats.org/drawingml/2006/main" prst="rect">
          <a:avLst/>
        </a:prstGeom>
      </cdr:spPr>
    </cdr:pic>
  </cdr:relSizeAnchor>
</c:userShapes>
</file>

<file path=word/drawings/drawing6.xml><?xml version="1.0" encoding="utf-8"?>
<c:userShapes xmlns:c="http://schemas.openxmlformats.org/drawingml/2006/chart">
  <cdr:relSizeAnchor xmlns:cdr="http://schemas.openxmlformats.org/drawingml/2006/chartDrawing">
    <cdr:from>
      <cdr:x>0.10955</cdr:x>
      <cdr:y>0.23388</cdr:y>
    </cdr:from>
    <cdr:to>
      <cdr:x>0.68568</cdr:x>
      <cdr:y>0.83256</cdr:y>
    </cdr:to>
    <cdr:cxnSp macro="">
      <cdr:nvCxnSpPr>
        <cdr:cNvPr id="4" name="Прямая соединительная линия 3"/>
        <cdr:cNvCxnSpPr/>
      </cdr:nvCxnSpPr>
      <cdr:spPr>
        <a:xfrm xmlns:a="http://schemas.openxmlformats.org/drawingml/2006/main" flipV="1">
          <a:off x="574158" y="534646"/>
          <a:ext cx="3019665" cy="1368582"/>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0.02348</cdr:x>
      <cdr:y>0.36197</cdr:y>
    </cdr:from>
    <cdr:to>
      <cdr:x>0.05447</cdr:x>
      <cdr:y>0.54983</cdr:y>
    </cdr:to>
    <cdr:pic>
      <cdr:nvPicPr>
        <cdr:cNvPr id="9" name="Рисунок 8"/>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87" y="1008781"/>
          <a:ext cx="449132" cy="162348"/>
        </a:xfrm>
        <a:prstGeom xmlns:a="http://schemas.openxmlformats.org/drawingml/2006/main" prst="rect">
          <a:avLst/>
        </a:prstGeom>
      </cdr:spPr>
    </cdr:pic>
  </cdr:relSizeAnchor>
  <cdr:relSizeAnchor xmlns:cdr="http://schemas.openxmlformats.org/drawingml/2006/chartDrawing">
    <cdr:from>
      <cdr:x>0.47456</cdr:x>
      <cdr:y>0.91235</cdr:y>
    </cdr:from>
    <cdr:to>
      <cdr:x>0.56863</cdr:x>
      <cdr:y>1</cdr:y>
    </cdr:to>
    <cdr:pic>
      <cdr:nvPicPr>
        <cdr:cNvPr id="10"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5833" y="2181225"/>
          <a:ext cx="502641" cy="209550"/>
        </a:xfrm>
        <a:prstGeom xmlns:a="http://schemas.openxmlformats.org/drawingml/2006/main" prst="rect">
          <a:avLst/>
        </a:prstGeom>
      </cdr:spPr>
    </cdr:pic>
  </cdr:relSizeAnchor>
  <cdr:relSizeAnchor xmlns:cdr="http://schemas.openxmlformats.org/drawingml/2006/chartDrawing">
    <cdr:from>
      <cdr:x>0.36515</cdr:x>
      <cdr:y>0.25116</cdr:y>
    </cdr:from>
    <cdr:to>
      <cdr:x>0.52324</cdr:x>
      <cdr:y>0.38448</cdr:y>
    </cdr:to>
    <cdr:pic>
      <cdr:nvPicPr>
        <cdr:cNvPr id="6" name="chart"/>
        <cdr:cNvPicPr>
          <a:picLocks xmlns:a="http://schemas.openxmlformats.org/drawingml/2006/main" noChangeAspect="1"/>
        </cdr:cNvPicPr>
      </cdr:nvPicPr>
      <cdr:blipFill>
        <a:blip xmlns:a="http://schemas.openxmlformats.org/drawingml/2006/main" xmlns:r="http://schemas.openxmlformats.org/officeDocument/2006/relationships" r:embed="rId3"/>
        <a:stretch xmlns:a="http://schemas.openxmlformats.org/drawingml/2006/main">
          <a:fillRect/>
        </a:stretch>
      </cdr:blipFill>
      <cdr:spPr>
        <a:xfrm xmlns:a="http://schemas.openxmlformats.org/drawingml/2006/main">
          <a:off x="1913861" y="574158"/>
          <a:ext cx="828571" cy="304762"/>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337C5-377E-4129-B9DA-2B46CDD2D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20329</Words>
  <Characters>115877</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ms2@ksm.kz</cp:lastModifiedBy>
  <cp:revision>2</cp:revision>
  <cp:lastPrinted>2022-05-30T11:01:00Z</cp:lastPrinted>
  <dcterms:created xsi:type="dcterms:W3CDTF">2022-09-09T06:02:00Z</dcterms:created>
  <dcterms:modified xsi:type="dcterms:W3CDTF">2022-09-09T06:02:00Z</dcterms:modified>
</cp:coreProperties>
</file>